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7D" w:rsidRDefault="00E1357D" w:rsidP="00E1357D">
      <w:pPr>
        <w:spacing w:after="0"/>
        <w:jc w:val="center"/>
      </w:pPr>
    </w:p>
    <w:p w:rsidR="00E1357D" w:rsidRDefault="00E1357D" w:rsidP="00E1357D">
      <w:pPr>
        <w:spacing w:after="0"/>
        <w:jc w:val="center"/>
      </w:pPr>
      <w:r w:rsidRPr="00E1357D">
        <w:rPr>
          <w:noProof/>
          <w:lang w:eastAsia="en-AU" w:bidi="ar-SA"/>
        </w:rPr>
        <w:drawing>
          <wp:anchor distT="0" distB="0" distL="114300" distR="114300" simplePos="0" relativeHeight="251661312" behindDoc="0" locked="0" layoutInCell="1" allowOverlap="1">
            <wp:simplePos x="0" y="0"/>
            <wp:positionH relativeFrom="column">
              <wp:posOffset>-152400</wp:posOffset>
            </wp:positionH>
            <wp:positionV relativeFrom="paragraph">
              <wp:posOffset>-607060</wp:posOffset>
            </wp:positionV>
            <wp:extent cx="6943725" cy="1381125"/>
            <wp:effectExtent l="19050" t="0" r="9525" b="0"/>
            <wp:wrapSquare wrapText="bothSides"/>
            <wp:docPr id="11" name="Picture 28" descr="Australian Disability and Development Consort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tralian Disability and Development Consortium "/>
                    <pic:cNvPicPr>
                      <a:picLocks noChangeAspect="1" noChangeArrowheads="1"/>
                    </pic:cNvPicPr>
                  </pic:nvPicPr>
                  <pic:blipFill>
                    <a:blip r:embed="rId8" cstate="print"/>
                    <a:srcRect/>
                    <a:stretch>
                      <a:fillRect/>
                    </a:stretch>
                  </pic:blipFill>
                  <pic:spPr bwMode="auto">
                    <a:xfrm>
                      <a:off x="0" y="0"/>
                      <a:ext cx="6943725" cy="1381125"/>
                    </a:xfrm>
                    <a:prstGeom prst="rect">
                      <a:avLst/>
                    </a:prstGeom>
                    <a:noFill/>
                    <a:ln w="9525">
                      <a:noFill/>
                      <a:miter lim="800000"/>
                      <a:headEnd/>
                      <a:tailEnd/>
                    </a:ln>
                  </pic:spPr>
                </pic:pic>
              </a:graphicData>
            </a:graphic>
          </wp:anchor>
        </w:drawing>
      </w:r>
      <w:r>
        <w:rPr>
          <w:color w:val="008DA9"/>
        </w:rPr>
        <w:tab/>
      </w:r>
      <w:r>
        <w:rPr>
          <w:noProof/>
          <w:color w:val="0000FF"/>
          <w:lang w:eastAsia="en-AU" w:bidi="ar-SA"/>
        </w:rPr>
        <w:drawing>
          <wp:inline distT="0" distB="0" distL="0" distR="0">
            <wp:extent cx="238125" cy="238125"/>
            <wp:effectExtent l="19050" t="0" r="9525" b="0"/>
            <wp:docPr id="12" name="Picture 4"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xml:space="preserve">     </w:t>
      </w:r>
      <w:r>
        <w:rPr>
          <w:noProof/>
          <w:color w:val="0000FF"/>
          <w:lang w:eastAsia="en-AU" w:bidi="ar-SA"/>
        </w:rPr>
        <w:drawing>
          <wp:inline distT="0" distB="0" distL="0" distR="0">
            <wp:extent cx="238125" cy="238125"/>
            <wp:effectExtent l="19050" t="0" r="9525" b="0"/>
            <wp:docPr id="13" name="Picture 5"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color w:val="008DA9"/>
        </w:rPr>
        <w:t>                                            </w:t>
      </w:r>
      <w:hyperlink r:id="rId13" w:history="1">
        <w:r w:rsidRPr="006E23AB">
          <w:rPr>
            <w:rStyle w:val="Hyperlink"/>
            <w:color w:val="008DA9"/>
          </w:rPr>
          <w:t>Website</w:t>
        </w:r>
      </w:hyperlink>
      <w:r w:rsidRPr="006E23AB">
        <w:rPr>
          <w:color w:val="008DA9"/>
        </w:rPr>
        <w:t xml:space="preserve">  |</w:t>
      </w:r>
      <w:proofErr w:type="gramStart"/>
      <w:r w:rsidRPr="006E23AB">
        <w:rPr>
          <w:color w:val="008DA9"/>
        </w:rPr>
        <w:t xml:space="preserve">  </w:t>
      </w:r>
      <w:proofErr w:type="gramEnd"/>
      <w:r w:rsidR="00D357EE" w:rsidRPr="006E23AB">
        <w:rPr>
          <w:color w:val="008DA9"/>
        </w:rPr>
        <w:fldChar w:fldCharType="begin"/>
      </w:r>
      <w:r>
        <w:rPr>
          <w:color w:val="008DA9"/>
        </w:rPr>
        <w:instrText>HYPERLINK "mailto:info@addc.org.au?subject=Subscribe%20to%20ADDC%20newsletter&amp;body=Please%20subscribe%20me%20to%20the%20ADDC%20newsletter.%0AName%3A%20%0AOrganisation%3A%20%0AEmail%3A%20"</w:instrText>
      </w:r>
      <w:r w:rsidR="00D357EE" w:rsidRPr="006E23AB">
        <w:rPr>
          <w:color w:val="008DA9"/>
        </w:rPr>
        <w:fldChar w:fldCharType="separate"/>
      </w:r>
      <w:r>
        <w:rPr>
          <w:rStyle w:val="Hyperlink"/>
          <w:color w:val="008DA9"/>
        </w:rPr>
        <w:t>S</w:t>
      </w:r>
      <w:r w:rsidRPr="006E23AB">
        <w:rPr>
          <w:rStyle w:val="Hyperlink"/>
          <w:color w:val="008DA9"/>
        </w:rPr>
        <w:t>ubscribe</w:t>
      </w:r>
      <w:r w:rsidR="00D357EE" w:rsidRPr="006E23AB">
        <w:rPr>
          <w:color w:val="008DA9"/>
        </w:rPr>
        <w:fldChar w:fldCharType="end"/>
      </w:r>
      <w:r w:rsidRPr="006E23AB">
        <w:rPr>
          <w:color w:val="008DA9"/>
        </w:rPr>
        <w:t xml:space="preserve">   |  </w:t>
      </w:r>
      <w:hyperlink r:id="rId14" w:history="1">
        <w:r w:rsidRPr="006E23AB">
          <w:rPr>
            <w:rStyle w:val="Hyperlink"/>
            <w:color w:val="008DA9"/>
          </w:rPr>
          <w:t>Email us</w:t>
        </w:r>
      </w:hyperlink>
      <w:r w:rsidR="00C34BD8">
        <w:t xml:space="preserve">  </w:t>
      </w:r>
      <w:r w:rsidR="00C34BD8" w:rsidRPr="00C34BD8">
        <w:rPr>
          <w:color w:val="31849B" w:themeColor="accent5" w:themeShade="BF"/>
        </w:rPr>
        <w:t xml:space="preserve">│ </w:t>
      </w:r>
      <w:hyperlink r:id="rId15" w:history="1">
        <w:r w:rsidR="00C34BD8" w:rsidRPr="00C34BD8">
          <w:rPr>
            <w:rStyle w:val="Hyperlink"/>
            <w:color w:val="31849B" w:themeColor="accent5" w:themeShade="BF"/>
          </w:rPr>
          <w:t>Donate</w:t>
        </w:r>
      </w:hyperlink>
    </w:p>
    <w:p w:rsidR="00E1357D" w:rsidRDefault="00E1357D" w:rsidP="00E1357D">
      <w:pPr>
        <w:spacing w:after="0"/>
        <w:jc w:val="center"/>
      </w:pPr>
    </w:p>
    <w:p w:rsidR="00E1357D" w:rsidRDefault="00D357EE" w:rsidP="00E1357D">
      <w:pPr>
        <w:pStyle w:val="NormalWeb"/>
        <w:spacing w:after="0" w:afterAutospacing="0" w:line="270" w:lineRule="atLeast"/>
        <w:ind w:left="426" w:right="401"/>
        <w:jc w:val="both"/>
        <w:rPr>
          <w:rFonts w:ascii="Arial" w:hAnsi="Arial" w:cs="Arial"/>
          <w:color w:val="5A5A5A"/>
          <w:sz w:val="36"/>
          <w:szCs w:val="36"/>
        </w:rPr>
      </w:pPr>
      <w:r w:rsidRPr="00D357EE">
        <w:rPr>
          <w:noProof/>
        </w:rPr>
        <w:pict>
          <v:shapetype id="_x0000_t32" coordsize="21600,21600" o:spt="32" o:oned="t" path="m,l21600,21600e" filled="f">
            <v:path arrowok="t" fillok="f" o:connecttype="none"/>
            <o:lock v:ext="edit" shapetype="t"/>
          </v:shapetype>
          <v:shape id="_x0000_s1026" type="#_x0000_t32" style="position:absolute;left:0;text-align:left;margin-left:-10.5pt;margin-top:1.9pt;width:545.25pt;height:.05pt;z-index:251660288" o:connectortype="straight" strokecolor="#008da9" strokeweight="2.5pt">
            <v:shadow color="#868686"/>
          </v:shape>
        </w:pict>
      </w:r>
    </w:p>
    <w:p w:rsidR="00E1357D" w:rsidRPr="00F53D48" w:rsidRDefault="00E1357D" w:rsidP="005B05AE">
      <w:pPr>
        <w:pStyle w:val="NormalWeb"/>
        <w:spacing w:before="0" w:beforeAutospacing="0" w:line="270" w:lineRule="atLeast"/>
        <w:ind w:left="425" w:right="403"/>
        <w:jc w:val="both"/>
        <w:rPr>
          <w:rFonts w:ascii="Verdana" w:hAnsi="Verdana" w:cs="Arial"/>
          <w:color w:val="5A5A5A"/>
          <w:sz w:val="28"/>
          <w:szCs w:val="28"/>
        </w:rPr>
      </w:pPr>
      <w:r w:rsidRPr="00F53D48">
        <w:rPr>
          <w:rStyle w:val="Strong"/>
          <w:rFonts w:ascii="Verdana" w:hAnsi="Verdana" w:cs="Arial"/>
          <w:color w:val="FF0000"/>
          <w:sz w:val="28"/>
          <w:szCs w:val="28"/>
        </w:rPr>
        <w:t xml:space="preserve">Welcome to the </w:t>
      </w:r>
      <w:r w:rsidR="00923F8D">
        <w:rPr>
          <w:rStyle w:val="Strong"/>
          <w:rFonts w:ascii="Verdana" w:hAnsi="Verdana" w:cs="Arial"/>
          <w:color w:val="FF0000"/>
          <w:sz w:val="28"/>
          <w:szCs w:val="28"/>
        </w:rPr>
        <w:t>July</w:t>
      </w:r>
      <w:r w:rsidRPr="00F53D48">
        <w:rPr>
          <w:rStyle w:val="Strong"/>
          <w:rFonts w:ascii="Verdana" w:hAnsi="Verdana" w:cs="Arial"/>
          <w:color w:val="FF0000"/>
          <w:sz w:val="28"/>
          <w:szCs w:val="28"/>
        </w:rPr>
        <w:t xml:space="preserve"> 20</w:t>
      </w:r>
      <w:r w:rsidR="00923F8D">
        <w:rPr>
          <w:rStyle w:val="Strong"/>
          <w:rFonts w:ascii="Verdana" w:hAnsi="Verdana" w:cs="Arial"/>
          <w:color w:val="FF0000"/>
          <w:sz w:val="28"/>
          <w:szCs w:val="28"/>
        </w:rPr>
        <w:t>17</w:t>
      </w:r>
      <w:r w:rsidRPr="00F53D48">
        <w:rPr>
          <w:rStyle w:val="Strong"/>
          <w:rFonts w:ascii="Verdana" w:hAnsi="Verdana" w:cs="Arial"/>
          <w:color w:val="FF0000"/>
          <w:sz w:val="28"/>
          <w:szCs w:val="28"/>
        </w:rPr>
        <w:t xml:space="preserve"> ADDC Bulletin</w:t>
      </w:r>
    </w:p>
    <w:p w:rsidR="00585CC1" w:rsidRDefault="00585CC1" w:rsidP="00585CC1">
      <w:pPr>
        <w:pStyle w:val="NormalWeb"/>
        <w:spacing w:before="240" w:beforeAutospacing="0" w:after="240" w:afterAutospacing="0"/>
        <w:ind w:left="426" w:right="401"/>
        <w:jc w:val="both"/>
        <w:rPr>
          <w:rFonts w:ascii="Verdana" w:hAnsi="Verdana" w:cs="Arial"/>
          <w:sz w:val="20"/>
          <w:szCs w:val="20"/>
        </w:rPr>
      </w:pPr>
      <w:r>
        <w:rPr>
          <w:rFonts w:ascii="Verdana" w:hAnsi="Verdana" w:cs="Arial"/>
          <w:sz w:val="20"/>
          <w:szCs w:val="20"/>
        </w:rPr>
        <w:t xml:space="preserve">ADDC elections are coming up for our Executive Committee. Ensure you are a registered member to be able to participate and vote. For more information on how to become a free member of ADDC see the </w:t>
      </w:r>
      <w:hyperlink r:id="rId16" w:history="1">
        <w:r w:rsidRPr="00985D31">
          <w:rPr>
            <w:rStyle w:val="Hyperlink"/>
            <w:rFonts w:ascii="Verdana" w:hAnsi="Verdana" w:cs="Arial"/>
            <w:sz w:val="20"/>
            <w:szCs w:val="20"/>
          </w:rPr>
          <w:t>membership page on our website</w:t>
        </w:r>
      </w:hyperlink>
      <w:r>
        <w:rPr>
          <w:rFonts w:ascii="Verdana" w:hAnsi="Verdana" w:cs="Arial"/>
          <w:sz w:val="20"/>
          <w:szCs w:val="20"/>
        </w:rPr>
        <w:t>. We encourage all those interested to sign up and participate.</w:t>
      </w:r>
    </w:p>
    <w:p w:rsidR="00E1357D" w:rsidRPr="00F53D48" w:rsidRDefault="00E1357D" w:rsidP="003F4A8D">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The purpose of this Bulletin is to provide information on Disability Inclusive Development across organisations working to improve the quality of life for people with disabilities both here in Australia and across the world.</w:t>
      </w:r>
      <w:r w:rsidR="003F4A8D">
        <w:rPr>
          <w:rFonts w:ascii="Verdana" w:hAnsi="Verdana" w:cs="Arial"/>
          <w:sz w:val="20"/>
          <w:szCs w:val="20"/>
        </w:rPr>
        <w:t xml:space="preserve"> </w:t>
      </w:r>
      <w:r w:rsidRPr="00F53D48">
        <w:rPr>
          <w:rFonts w:ascii="Verdana" w:hAnsi="Verdana" w:cs="Arial"/>
          <w:sz w:val="20"/>
          <w:szCs w:val="20"/>
        </w:rPr>
        <w:t>Generic disability and domestic information will be included in our Bulletins when possible as part of our commitment to disability advocacy and strengthening partnerships: however our focus remains on disability and development issues.</w:t>
      </w:r>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Fonts w:ascii="Verdana" w:hAnsi="Verdana" w:cs="Arial"/>
          <w:sz w:val="20"/>
          <w:szCs w:val="20"/>
        </w:rPr>
        <w:t>Your contributions are welcome to make these Bulletins a valuable resource providing Updates and Information on Conferences or Events, Employment and Funding Opportunities and Resources for Disability Inclusive Practice.</w:t>
      </w:r>
    </w:p>
    <w:p w:rsidR="00E1357D"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sz w:val="20"/>
          <w:szCs w:val="20"/>
        </w:rPr>
        <w:t xml:space="preserve">Please do not hesitate to send updates, news or resource documents to </w:t>
      </w:r>
      <w:hyperlink r:id="rId17" w:history="1">
        <w:r w:rsidRPr="00950421">
          <w:rPr>
            <w:rStyle w:val="Hyperlink"/>
            <w:rFonts w:ascii="Verdana" w:hAnsi="Verdana" w:cs="Arial"/>
            <w:sz w:val="20"/>
            <w:szCs w:val="20"/>
          </w:rPr>
          <w:t>info@addc.org.au</w:t>
        </w:r>
      </w:hyperlink>
      <w:r w:rsidRPr="00F53D48">
        <w:rPr>
          <w:rFonts w:ascii="Verdana" w:hAnsi="Verdana" w:cs="Arial"/>
          <w:sz w:val="20"/>
          <w:szCs w:val="20"/>
        </w:rPr>
        <w:t xml:space="preserve"> so they can feature in this bulletin or on ADDC website.</w:t>
      </w:r>
    </w:p>
    <w:p w:rsidR="00AF1662" w:rsidRDefault="00AF1662" w:rsidP="00E1357D">
      <w:pPr>
        <w:pStyle w:val="NormalWeb"/>
        <w:spacing w:before="0" w:beforeAutospacing="0" w:after="0" w:afterAutospacing="0" w:line="270" w:lineRule="atLeast"/>
        <w:ind w:left="426" w:right="401"/>
        <w:jc w:val="both"/>
        <w:rPr>
          <w:rFonts w:ascii="Verdana" w:hAnsi="Verdana" w:cs="Arial"/>
          <w:sz w:val="20"/>
          <w:szCs w:val="20"/>
        </w:rPr>
      </w:pPr>
    </w:p>
    <w:p w:rsidR="00AF1662" w:rsidRDefault="00AF1662" w:rsidP="00AF1662">
      <w:pPr>
        <w:pStyle w:val="NormalWeb"/>
        <w:spacing w:before="0" w:beforeAutospacing="0" w:after="0" w:afterAutospacing="0" w:line="270" w:lineRule="atLeast"/>
        <w:ind w:left="426" w:right="401"/>
        <w:jc w:val="both"/>
        <w:rPr>
          <w:rFonts w:ascii="Verdana" w:eastAsiaTheme="minorEastAsia" w:hAnsi="Verdana"/>
          <w:b/>
          <w:bCs/>
          <w:noProof/>
          <w:color w:val="000000"/>
          <w:sz w:val="20"/>
          <w:szCs w:val="20"/>
        </w:rPr>
      </w:pPr>
      <w:r>
        <w:rPr>
          <w:rFonts w:ascii="Verdana" w:eastAsiaTheme="minorEastAsia" w:hAnsi="Verdana"/>
          <w:b/>
          <w:bCs/>
          <w:noProof/>
          <w:color w:val="000000"/>
          <w:sz w:val="20"/>
          <w:szCs w:val="20"/>
        </w:rPr>
        <w:t>Kerryn Clarke</w:t>
      </w:r>
    </w:p>
    <w:p w:rsidR="00AF1662" w:rsidRPr="003D422A" w:rsidRDefault="00AF1662" w:rsidP="00AF1662">
      <w:pPr>
        <w:pStyle w:val="NormalWeb"/>
        <w:spacing w:before="0" w:beforeAutospacing="0" w:after="0" w:afterAutospacing="0" w:line="270" w:lineRule="atLeast"/>
        <w:ind w:left="426" w:right="401"/>
        <w:jc w:val="both"/>
        <w:rPr>
          <w:rFonts w:ascii="Verdana" w:eastAsiaTheme="minorEastAsia" w:hAnsi="Verdana"/>
          <w:b/>
          <w:bCs/>
          <w:noProof/>
          <w:color w:val="000000"/>
          <w:sz w:val="20"/>
          <w:szCs w:val="20"/>
        </w:rPr>
      </w:pPr>
      <w:r>
        <w:rPr>
          <w:rFonts w:ascii="Verdana" w:eastAsiaTheme="minorEastAsia" w:hAnsi="Verdana"/>
          <w:b/>
          <w:bCs/>
          <w:noProof/>
          <w:color w:val="000000"/>
          <w:sz w:val="20"/>
          <w:szCs w:val="20"/>
        </w:rPr>
        <w:t xml:space="preserve">Executive Officer </w:t>
      </w:r>
    </w:p>
    <w:p w:rsidR="00AF1662" w:rsidRPr="00F53D48" w:rsidRDefault="00AF1662" w:rsidP="00AF1662">
      <w:pPr>
        <w:pStyle w:val="NormalWeb"/>
        <w:spacing w:before="0" w:beforeAutospacing="0" w:after="0" w:afterAutospacing="0" w:line="270" w:lineRule="atLeast"/>
        <w:ind w:left="426" w:right="401"/>
        <w:jc w:val="both"/>
        <w:rPr>
          <w:rFonts w:ascii="Verdana" w:hAnsi="Verdana" w:cs="Arial"/>
          <w:sz w:val="20"/>
          <w:szCs w:val="20"/>
        </w:rPr>
      </w:pPr>
      <w:r>
        <w:rPr>
          <w:rFonts w:ascii="Verdana" w:eastAsiaTheme="minorEastAsia" w:hAnsi="Verdana"/>
          <w:b/>
          <w:bCs/>
          <w:noProof/>
          <w:color w:val="000000"/>
          <w:sz w:val="20"/>
          <w:szCs w:val="20"/>
        </w:rPr>
        <w:t>Australian Disability and Development Consortium</w:t>
      </w:r>
    </w:p>
    <w:p w:rsidR="00E1357D" w:rsidRPr="00F53D48"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noProof/>
          <w:sz w:val="20"/>
          <w:szCs w:val="20"/>
        </w:rPr>
        <w:drawing>
          <wp:anchor distT="0" distB="0" distL="114300" distR="114300" simplePos="0" relativeHeight="251665408" behindDoc="0" locked="0" layoutInCell="1" allowOverlap="1">
            <wp:simplePos x="0" y="0"/>
            <wp:positionH relativeFrom="column">
              <wp:posOffset>1838325</wp:posOffset>
            </wp:positionH>
            <wp:positionV relativeFrom="paragraph">
              <wp:posOffset>88900</wp:posOffset>
            </wp:positionV>
            <wp:extent cx="838200" cy="361950"/>
            <wp:effectExtent l="19050" t="0" r="0" b="0"/>
            <wp:wrapSquare wrapText="bothSides"/>
            <wp:docPr id="14" name="Picture 6" descr="Follow ADDC 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ADDC on Twitter"/>
                    <pic:cNvPicPr>
                      <a:picLocks noChangeAspect="1" noChangeArrowheads="1"/>
                    </pic:cNvPicPr>
                  </pic:nvPicPr>
                  <pic:blipFill>
                    <a:blip r:embed="rId18" cstate="print"/>
                    <a:srcRect/>
                    <a:stretch>
                      <a:fillRect/>
                    </a:stretch>
                  </pic:blipFill>
                  <pic:spPr bwMode="auto">
                    <a:xfrm>
                      <a:off x="0" y="0"/>
                      <a:ext cx="838200" cy="361950"/>
                    </a:xfrm>
                    <a:prstGeom prst="rect">
                      <a:avLst/>
                    </a:prstGeom>
                    <a:noFill/>
                    <a:ln w="9525">
                      <a:noFill/>
                      <a:miter lim="800000"/>
                      <a:headEnd/>
                      <a:tailEnd/>
                    </a:ln>
                  </pic:spPr>
                </pic:pic>
              </a:graphicData>
            </a:graphic>
          </wp:anchor>
        </w:drawing>
      </w:r>
    </w:p>
    <w:p w:rsidR="00E1357D" w:rsidRPr="00F53D48" w:rsidRDefault="00E1357D" w:rsidP="00E1357D">
      <w:pPr>
        <w:pStyle w:val="NormalWeb"/>
        <w:spacing w:before="0" w:beforeAutospacing="0" w:after="0" w:afterAutospacing="0" w:line="270" w:lineRule="atLeast"/>
        <w:ind w:left="426" w:right="401"/>
        <w:jc w:val="both"/>
        <w:rPr>
          <w:rFonts w:ascii="Verdana" w:hAnsi="Verdana" w:cs="Arial"/>
          <w:sz w:val="20"/>
          <w:szCs w:val="20"/>
        </w:rPr>
      </w:pPr>
      <w:r w:rsidRPr="00F53D48">
        <w:rPr>
          <w:rFonts w:ascii="Verdana" w:hAnsi="Verdana" w:cs="Arial"/>
          <w:sz w:val="20"/>
          <w:szCs w:val="20"/>
        </w:rPr>
        <w:t>Follow ADDC on Twitter </w:t>
      </w:r>
    </w:p>
    <w:p w:rsidR="00E1357D" w:rsidRPr="00D54CF1" w:rsidRDefault="00E1357D" w:rsidP="00D54CF1">
      <w:pPr>
        <w:pStyle w:val="Heading2"/>
        <w:ind w:left="426"/>
        <w:rPr>
          <w:rFonts w:ascii="Verdana" w:hAnsi="Verdana"/>
          <w:color w:val="215868" w:themeColor="accent5" w:themeShade="80"/>
          <w:sz w:val="24"/>
          <w:szCs w:val="24"/>
        </w:rPr>
      </w:pPr>
      <w:r w:rsidRPr="00D54CF1">
        <w:rPr>
          <w:rFonts w:ascii="Verdana" w:hAnsi="Verdana"/>
          <w:color w:val="215868" w:themeColor="accent5" w:themeShade="80"/>
          <w:sz w:val="24"/>
          <w:szCs w:val="24"/>
        </w:rPr>
        <w:t>CONTENTS</w:t>
      </w:r>
    </w:p>
    <w:p w:rsidR="00E1357D" w:rsidRPr="00F53D48" w:rsidRDefault="00D357EE" w:rsidP="00E1357D">
      <w:pPr>
        <w:pStyle w:val="NormalWeb"/>
        <w:spacing w:line="270" w:lineRule="atLeast"/>
        <w:ind w:left="426" w:right="401"/>
        <w:rPr>
          <w:rFonts w:ascii="Verdana" w:hAnsi="Verdana" w:cs="Arial"/>
          <w:color w:val="5A5A5A"/>
          <w:sz w:val="20"/>
          <w:szCs w:val="20"/>
        </w:rPr>
      </w:pPr>
      <w:hyperlink w:anchor="NewsUpdates" w:history="1">
        <w:r w:rsidR="00E1357D" w:rsidRPr="00F53D48">
          <w:rPr>
            <w:rStyle w:val="Hyperlink"/>
            <w:rFonts w:ascii="Verdana" w:hAnsi="Verdana" w:cs="Arial"/>
            <w:sz w:val="20"/>
            <w:szCs w:val="20"/>
          </w:rPr>
          <w:t>News and Updates</w:t>
        </w:r>
      </w:hyperlink>
      <w:r w:rsidR="00E1357D" w:rsidRPr="00F53D48">
        <w:rPr>
          <w:rFonts w:ascii="Verdana" w:hAnsi="Verdana" w:cs="Arial"/>
          <w:color w:val="5A5A5A"/>
          <w:sz w:val="20"/>
          <w:szCs w:val="20"/>
        </w:rPr>
        <w:br/>
      </w:r>
      <w:hyperlink w:anchor="ConferencesEvents" w:history="1">
        <w:r w:rsidR="00E1357D" w:rsidRPr="00F53D48">
          <w:rPr>
            <w:rStyle w:val="Hyperlink"/>
            <w:rFonts w:ascii="Verdana" w:hAnsi="Verdana" w:cs="Arial"/>
            <w:sz w:val="20"/>
            <w:szCs w:val="20"/>
          </w:rPr>
          <w:t>Conferences and Events</w:t>
        </w:r>
      </w:hyperlink>
      <w:r w:rsidR="00E1357D" w:rsidRPr="00F53D48">
        <w:rPr>
          <w:rFonts w:ascii="Verdana" w:hAnsi="Verdana" w:cs="Arial"/>
          <w:color w:val="5A5A5A"/>
          <w:sz w:val="20"/>
          <w:szCs w:val="20"/>
        </w:rPr>
        <w:br/>
      </w:r>
      <w:hyperlink w:anchor="EmploymentFunding" w:history="1">
        <w:r w:rsidR="00E1357D" w:rsidRPr="00F53D48">
          <w:rPr>
            <w:rStyle w:val="Hyperlink"/>
            <w:rFonts w:ascii="Verdana" w:hAnsi="Verdana" w:cs="Arial"/>
            <w:sz w:val="20"/>
            <w:szCs w:val="20"/>
          </w:rPr>
          <w:t>Employment and Funding Opportunities</w:t>
        </w:r>
      </w:hyperlink>
      <w:r w:rsidR="00E1357D" w:rsidRPr="00F53D48">
        <w:rPr>
          <w:rFonts w:ascii="Verdana" w:hAnsi="Verdana" w:cs="Arial"/>
          <w:color w:val="5A5A5A"/>
          <w:sz w:val="20"/>
          <w:szCs w:val="20"/>
        </w:rPr>
        <w:br/>
      </w:r>
      <w:hyperlink w:anchor="MandE" w:history="1">
        <w:r w:rsidR="00E1357D" w:rsidRPr="00F53D48">
          <w:rPr>
            <w:rStyle w:val="Hyperlink"/>
            <w:rFonts w:ascii="Verdana" w:hAnsi="Verdana" w:cs="Arial"/>
            <w:sz w:val="20"/>
            <w:szCs w:val="20"/>
          </w:rPr>
          <w:t>M&amp;E and Disability</w:t>
        </w:r>
        <w:r w:rsidR="00E1357D" w:rsidRPr="00F53D48">
          <w:rPr>
            <w:rFonts w:ascii="Verdana" w:hAnsi="Verdana" w:cs="Arial"/>
            <w:color w:val="0000FF"/>
            <w:sz w:val="20"/>
            <w:szCs w:val="20"/>
            <w:u w:val="single"/>
          </w:rPr>
          <w:br/>
        </w:r>
      </w:hyperlink>
      <w:hyperlink w:anchor="EmploymentDisability" w:history="1">
        <w:r w:rsidR="00E1357D" w:rsidRPr="00F53D48">
          <w:rPr>
            <w:rStyle w:val="Hyperlink"/>
            <w:rFonts w:ascii="Verdana" w:hAnsi="Verdana" w:cs="Arial"/>
            <w:sz w:val="20"/>
            <w:szCs w:val="20"/>
          </w:rPr>
          <w:t>Employment and Disability</w:t>
        </w:r>
        <w:r w:rsidR="00E1357D" w:rsidRPr="00F53D48">
          <w:rPr>
            <w:rFonts w:ascii="Verdana" w:hAnsi="Verdana" w:cs="Arial"/>
            <w:color w:val="0000FF"/>
            <w:sz w:val="20"/>
            <w:szCs w:val="20"/>
            <w:u w:val="single"/>
          </w:rPr>
          <w:br/>
        </w:r>
      </w:hyperlink>
      <w:hyperlink w:anchor="NewResources" w:history="1">
        <w:r w:rsidR="00E1357D" w:rsidRPr="00F53D48">
          <w:rPr>
            <w:rStyle w:val="Hyperlink"/>
            <w:rFonts w:ascii="Verdana" w:hAnsi="Verdana" w:cs="Arial"/>
            <w:sz w:val="20"/>
            <w:szCs w:val="20"/>
          </w:rPr>
          <w:t>New Resources</w:t>
        </w:r>
      </w:hyperlink>
      <w:r w:rsidR="00E1357D" w:rsidRPr="00F53D48">
        <w:rPr>
          <w:rFonts w:ascii="Verdana" w:hAnsi="Verdana" w:cs="Arial"/>
          <w:color w:val="5A5A5A"/>
          <w:sz w:val="20"/>
          <w:szCs w:val="20"/>
        </w:rPr>
        <w:br/>
      </w:r>
      <w:hyperlink w:anchor="Newsletter" w:history="1">
        <w:r w:rsidR="00E1357D" w:rsidRPr="00F53D48">
          <w:rPr>
            <w:rStyle w:val="Hyperlink"/>
            <w:rFonts w:ascii="Verdana" w:hAnsi="Verdana" w:cs="Arial"/>
            <w:sz w:val="20"/>
            <w:szCs w:val="20"/>
          </w:rPr>
          <w:t>Newsletters from Other Organisations</w:t>
        </w:r>
      </w:hyperlink>
    </w:p>
    <w:p w:rsidR="00E1357D" w:rsidRPr="00F53D48" w:rsidRDefault="00E1357D" w:rsidP="00E1357D">
      <w:pPr>
        <w:pStyle w:val="NormalWeb"/>
        <w:spacing w:line="270" w:lineRule="atLeast"/>
        <w:ind w:left="426" w:right="401"/>
        <w:jc w:val="both"/>
        <w:rPr>
          <w:rFonts w:ascii="Verdana" w:hAnsi="Verdana" w:cs="Arial"/>
          <w:sz w:val="20"/>
          <w:szCs w:val="20"/>
        </w:rPr>
      </w:pPr>
      <w:r w:rsidRPr="00F53D48">
        <w:rPr>
          <w:rStyle w:val="Strong"/>
          <w:rFonts w:ascii="Verdana" w:hAnsi="Verdana" w:cs="Arial"/>
          <w:sz w:val="20"/>
          <w:szCs w:val="20"/>
        </w:rPr>
        <w:t>Disclaimer</w:t>
      </w:r>
    </w:p>
    <w:p w:rsidR="005B05AE" w:rsidRPr="003F4A8D" w:rsidRDefault="00E1357D" w:rsidP="003F4A8D">
      <w:pPr>
        <w:pStyle w:val="NormalWeb"/>
        <w:spacing w:line="270" w:lineRule="atLeast"/>
        <w:ind w:left="426" w:right="401"/>
        <w:jc w:val="both"/>
        <w:rPr>
          <w:rStyle w:val="Strong"/>
          <w:rFonts w:ascii="Arial" w:hAnsi="Arial" w:cs="Arial"/>
          <w:b w:val="0"/>
          <w:bCs w:val="0"/>
          <w:color w:val="5A5A5A"/>
          <w:sz w:val="20"/>
          <w:szCs w:val="20"/>
        </w:rPr>
      </w:pPr>
      <w:r w:rsidRPr="00F53D48">
        <w:rPr>
          <w:rFonts w:ascii="Verdana" w:hAnsi="Verdana" w:cs="Arial"/>
          <w:sz w:val="20"/>
          <w:szCs w:val="20"/>
        </w:rPr>
        <w:t>The ADDC Bulletin is a compilation of other organisations’ articles and material. While every effort is made to validate content ADDC does not endorse all opinions and views contacted within the Bulletin.</w:t>
      </w:r>
    </w:p>
    <w:p w:rsidR="00E1357D" w:rsidRPr="003F4A8D" w:rsidRDefault="00E1357D" w:rsidP="003F4A8D">
      <w:pPr>
        <w:pStyle w:val="Heading2"/>
        <w:ind w:left="426"/>
        <w:rPr>
          <w:rFonts w:ascii="Verdana" w:hAnsi="Verdana"/>
          <w:bCs w:val="0"/>
          <w:color w:val="215868" w:themeColor="accent5" w:themeShade="80"/>
          <w:sz w:val="24"/>
          <w:szCs w:val="24"/>
        </w:rPr>
      </w:pPr>
      <w:r w:rsidRPr="003F4A8D">
        <w:rPr>
          <w:rFonts w:ascii="Verdana" w:hAnsi="Verdana"/>
          <w:color w:val="215868" w:themeColor="accent5" w:themeShade="80"/>
          <w:sz w:val="24"/>
          <w:szCs w:val="24"/>
        </w:rPr>
        <w:lastRenderedPageBreak/>
        <w:t xml:space="preserve">NEWS and </w:t>
      </w:r>
      <w:bookmarkStart w:id="0" w:name="NewsUpdates"/>
      <w:bookmarkEnd w:id="0"/>
      <w:r w:rsidRPr="003F4A8D">
        <w:rPr>
          <w:rFonts w:ascii="Verdana" w:hAnsi="Verdana"/>
          <w:color w:val="215868" w:themeColor="accent5" w:themeShade="80"/>
          <w:sz w:val="24"/>
          <w:szCs w:val="24"/>
        </w:rPr>
        <w:t>UPDATES</w:t>
      </w:r>
      <w:r w:rsidR="003F4A8D" w:rsidRPr="003F4A8D">
        <w:rPr>
          <w:rFonts w:ascii="Verdana" w:hAnsi="Verdana"/>
          <w:color w:val="215868" w:themeColor="accent5" w:themeShade="80"/>
          <w:sz w:val="24"/>
          <w:szCs w:val="24"/>
        </w:rPr>
        <w:t xml:space="preserve"> </w:t>
      </w:r>
    </w:p>
    <w:p w:rsidR="00100C98" w:rsidRPr="00100C98" w:rsidRDefault="00100C98" w:rsidP="003F4A8D">
      <w:pPr>
        <w:pStyle w:val="Heading3"/>
        <w:ind w:left="426"/>
        <w:rPr>
          <w:rFonts w:ascii="Verdana" w:hAnsi="Verdana"/>
          <w:color w:val="FF0000"/>
        </w:rPr>
      </w:pPr>
      <w:bookmarkStart w:id="1" w:name="skip-to-content"/>
      <w:r w:rsidRPr="003F4A8D">
        <w:rPr>
          <w:rFonts w:ascii="Verdana" w:hAnsi="Verdana"/>
          <w:color w:val="FF0000"/>
          <w:lang w:val="en-US"/>
        </w:rPr>
        <w:t>ICC releases update to building accessibility standard</w:t>
      </w:r>
      <w:bookmarkEnd w:id="1"/>
    </w:p>
    <w:p w:rsidR="003F4A8D" w:rsidRPr="003F4A8D" w:rsidRDefault="00100C98" w:rsidP="003F4A8D">
      <w:pPr>
        <w:pStyle w:val="NormalWeb"/>
        <w:spacing w:before="0" w:beforeAutospacing="0" w:after="0" w:afterAutospacing="0"/>
        <w:ind w:left="425" w:right="401"/>
        <w:rPr>
          <w:rStyle w:val="Strong"/>
          <w:rFonts w:ascii="Verdana" w:hAnsi="Verdana"/>
          <w:i/>
          <w:sz w:val="20"/>
          <w:szCs w:val="20"/>
        </w:rPr>
      </w:pPr>
      <w:r w:rsidRPr="003F4A8D">
        <w:rPr>
          <w:rStyle w:val="Strong"/>
          <w:rFonts w:ascii="Verdana" w:hAnsi="Verdana"/>
          <w:b w:val="0"/>
          <w:i/>
          <w:sz w:val="20"/>
          <w:szCs w:val="20"/>
        </w:rPr>
        <w:t>W</w:t>
      </w:r>
      <w:r w:rsidR="003F4A8D">
        <w:rPr>
          <w:rStyle w:val="Strong"/>
          <w:rFonts w:ascii="Verdana" w:hAnsi="Verdana"/>
          <w:b w:val="0"/>
          <w:i/>
          <w:sz w:val="20"/>
          <w:szCs w:val="20"/>
        </w:rPr>
        <w:t>ashington</w:t>
      </w:r>
      <w:r w:rsidRPr="003F4A8D">
        <w:rPr>
          <w:rStyle w:val="Strong"/>
          <w:rFonts w:ascii="Verdana" w:hAnsi="Verdana"/>
          <w:b w:val="0"/>
          <w:i/>
          <w:sz w:val="20"/>
          <w:szCs w:val="20"/>
        </w:rPr>
        <w:t xml:space="preserve"> D.C.</w:t>
      </w:r>
      <w:r w:rsidR="003F4A8D" w:rsidRPr="003F4A8D">
        <w:rPr>
          <w:rStyle w:val="Strong"/>
          <w:rFonts w:ascii="Verdana" w:hAnsi="Verdana"/>
          <w:i/>
          <w:sz w:val="20"/>
          <w:szCs w:val="20"/>
        </w:rPr>
        <w:t xml:space="preserve"> </w:t>
      </w:r>
    </w:p>
    <w:p w:rsidR="00100C98" w:rsidRPr="00100C98" w:rsidRDefault="00100C98" w:rsidP="003F4A8D">
      <w:pPr>
        <w:pStyle w:val="NormalWeb"/>
        <w:spacing w:before="0" w:beforeAutospacing="0" w:after="0" w:afterAutospacing="0"/>
        <w:ind w:left="425" w:right="401"/>
        <w:rPr>
          <w:rFonts w:ascii="Verdana" w:hAnsi="Verdana"/>
          <w:sz w:val="20"/>
          <w:szCs w:val="20"/>
        </w:rPr>
      </w:pPr>
      <w:r w:rsidRPr="00100C98">
        <w:rPr>
          <w:rFonts w:ascii="Verdana" w:hAnsi="Verdana"/>
          <w:sz w:val="20"/>
          <w:szCs w:val="20"/>
        </w:rPr>
        <w:t>The International Code Council (ICC) released an update to the 2009 </w:t>
      </w:r>
      <w:hyperlink r:id="rId19" w:history="1">
        <w:r w:rsidRPr="00100C98">
          <w:rPr>
            <w:rStyle w:val="Hyperlink"/>
            <w:rFonts w:ascii="Verdana" w:hAnsi="Verdana"/>
            <w:sz w:val="20"/>
            <w:szCs w:val="20"/>
          </w:rPr>
          <w:t>ICC A117.1 Accessible and Usable Buildings and Facilities standard</w:t>
        </w:r>
      </w:hyperlink>
      <w:r w:rsidRPr="00100C98">
        <w:rPr>
          <w:rFonts w:ascii="Verdana" w:hAnsi="Verdana"/>
          <w:sz w:val="20"/>
          <w:szCs w:val="20"/>
        </w:rPr>
        <w:t> that provides greater accessibility to buildings for persons with physical disabilities and incorporates new elements of building design. The 2017 standard is an American National Standards Institute (ANSI) American National Standard and was developed through a consensus-based process that brings together all the stakeholders, including disability-rights groups, code officials, product manufacturers, design professionals, and facility owners and managers.</w:t>
      </w:r>
    </w:p>
    <w:p w:rsidR="00100C98" w:rsidRDefault="00100C98" w:rsidP="003F4A8D">
      <w:pPr>
        <w:pStyle w:val="NormalWeb"/>
        <w:spacing w:before="0" w:beforeAutospacing="0" w:after="0" w:afterAutospacing="0"/>
        <w:ind w:left="425" w:right="401"/>
        <w:rPr>
          <w:rFonts w:ascii="Verdana" w:hAnsi="Verdana"/>
          <w:sz w:val="20"/>
          <w:szCs w:val="20"/>
        </w:rPr>
      </w:pPr>
    </w:p>
    <w:p w:rsidR="00100C98" w:rsidRPr="00100C98" w:rsidRDefault="00100C98" w:rsidP="003F4A8D">
      <w:pPr>
        <w:pStyle w:val="NormalWeb"/>
        <w:spacing w:before="0" w:beforeAutospacing="0" w:after="0" w:afterAutospacing="0"/>
        <w:ind w:left="425" w:right="401"/>
        <w:rPr>
          <w:rFonts w:ascii="Verdana" w:hAnsi="Verdana"/>
          <w:sz w:val="20"/>
          <w:szCs w:val="20"/>
        </w:rPr>
      </w:pPr>
      <w:r w:rsidRPr="00100C98">
        <w:rPr>
          <w:rFonts w:ascii="Verdana" w:hAnsi="Verdana"/>
          <w:sz w:val="20"/>
          <w:szCs w:val="20"/>
        </w:rPr>
        <w:t>The ICC A117.1 standard helps achieve uniformity in the technical design criteria in building codes that allow a person with a physical disability — such as the inability to walk, blindness or deaf — to independently get to, enter and use a facility. The standard is intended for adoption by government agencies and organizations.</w:t>
      </w:r>
    </w:p>
    <w:p w:rsidR="00100C98" w:rsidRDefault="00100C98" w:rsidP="003F4A8D">
      <w:pPr>
        <w:pStyle w:val="NormalWeb"/>
        <w:spacing w:before="0" w:beforeAutospacing="0" w:after="0" w:afterAutospacing="0"/>
        <w:ind w:left="425" w:right="401"/>
        <w:rPr>
          <w:rFonts w:ascii="Verdana" w:hAnsi="Verdana"/>
          <w:sz w:val="20"/>
          <w:szCs w:val="20"/>
        </w:rPr>
      </w:pPr>
    </w:p>
    <w:p w:rsidR="00100C98" w:rsidRPr="00100C98" w:rsidRDefault="00100C98" w:rsidP="003F4A8D">
      <w:pPr>
        <w:pStyle w:val="NormalWeb"/>
        <w:spacing w:before="0" w:beforeAutospacing="0" w:after="0" w:afterAutospacing="0"/>
        <w:ind w:left="425" w:right="401"/>
        <w:rPr>
          <w:rFonts w:ascii="Verdana" w:hAnsi="Verdana"/>
          <w:sz w:val="20"/>
          <w:szCs w:val="20"/>
        </w:rPr>
      </w:pPr>
      <w:r w:rsidRPr="00100C98">
        <w:rPr>
          <w:rFonts w:ascii="Verdana" w:hAnsi="Verdana"/>
          <w:sz w:val="20"/>
          <w:szCs w:val="20"/>
        </w:rPr>
        <w:t>“ICC staff worked tirelessly to shepherd the 2017 version of the accessibility standard through the approval process. We’re pleased to present this updated standard, which takes into account the latest technology, such as powered wheelchairs and electric vehicles,” said ICC Chief Executive Officer Dominic Sims, CBO.</w:t>
      </w:r>
    </w:p>
    <w:p w:rsidR="00100C98" w:rsidRDefault="00100C98" w:rsidP="003F4A8D">
      <w:pPr>
        <w:pStyle w:val="NormalWeb"/>
        <w:spacing w:before="0" w:beforeAutospacing="0" w:after="0" w:afterAutospacing="0"/>
        <w:ind w:left="425" w:right="401"/>
        <w:rPr>
          <w:rFonts w:ascii="Verdana" w:hAnsi="Verdana"/>
          <w:sz w:val="20"/>
          <w:szCs w:val="20"/>
        </w:rPr>
      </w:pPr>
    </w:p>
    <w:p w:rsidR="00100C98" w:rsidRPr="00100C98" w:rsidRDefault="00100C98" w:rsidP="003F4A8D">
      <w:pPr>
        <w:pStyle w:val="NormalWeb"/>
        <w:spacing w:before="0" w:beforeAutospacing="0" w:after="0" w:afterAutospacing="0"/>
        <w:ind w:left="425" w:right="401"/>
        <w:rPr>
          <w:rFonts w:ascii="Verdana" w:hAnsi="Verdana"/>
          <w:sz w:val="20"/>
          <w:szCs w:val="20"/>
        </w:rPr>
      </w:pPr>
      <w:r w:rsidRPr="00100C98">
        <w:rPr>
          <w:rFonts w:ascii="Verdana" w:hAnsi="Verdana"/>
          <w:sz w:val="20"/>
          <w:szCs w:val="20"/>
        </w:rPr>
        <w:t>This updated edition of the standard continues to meet or exceed provisions with the Americans with Disabilities Act Accessibility Guidelines and the Fair Housing Design Guidelines. The standard includes:</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Enhanced dimensions for clear floor space, turning space, and accessible routes for new buildings and additions.</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Provisions incorporating many of the latest public right-of-way criteria for curb cuts, blended transitions, detectable warnings, diagonal parking and street parking.</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New provisions to improve safety for accessible routes through parking lots, and to address accessibility at electric vehicle charging stations.</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New provisions to facilitate the charging of powered wheelchairs in areas such as accessible hotel rooms and wheelchair seating in assembly spaces.</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New provisions for water bottle filling stations, and spaces for sign language interpreter stations and video booths.</w:t>
      </w:r>
    </w:p>
    <w:p w:rsidR="00100C98" w:rsidRPr="00100C98" w:rsidRDefault="00100C98" w:rsidP="003F4A8D">
      <w:pPr>
        <w:numPr>
          <w:ilvl w:val="0"/>
          <w:numId w:val="2"/>
        </w:numPr>
        <w:tabs>
          <w:tab w:val="clear" w:pos="1440"/>
          <w:tab w:val="num" w:pos="1134"/>
        </w:tabs>
        <w:spacing w:after="0" w:line="240" w:lineRule="auto"/>
        <w:ind w:left="1134" w:right="401" w:hanging="425"/>
        <w:rPr>
          <w:sz w:val="20"/>
          <w:szCs w:val="20"/>
        </w:rPr>
      </w:pPr>
      <w:r w:rsidRPr="00100C98">
        <w:rPr>
          <w:sz w:val="20"/>
          <w:szCs w:val="20"/>
        </w:rPr>
        <w:t>A new section addressing classroom acoustics to reduce the intrusion of noises from outside the classroom and improve room acoustics.</w:t>
      </w:r>
    </w:p>
    <w:p w:rsidR="00100C98" w:rsidRDefault="00100C98" w:rsidP="003F4A8D">
      <w:pPr>
        <w:pStyle w:val="NormalWeb"/>
        <w:spacing w:before="0" w:beforeAutospacing="0" w:after="0" w:afterAutospacing="0"/>
        <w:ind w:left="425" w:right="401"/>
        <w:rPr>
          <w:rFonts w:ascii="Verdana" w:hAnsi="Verdana"/>
          <w:sz w:val="20"/>
          <w:szCs w:val="20"/>
        </w:rPr>
      </w:pPr>
    </w:p>
    <w:p w:rsidR="00100C98" w:rsidRDefault="00100C98" w:rsidP="003F4A8D">
      <w:pPr>
        <w:pStyle w:val="NormalWeb"/>
        <w:spacing w:before="0" w:beforeAutospacing="0" w:after="0" w:afterAutospacing="0"/>
        <w:ind w:left="425" w:right="401"/>
        <w:rPr>
          <w:rFonts w:ascii="Verdana" w:hAnsi="Verdana"/>
          <w:sz w:val="20"/>
          <w:szCs w:val="20"/>
        </w:rPr>
      </w:pPr>
      <w:r w:rsidRPr="00100C98">
        <w:rPr>
          <w:rFonts w:ascii="Verdana" w:hAnsi="Verdana"/>
          <w:sz w:val="20"/>
          <w:szCs w:val="20"/>
        </w:rPr>
        <w:t xml:space="preserve">To learn more about the new standard, go to </w:t>
      </w:r>
      <w:hyperlink r:id="rId20" w:history="1">
        <w:r w:rsidRPr="00100C98">
          <w:rPr>
            <w:rStyle w:val="Hyperlink"/>
            <w:rFonts w:ascii="Verdana" w:hAnsi="Verdana"/>
            <w:sz w:val="20"/>
            <w:szCs w:val="20"/>
          </w:rPr>
          <w:t>www.iccsafe.org/icc-asc-a117</w:t>
        </w:r>
      </w:hyperlink>
      <w:r w:rsidRPr="00100C98">
        <w:rPr>
          <w:rFonts w:ascii="Verdana" w:hAnsi="Verdana"/>
          <w:sz w:val="20"/>
          <w:szCs w:val="20"/>
        </w:rPr>
        <w:t>.</w:t>
      </w:r>
    </w:p>
    <w:p w:rsidR="00AB5267" w:rsidRPr="00100C98" w:rsidRDefault="00AB5267" w:rsidP="003F4A8D">
      <w:pPr>
        <w:pStyle w:val="NormalWeb"/>
        <w:spacing w:before="0" w:beforeAutospacing="0" w:after="0" w:afterAutospacing="0"/>
        <w:ind w:left="425" w:right="401"/>
        <w:rPr>
          <w:rFonts w:ascii="Verdana" w:hAnsi="Verdana"/>
          <w:sz w:val="20"/>
          <w:szCs w:val="20"/>
        </w:rPr>
      </w:pPr>
      <w:r>
        <w:rPr>
          <w:rFonts w:ascii="Verdana" w:hAnsi="Verdana"/>
          <w:sz w:val="20"/>
          <w:szCs w:val="20"/>
        </w:rPr>
        <w:t>(</w:t>
      </w:r>
      <w:r w:rsidRPr="00AB5267">
        <w:rPr>
          <w:rFonts w:ascii="Verdana" w:hAnsi="Verdana"/>
          <w:i/>
          <w:sz w:val="20"/>
          <w:szCs w:val="20"/>
        </w:rPr>
        <w:t>Source: GAATES</w:t>
      </w:r>
      <w:r>
        <w:rPr>
          <w:rFonts w:ascii="Verdana" w:hAnsi="Verdana"/>
          <w:sz w:val="20"/>
          <w:szCs w:val="20"/>
        </w:rPr>
        <w:t>)</w:t>
      </w:r>
    </w:p>
    <w:p w:rsidR="00E51C86" w:rsidRDefault="00E51C86" w:rsidP="00541F30">
      <w:pPr>
        <w:pStyle w:val="Heading2"/>
        <w:spacing w:before="0" w:beforeAutospacing="0" w:after="0" w:afterAutospacing="0"/>
        <w:rPr>
          <w:rFonts w:ascii="Verdana" w:hAnsi="Verdana"/>
          <w:sz w:val="20"/>
          <w:szCs w:val="20"/>
        </w:rPr>
      </w:pPr>
    </w:p>
    <w:p w:rsidR="00541F30" w:rsidRPr="003F4A8D" w:rsidRDefault="00541F30" w:rsidP="003F4A8D">
      <w:pPr>
        <w:pStyle w:val="Heading3"/>
        <w:ind w:left="426"/>
        <w:rPr>
          <w:rFonts w:ascii="Verdana" w:hAnsi="Verdana"/>
          <w:color w:val="FF0000"/>
          <w:lang w:val="en-US"/>
        </w:rPr>
      </w:pPr>
      <w:r w:rsidRPr="003F4A8D">
        <w:rPr>
          <w:rFonts w:ascii="Verdana" w:hAnsi="Verdana"/>
          <w:color w:val="FF0000"/>
          <w:lang w:val="en-US"/>
        </w:rPr>
        <w:t>Britain’s foreign aid spending in Africa not reaching enough women, disabled people or youth</w:t>
      </w:r>
    </w:p>
    <w:p w:rsidR="00541F30" w:rsidRPr="00541F30" w:rsidRDefault="00541F30" w:rsidP="003F4A8D">
      <w:pPr>
        <w:spacing w:after="0" w:line="240" w:lineRule="auto"/>
        <w:ind w:left="426" w:right="401"/>
        <w:rPr>
          <w:rFonts w:eastAsia="Times New Roman" w:cs="Open Sans"/>
          <w:color w:val="333333"/>
          <w:sz w:val="20"/>
          <w:szCs w:val="20"/>
          <w:lang w:val="en-US" w:eastAsia="en-AU" w:bidi="ar-SA"/>
        </w:rPr>
      </w:pPr>
      <w:r w:rsidRPr="00541F30">
        <w:rPr>
          <w:rFonts w:eastAsia="Times New Roman" w:cs="Open Sans"/>
          <w:color w:val="333333"/>
          <w:sz w:val="20"/>
          <w:szCs w:val="20"/>
          <w:lang w:val="en-US" w:eastAsia="en-AU" w:bidi="ar-SA"/>
        </w:rPr>
        <w:t xml:space="preserve">The Independent Commission for Aid Impact (ICAI) </w:t>
      </w:r>
      <w:proofErr w:type="spellStart"/>
      <w:r w:rsidRPr="00541F30">
        <w:rPr>
          <w:rFonts w:eastAsia="Times New Roman" w:cs="Open Sans"/>
          <w:color w:val="333333"/>
          <w:sz w:val="20"/>
          <w:szCs w:val="20"/>
          <w:lang w:val="en-US" w:eastAsia="en-AU" w:bidi="ar-SA"/>
        </w:rPr>
        <w:t>scrutinises</w:t>
      </w:r>
      <w:proofErr w:type="spellEnd"/>
      <w:r w:rsidRPr="00541F30">
        <w:rPr>
          <w:rFonts w:eastAsia="Times New Roman" w:cs="Open Sans"/>
          <w:color w:val="333333"/>
          <w:sz w:val="20"/>
          <w:szCs w:val="20"/>
          <w:lang w:val="en-US" w:eastAsia="en-AU" w:bidi="ar-SA"/>
        </w:rPr>
        <w:t xml:space="preserve"> official UK aid spending for international development. They are independent of government and report to the International Development Committee of the UK Parliament. They undertake independent reviews of UK aid spending and its contribution to development results.</w:t>
      </w:r>
    </w:p>
    <w:p w:rsidR="00541F30" w:rsidRPr="00541F30" w:rsidRDefault="00541F30" w:rsidP="003F4A8D">
      <w:pPr>
        <w:spacing w:after="0" w:line="240" w:lineRule="auto"/>
        <w:ind w:left="426" w:right="401"/>
        <w:rPr>
          <w:sz w:val="20"/>
          <w:szCs w:val="20"/>
          <w:lang w:val="en-US"/>
        </w:rPr>
      </w:pPr>
    </w:p>
    <w:p w:rsidR="00541F30" w:rsidRDefault="003F4A8D" w:rsidP="003F4A8D">
      <w:pPr>
        <w:spacing w:after="0" w:line="240" w:lineRule="auto"/>
        <w:ind w:left="426" w:right="401"/>
        <w:rPr>
          <w:rFonts w:cs="Open Sans"/>
          <w:sz w:val="20"/>
          <w:szCs w:val="20"/>
          <w:lang w:val="en-US"/>
        </w:rPr>
      </w:pPr>
      <w:r>
        <w:rPr>
          <w:sz w:val="20"/>
          <w:szCs w:val="20"/>
          <w:lang w:val="en-US"/>
        </w:rPr>
        <w:t>The</w:t>
      </w:r>
      <w:r w:rsidR="00541F30" w:rsidRPr="00541F30">
        <w:rPr>
          <w:sz w:val="20"/>
          <w:szCs w:val="20"/>
          <w:lang w:val="en-US"/>
        </w:rPr>
        <w:t xml:space="preserve"> rec</w:t>
      </w:r>
      <w:r w:rsidR="00541F30">
        <w:rPr>
          <w:sz w:val="20"/>
          <w:szCs w:val="20"/>
          <w:lang w:val="en-US"/>
        </w:rPr>
        <w:t>ent</w:t>
      </w:r>
      <w:r>
        <w:rPr>
          <w:sz w:val="20"/>
          <w:szCs w:val="20"/>
          <w:lang w:val="en-US"/>
        </w:rPr>
        <w:t xml:space="preserve"> ICAI</w:t>
      </w:r>
      <w:r w:rsidR="00541F30">
        <w:rPr>
          <w:sz w:val="20"/>
          <w:szCs w:val="20"/>
          <w:lang w:val="en-US"/>
        </w:rPr>
        <w:t xml:space="preserve"> review on Inclusive Growth in Africa was published on 28 June 2017. In this report they note that </w:t>
      </w:r>
      <w:r w:rsidR="00541F30" w:rsidRPr="00B15D3C">
        <w:rPr>
          <w:rFonts w:cs="Open Sans"/>
          <w:sz w:val="20"/>
          <w:szCs w:val="20"/>
          <w:lang w:val="en-US"/>
        </w:rPr>
        <w:t>DFID is showing a welcome increase in ambition as it aims to improve economic development and create jobs in Africa.</w:t>
      </w:r>
      <w:r w:rsidR="00B15D3C">
        <w:rPr>
          <w:rFonts w:cs="Open Sans"/>
          <w:sz w:val="20"/>
          <w:szCs w:val="20"/>
          <w:lang w:val="en-US"/>
        </w:rPr>
        <w:t xml:space="preserve"> </w:t>
      </w:r>
      <w:r w:rsidR="00541F30" w:rsidRPr="00B15D3C">
        <w:rPr>
          <w:rFonts w:cs="Open Sans"/>
          <w:sz w:val="20"/>
          <w:szCs w:val="20"/>
          <w:lang w:val="en-US"/>
        </w:rPr>
        <w:t>However aspects of the department’s work to bring about inclusive growth are of variable quality.</w:t>
      </w:r>
    </w:p>
    <w:p w:rsidR="00B15D3C" w:rsidRPr="007225D6" w:rsidRDefault="00D357EE" w:rsidP="003F4A8D">
      <w:pPr>
        <w:spacing w:after="0" w:line="240" w:lineRule="auto"/>
        <w:ind w:left="426" w:right="401"/>
        <w:rPr>
          <w:color w:val="00B0F0"/>
          <w:sz w:val="20"/>
          <w:szCs w:val="20"/>
          <w:lang w:val="en-US"/>
        </w:rPr>
      </w:pPr>
      <w:hyperlink r:id="rId21" w:history="1">
        <w:r w:rsidR="00B15D3C" w:rsidRPr="007225D6">
          <w:rPr>
            <w:rStyle w:val="Hyperlink"/>
            <w:rFonts w:cs="Open Sans"/>
            <w:color w:val="00B0F0"/>
            <w:sz w:val="20"/>
            <w:szCs w:val="20"/>
            <w:lang w:val="en-US"/>
          </w:rPr>
          <w:t>Download the full report or read online here</w:t>
        </w:r>
      </w:hyperlink>
    </w:p>
    <w:p w:rsidR="00541F30" w:rsidRPr="00B15D3C" w:rsidRDefault="00541F30" w:rsidP="00B15D3C">
      <w:pPr>
        <w:spacing w:after="0" w:line="240" w:lineRule="auto"/>
        <w:rPr>
          <w:sz w:val="20"/>
          <w:szCs w:val="20"/>
          <w:lang w:val="en-US"/>
        </w:rPr>
      </w:pPr>
      <w:r w:rsidRPr="00B15D3C">
        <w:rPr>
          <w:sz w:val="20"/>
          <w:szCs w:val="20"/>
          <w:lang w:val="en-US"/>
        </w:rPr>
        <w:tab/>
      </w:r>
    </w:p>
    <w:p w:rsidR="00541F30" w:rsidRDefault="00541F30" w:rsidP="00541F30">
      <w:pPr>
        <w:pStyle w:val="Heading2"/>
        <w:spacing w:before="0" w:beforeAutospacing="0" w:after="0" w:afterAutospacing="0"/>
        <w:ind w:left="426"/>
        <w:rPr>
          <w:rFonts w:ascii="Verdana" w:hAnsi="Verdana"/>
          <w:sz w:val="20"/>
          <w:szCs w:val="20"/>
        </w:rPr>
      </w:pPr>
      <w:r w:rsidRPr="00541F30">
        <w:rPr>
          <w:rFonts w:ascii="Verdana" w:hAnsi="Verdana"/>
          <w:sz w:val="20"/>
          <w:szCs w:val="20"/>
        </w:rPr>
        <w:tab/>
      </w:r>
    </w:p>
    <w:p w:rsidR="003F4A8D" w:rsidRDefault="003F4A8D" w:rsidP="00541F30">
      <w:pPr>
        <w:pStyle w:val="Heading2"/>
        <w:spacing w:before="0" w:beforeAutospacing="0" w:after="0" w:afterAutospacing="0"/>
        <w:ind w:left="426"/>
        <w:rPr>
          <w:rFonts w:ascii="Verdana" w:hAnsi="Verdana"/>
          <w:sz w:val="20"/>
          <w:szCs w:val="20"/>
        </w:rPr>
      </w:pPr>
    </w:p>
    <w:p w:rsidR="003F4A8D" w:rsidRDefault="003F4A8D" w:rsidP="00541F30">
      <w:pPr>
        <w:pStyle w:val="Heading2"/>
        <w:spacing w:before="0" w:beforeAutospacing="0" w:after="0" w:afterAutospacing="0"/>
        <w:ind w:left="426"/>
        <w:rPr>
          <w:rFonts w:ascii="Verdana" w:hAnsi="Verdana"/>
          <w:sz w:val="20"/>
          <w:szCs w:val="20"/>
        </w:rPr>
      </w:pPr>
    </w:p>
    <w:p w:rsidR="003F4A8D" w:rsidRPr="00541F30" w:rsidRDefault="003F4A8D" w:rsidP="00541F30">
      <w:pPr>
        <w:pStyle w:val="Heading2"/>
        <w:spacing w:before="0" w:beforeAutospacing="0" w:after="0" w:afterAutospacing="0"/>
        <w:ind w:left="426"/>
        <w:rPr>
          <w:rFonts w:ascii="Verdana" w:hAnsi="Verdana"/>
          <w:sz w:val="20"/>
          <w:szCs w:val="20"/>
        </w:rPr>
      </w:pPr>
    </w:p>
    <w:p w:rsidR="00E51C86" w:rsidRPr="003F4A8D" w:rsidRDefault="00E51C86" w:rsidP="003F4A8D">
      <w:pPr>
        <w:pStyle w:val="Heading3"/>
        <w:ind w:left="426"/>
        <w:rPr>
          <w:rFonts w:ascii="Verdana" w:hAnsi="Verdana"/>
          <w:color w:val="FF0000"/>
          <w:lang w:val="en-US"/>
        </w:rPr>
      </w:pPr>
      <w:r w:rsidRPr="003F4A8D">
        <w:rPr>
          <w:rFonts w:ascii="Verdana" w:hAnsi="Verdana"/>
          <w:color w:val="FF0000"/>
          <w:lang w:val="en-US"/>
        </w:rPr>
        <w:lastRenderedPageBreak/>
        <w:t>New research to help students with hearing disabilities become self-reliant</w:t>
      </w:r>
    </w:p>
    <w:p w:rsidR="00E51C86" w:rsidRPr="00E51C86" w:rsidRDefault="00E51C86" w:rsidP="003F4A8D">
      <w:pPr>
        <w:pStyle w:val="NormalWeb"/>
        <w:spacing w:before="0" w:beforeAutospacing="0" w:after="0" w:afterAutospacing="0"/>
        <w:ind w:left="426" w:right="401"/>
        <w:rPr>
          <w:rFonts w:ascii="Verdana" w:hAnsi="Verdana"/>
          <w:sz w:val="20"/>
          <w:szCs w:val="20"/>
        </w:rPr>
      </w:pPr>
      <w:r w:rsidRPr="00E51C86">
        <w:rPr>
          <w:rFonts w:ascii="Verdana" w:hAnsi="Verdana"/>
          <w:sz w:val="20"/>
          <w:szCs w:val="20"/>
        </w:rPr>
        <w:t xml:space="preserve">Aiming to make students with hearing disabilities financially independent, Dr </w:t>
      </w:r>
      <w:proofErr w:type="spellStart"/>
      <w:r w:rsidRPr="00E51C86">
        <w:rPr>
          <w:rFonts w:ascii="Verdana" w:hAnsi="Verdana"/>
          <w:sz w:val="20"/>
          <w:szCs w:val="20"/>
        </w:rPr>
        <w:t>Shakuntala</w:t>
      </w:r>
      <w:proofErr w:type="spellEnd"/>
      <w:r w:rsidRPr="00E51C86">
        <w:rPr>
          <w:rFonts w:ascii="Verdana" w:hAnsi="Verdana"/>
          <w:sz w:val="20"/>
          <w:szCs w:val="20"/>
        </w:rPr>
        <w:t xml:space="preserve"> </w:t>
      </w:r>
      <w:proofErr w:type="spellStart"/>
      <w:r w:rsidRPr="00E51C86">
        <w:rPr>
          <w:rFonts w:ascii="Verdana" w:hAnsi="Verdana"/>
          <w:sz w:val="20"/>
          <w:szCs w:val="20"/>
        </w:rPr>
        <w:t>Misra</w:t>
      </w:r>
      <w:proofErr w:type="spellEnd"/>
      <w:r w:rsidRPr="00E51C86">
        <w:rPr>
          <w:rFonts w:ascii="Verdana" w:hAnsi="Verdana"/>
          <w:sz w:val="20"/>
          <w:szCs w:val="20"/>
        </w:rPr>
        <w:t xml:space="preserve"> National Rehabilitation University will join hands with University of Central Lancashire’s International Institute for Sign Language and Deaf Studies (IISLADS) for a collaborative research project, to identify the challenges and future prospects of educat</w:t>
      </w:r>
      <w:r w:rsidR="003F4A8D">
        <w:rPr>
          <w:rFonts w:ascii="Verdana" w:hAnsi="Verdana"/>
          <w:sz w:val="20"/>
          <w:szCs w:val="20"/>
        </w:rPr>
        <w:t>ing</w:t>
      </w:r>
      <w:r w:rsidRPr="00E51C86">
        <w:rPr>
          <w:rFonts w:ascii="Verdana" w:hAnsi="Verdana"/>
          <w:sz w:val="20"/>
          <w:szCs w:val="20"/>
        </w:rPr>
        <w:t xml:space="preserve"> </w:t>
      </w:r>
      <w:r w:rsidR="003F4A8D">
        <w:rPr>
          <w:rFonts w:ascii="Verdana" w:hAnsi="Verdana"/>
          <w:sz w:val="20"/>
          <w:szCs w:val="20"/>
        </w:rPr>
        <w:t xml:space="preserve">people who are </w:t>
      </w:r>
      <w:r w:rsidRPr="00E51C86">
        <w:rPr>
          <w:rFonts w:ascii="Verdana" w:hAnsi="Verdana"/>
          <w:sz w:val="20"/>
          <w:szCs w:val="20"/>
        </w:rPr>
        <w:t>deaf.</w:t>
      </w:r>
    </w:p>
    <w:p w:rsidR="00E51C86" w:rsidRDefault="00E51C86" w:rsidP="003F4A8D">
      <w:pPr>
        <w:pStyle w:val="NormalWeb"/>
        <w:spacing w:before="0" w:beforeAutospacing="0" w:after="0" w:afterAutospacing="0"/>
        <w:ind w:right="401" w:firstLine="426"/>
        <w:rPr>
          <w:rFonts w:ascii="Verdana" w:hAnsi="Verdana"/>
          <w:sz w:val="20"/>
          <w:szCs w:val="20"/>
        </w:rPr>
      </w:pPr>
    </w:p>
    <w:p w:rsidR="00E51C86" w:rsidRPr="00E51C86" w:rsidRDefault="00E51C86" w:rsidP="003F4A8D">
      <w:pPr>
        <w:pStyle w:val="NormalWeb"/>
        <w:spacing w:before="0" w:beforeAutospacing="0" w:after="0" w:afterAutospacing="0"/>
        <w:ind w:left="426" w:right="401"/>
        <w:rPr>
          <w:rFonts w:ascii="Verdana" w:hAnsi="Verdana"/>
          <w:sz w:val="20"/>
          <w:szCs w:val="20"/>
        </w:rPr>
      </w:pPr>
      <w:r w:rsidRPr="00E51C86">
        <w:rPr>
          <w:rFonts w:ascii="Verdana" w:hAnsi="Verdana"/>
          <w:sz w:val="20"/>
          <w:szCs w:val="20"/>
        </w:rPr>
        <w:t xml:space="preserve">IISLADS director Prof </w:t>
      </w:r>
      <w:proofErr w:type="spellStart"/>
      <w:r w:rsidRPr="00E51C86">
        <w:rPr>
          <w:rFonts w:ascii="Verdana" w:hAnsi="Verdana"/>
          <w:sz w:val="20"/>
          <w:szCs w:val="20"/>
        </w:rPr>
        <w:t>Urlike</w:t>
      </w:r>
      <w:proofErr w:type="spellEnd"/>
      <w:r w:rsidRPr="00E51C86">
        <w:rPr>
          <w:rFonts w:ascii="Verdana" w:hAnsi="Verdana"/>
          <w:sz w:val="20"/>
          <w:szCs w:val="20"/>
        </w:rPr>
        <w:t xml:space="preserve"> </w:t>
      </w:r>
      <w:proofErr w:type="spellStart"/>
      <w:r w:rsidRPr="00E51C86">
        <w:rPr>
          <w:rFonts w:ascii="Verdana" w:hAnsi="Verdana"/>
          <w:sz w:val="20"/>
          <w:szCs w:val="20"/>
        </w:rPr>
        <w:t>Zeeshan</w:t>
      </w:r>
      <w:proofErr w:type="spellEnd"/>
      <w:r w:rsidRPr="00E51C86">
        <w:rPr>
          <w:rFonts w:ascii="Verdana" w:hAnsi="Verdana"/>
          <w:sz w:val="20"/>
          <w:szCs w:val="20"/>
        </w:rPr>
        <w:t xml:space="preserve"> met SMNRU vice-chancellor Prof </w:t>
      </w:r>
      <w:proofErr w:type="spellStart"/>
      <w:r w:rsidRPr="00E51C86">
        <w:rPr>
          <w:rFonts w:ascii="Verdana" w:hAnsi="Verdana"/>
          <w:sz w:val="20"/>
          <w:szCs w:val="20"/>
        </w:rPr>
        <w:t>Nishith</w:t>
      </w:r>
      <w:proofErr w:type="spellEnd"/>
      <w:r w:rsidRPr="00E51C86">
        <w:rPr>
          <w:rFonts w:ascii="Verdana" w:hAnsi="Verdana"/>
          <w:sz w:val="20"/>
          <w:szCs w:val="20"/>
        </w:rPr>
        <w:t xml:space="preserve"> </w:t>
      </w:r>
      <w:proofErr w:type="spellStart"/>
      <w:proofErr w:type="gramStart"/>
      <w:r w:rsidRPr="00E51C86">
        <w:rPr>
          <w:rFonts w:ascii="Verdana" w:hAnsi="Verdana"/>
          <w:sz w:val="20"/>
          <w:szCs w:val="20"/>
        </w:rPr>
        <w:t>Rai</w:t>
      </w:r>
      <w:proofErr w:type="spellEnd"/>
      <w:r w:rsidRPr="00E51C86">
        <w:rPr>
          <w:rFonts w:ascii="Verdana" w:hAnsi="Verdana"/>
          <w:sz w:val="20"/>
          <w:szCs w:val="20"/>
        </w:rPr>
        <w:t xml:space="preserve"> ,</w:t>
      </w:r>
      <w:proofErr w:type="gramEnd"/>
      <w:r w:rsidRPr="00E51C86">
        <w:rPr>
          <w:rFonts w:ascii="Verdana" w:hAnsi="Verdana"/>
          <w:sz w:val="20"/>
          <w:szCs w:val="20"/>
        </w:rPr>
        <w:t xml:space="preserve"> on Thursday, to discuss the various ways in which students who are deaf could be educated. During the meeting, it was decided that the two institutions would sign a Memorandum of Understanding (</w:t>
      </w:r>
      <w:proofErr w:type="spellStart"/>
      <w:r w:rsidRPr="00E51C86">
        <w:rPr>
          <w:rFonts w:ascii="Verdana" w:hAnsi="Verdana"/>
          <w:sz w:val="20"/>
          <w:szCs w:val="20"/>
        </w:rPr>
        <w:t>MoU</w:t>
      </w:r>
      <w:proofErr w:type="spellEnd"/>
      <w:r w:rsidRPr="00E51C86">
        <w:rPr>
          <w:rFonts w:ascii="Verdana" w:hAnsi="Verdana"/>
          <w:sz w:val="20"/>
          <w:szCs w:val="20"/>
        </w:rPr>
        <w:t xml:space="preserve">) to support education of deaf students. “Together, the two institutes will conduct research to find out the problems faced by teachers while educating students with hearing disabilities. The findings will be incorporated into a policy,” said SMNRU spokesperson Prof AP </w:t>
      </w:r>
      <w:proofErr w:type="spellStart"/>
      <w:r w:rsidRPr="00E51C86">
        <w:rPr>
          <w:rFonts w:ascii="Verdana" w:hAnsi="Verdana"/>
          <w:sz w:val="20"/>
          <w:szCs w:val="20"/>
        </w:rPr>
        <w:t>Tiwari</w:t>
      </w:r>
      <w:proofErr w:type="spellEnd"/>
      <w:r w:rsidRPr="00E51C86">
        <w:rPr>
          <w:rFonts w:ascii="Verdana" w:hAnsi="Verdana"/>
          <w:sz w:val="20"/>
          <w:szCs w:val="20"/>
        </w:rPr>
        <w:t>.</w:t>
      </w:r>
    </w:p>
    <w:p w:rsidR="00E51C86" w:rsidRDefault="00E51C86" w:rsidP="003F4A8D">
      <w:pPr>
        <w:pStyle w:val="NormalWeb"/>
        <w:spacing w:before="0" w:beforeAutospacing="0" w:after="0" w:afterAutospacing="0"/>
        <w:ind w:right="401" w:firstLine="426"/>
        <w:rPr>
          <w:rFonts w:ascii="Verdana" w:hAnsi="Verdana"/>
          <w:sz w:val="20"/>
          <w:szCs w:val="20"/>
        </w:rPr>
      </w:pPr>
    </w:p>
    <w:p w:rsidR="00E51C86" w:rsidRPr="00E51C86" w:rsidRDefault="00E51C86" w:rsidP="003F4A8D">
      <w:pPr>
        <w:pStyle w:val="NormalWeb"/>
        <w:spacing w:before="0" w:beforeAutospacing="0" w:after="0" w:afterAutospacing="0"/>
        <w:ind w:left="426" w:right="401"/>
        <w:rPr>
          <w:rFonts w:ascii="Verdana" w:hAnsi="Verdana"/>
          <w:sz w:val="20"/>
          <w:szCs w:val="20"/>
        </w:rPr>
      </w:pPr>
      <w:proofErr w:type="spellStart"/>
      <w:r w:rsidRPr="00E51C86">
        <w:rPr>
          <w:rFonts w:ascii="Verdana" w:hAnsi="Verdana"/>
          <w:sz w:val="20"/>
          <w:szCs w:val="20"/>
        </w:rPr>
        <w:t>Zeeshan</w:t>
      </w:r>
      <w:proofErr w:type="spellEnd"/>
      <w:r w:rsidRPr="00E51C86">
        <w:rPr>
          <w:rFonts w:ascii="Verdana" w:hAnsi="Verdana"/>
          <w:sz w:val="20"/>
          <w:szCs w:val="20"/>
        </w:rPr>
        <w:t xml:space="preserve">, who is also visiting faculty at SMRU, had conducted a study on deaf students living in South India. </w:t>
      </w:r>
      <w:proofErr w:type="spellStart"/>
      <w:r w:rsidRPr="00E51C86">
        <w:rPr>
          <w:rFonts w:ascii="Verdana" w:hAnsi="Verdana"/>
          <w:sz w:val="20"/>
          <w:szCs w:val="20"/>
        </w:rPr>
        <w:t>Tiwari</w:t>
      </w:r>
      <w:proofErr w:type="spellEnd"/>
      <w:r w:rsidRPr="00E51C86">
        <w:rPr>
          <w:rFonts w:ascii="Verdana" w:hAnsi="Verdana"/>
          <w:sz w:val="20"/>
          <w:szCs w:val="20"/>
        </w:rPr>
        <w:t xml:space="preserve"> said in her studies Prof </w:t>
      </w:r>
      <w:proofErr w:type="spellStart"/>
      <w:r w:rsidRPr="00E51C86">
        <w:rPr>
          <w:rFonts w:ascii="Verdana" w:hAnsi="Verdana"/>
          <w:sz w:val="20"/>
          <w:szCs w:val="20"/>
        </w:rPr>
        <w:t>Zeeshan</w:t>
      </w:r>
      <w:proofErr w:type="spellEnd"/>
      <w:r w:rsidRPr="00E51C86">
        <w:rPr>
          <w:rFonts w:ascii="Verdana" w:hAnsi="Verdana"/>
          <w:sz w:val="20"/>
          <w:szCs w:val="20"/>
        </w:rPr>
        <w:t xml:space="preserve"> had found out that people who are deaf trained in sign language were most effective teachers for students with hearing disabilities. “They understand the complexities faced by people who are deaf, and so they tend to teach them better,” </w:t>
      </w:r>
      <w:proofErr w:type="spellStart"/>
      <w:r w:rsidRPr="00E51C86">
        <w:rPr>
          <w:rFonts w:ascii="Verdana" w:hAnsi="Verdana"/>
          <w:sz w:val="20"/>
          <w:szCs w:val="20"/>
        </w:rPr>
        <w:t>Tiwari</w:t>
      </w:r>
      <w:proofErr w:type="spellEnd"/>
      <w:r w:rsidRPr="00E51C86">
        <w:rPr>
          <w:rFonts w:ascii="Verdana" w:hAnsi="Verdana"/>
          <w:sz w:val="20"/>
          <w:szCs w:val="20"/>
        </w:rPr>
        <w:t xml:space="preserve"> said.</w:t>
      </w:r>
    </w:p>
    <w:p w:rsidR="00E51C86" w:rsidRDefault="00E51C86" w:rsidP="003F4A8D">
      <w:pPr>
        <w:pStyle w:val="NormalWeb"/>
        <w:spacing w:before="0" w:beforeAutospacing="0" w:after="0" w:afterAutospacing="0"/>
        <w:ind w:right="401" w:firstLine="426"/>
        <w:rPr>
          <w:rFonts w:ascii="Verdana" w:hAnsi="Verdana"/>
          <w:sz w:val="20"/>
          <w:szCs w:val="20"/>
        </w:rPr>
      </w:pPr>
    </w:p>
    <w:p w:rsidR="00E51C86" w:rsidRPr="00E51C86" w:rsidRDefault="00E51C86" w:rsidP="003F4A8D">
      <w:pPr>
        <w:pStyle w:val="NormalWeb"/>
        <w:spacing w:before="0" w:beforeAutospacing="0" w:after="0" w:afterAutospacing="0"/>
        <w:ind w:left="426" w:right="401"/>
        <w:rPr>
          <w:rFonts w:ascii="Verdana" w:hAnsi="Verdana"/>
          <w:sz w:val="20"/>
          <w:szCs w:val="20"/>
        </w:rPr>
      </w:pPr>
      <w:r w:rsidRPr="00E51C86">
        <w:rPr>
          <w:rFonts w:ascii="Verdana" w:hAnsi="Verdana"/>
          <w:sz w:val="20"/>
          <w:szCs w:val="20"/>
        </w:rPr>
        <w:t>The research would be funded by United Kingdom’s Economic and Social Research Council and will be conducted in four countries-India, UK, Uganda, and Ghana.</w:t>
      </w:r>
    </w:p>
    <w:p w:rsidR="00E51C86" w:rsidRDefault="00E51C86" w:rsidP="003F4A8D">
      <w:pPr>
        <w:pStyle w:val="NormalWeb"/>
        <w:spacing w:before="0" w:beforeAutospacing="0" w:after="0" w:afterAutospacing="0"/>
        <w:ind w:right="401" w:firstLine="426"/>
        <w:rPr>
          <w:rFonts w:ascii="Verdana" w:hAnsi="Verdana"/>
          <w:sz w:val="20"/>
          <w:szCs w:val="20"/>
        </w:rPr>
      </w:pPr>
    </w:p>
    <w:p w:rsidR="00E51C86" w:rsidRPr="00E51C86" w:rsidRDefault="00E51C86" w:rsidP="003F4A8D">
      <w:pPr>
        <w:pStyle w:val="NormalWeb"/>
        <w:spacing w:before="0" w:beforeAutospacing="0" w:after="0" w:afterAutospacing="0"/>
        <w:ind w:left="426" w:right="401"/>
        <w:rPr>
          <w:rFonts w:ascii="Verdana" w:hAnsi="Verdana"/>
          <w:sz w:val="20"/>
          <w:szCs w:val="20"/>
        </w:rPr>
      </w:pPr>
      <w:r w:rsidRPr="00E51C86">
        <w:rPr>
          <w:rFonts w:ascii="Verdana" w:hAnsi="Verdana"/>
          <w:sz w:val="20"/>
          <w:szCs w:val="20"/>
        </w:rPr>
        <w:t>Experts from both the institutes will also prepare a curriculum based on the needs of students who are deaf, who will be enrolled in the upcoming College for Deaf at SMNRU. The course would place special emphasis on imparting soft skills to students.</w:t>
      </w:r>
    </w:p>
    <w:p w:rsidR="00E51C86" w:rsidRDefault="00E51C86" w:rsidP="003F4A8D">
      <w:pPr>
        <w:pStyle w:val="NormalWeb"/>
        <w:spacing w:before="0" w:beforeAutospacing="0" w:after="0" w:afterAutospacing="0"/>
        <w:ind w:right="401" w:firstLine="425"/>
        <w:rPr>
          <w:rFonts w:ascii="Verdana" w:hAnsi="Verdana"/>
          <w:sz w:val="20"/>
          <w:szCs w:val="20"/>
        </w:rPr>
      </w:pPr>
      <w:r>
        <w:rPr>
          <w:rFonts w:ascii="Verdana" w:hAnsi="Verdana"/>
          <w:sz w:val="20"/>
          <w:szCs w:val="20"/>
        </w:rPr>
        <w:t>(</w:t>
      </w:r>
      <w:r w:rsidRPr="00E51C86">
        <w:rPr>
          <w:rFonts w:ascii="Verdana" w:hAnsi="Verdana"/>
          <w:i/>
          <w:sz w:val="20"/>
          <w:szCs w:val="20"/>
        </w:rPr>
        <w:t>Source: Times of India &amp; GAATES</w:t>
      </w:r>
      <w:r>
        <w:rPr>
          <w:rFonts w:ascii="Verdana" w:hAnsi="Verdana"/>
          <w:sz w:val="20"/>
          <w:szCs w:val="20"/>
        </w:rPr>
        <w:t>)</w:t>
      </w:r>
    </w:p>
    <w:p w:rsidR="00E22502" w:rsidRDefault="00E22502" w:rsidP="00E51C86">
      <w:pPr>
        <w:pStyle w:val="NormalWeb"/>
        <w:spacing w:before="0" w:beforeAutospacing="0" w:after="0" w:afterAutospacing="0"/>
        <w:ind w:firstLine="425"/>
        <w:rPr>
          <w:rFonts w:ascii="Verdana" w:hAnsi="Verdana"/>
          <w:sz w:val="20"/>
          <w:szCs w:val="20"/>
        </w:rPr>
      </w:pPr>
    </w:p>
    <w:p w:rsidR="00E22502" w:rsidRPr="003F4A8D" w:rsidRDefault="00E22502" w:rsidP="003F4A8D">
      <w:pPr>
        <w:pStyle w:val="Heading3"/>
        <w:ind w:left="426"/>
        <w:rPr>
          <w:rFonts w:ascii="Verdana" w:hAnsi="Verdana"/>
          <w:color w:val="FF0000"/>
          <w:lang w:val="en-US"/>
        </w:rPr>
      </w:pPr>
      <w:r w:rsidRPr="003F4A8D">
        <w:rPr>
          <w:rFonts w:ascii="Verdana" w:hAnsi="Verdana"/>
          <w:color w:val="FF0000"/>
          <w:lang w:val="en-US"/>
        </w:rPr>
        <w:t>Project helps children with disabilities in Vietnam</w:t>
      </w:r>
    </w:p>
    <w:p w:rsidR="00E22502" w:rsidRPr="00E22502" w:rsidRDefault="00E22502" w:rsidP="003F4A8D">
      <w:pPr>
        <w:pStyle w:val="NormalWeb"/>
        <w:spacing w:before="0" w:beforeAutospacing="0" w:after="0" w:afterAutospacing="0"/>
        <w:ind w:left="425" w:right="401"/>
        <w:rPr>
          <w:rFonts w:ascii="Verdana" w:hAnsi="Verdana"/>
          <w:sz w:val="20"/>
          <w:szCs w:val="20"/>
        </w:rPr>
      </w:pPr>
      <w:r w:rsidRPr="00E22502">
        <w:rPr>
          <w:rFonts w:ascii="Verdana" w:hAnsi="Verdana"/>
          <w:sz w:val="20"/>
          <w:szCs w:val="20"/>
        </w:rPr>
        <w:t xml:space="preserve">Over 650 children with disabilities have had access to early detection, intervention and inclusive education services during a three-year project in central </w:t>
      </w:r>
      <w:proofErr w:type="spellStart"/>
      <w:r w:rsidRPr="00E22502">
        <w:rPr>
          <w:rFonts w:ascii="Verdana" w:hAnsi="Verdana"/>
          <w:sz w:val="20"/>
          <w:szCs w:val="20"/>
        </w:rPr>
        <w:t>Quang</w:t>
      </w:r>
      <w:proofErr w:type="spellEnd"/>
      <w:r w:rsidRPr="00E22502">
        <w:rPr>
          <w:rFonts w:ascii="Verdana" w:hAnsi="Verdana"/>
          <w:sz w:val="20"/>
          <w:szCs w:val="20"/>
        </w:rPr>
        <w:t xml:space="preserve"> </w:t>
      </w:r>
      <w:proofErr w:type="spellStart"/>
      <w:r w:rsidRPr="00E22502">
        <w:rPr>
          <w:rFonts w:ascii="Verdana" w:hAnsi="Verdana"/>
          <w:sz w:val="20"/>
          <w:szCs w:val="20"/>
        </w:rPr>
        <w:t>Binh</w:t>
      </w:r>
      <w:proofErr w:type="spellEnd"/>
      <w:r w:rsidRPr="00E22502">
        <w:rPr>
          <w:rFonts w:ascii="Verdana" w:hAnsi="Verdana"/>
          <w:sz w:val="20"/>
          <w:szCs w:val="20"/>
        </w:rPr>
        <w:t xml:space="preserve"> province.</w:t>
      </w:r>
    </w:p>
    <w:p w:rsidR="00E22502" w:rsidRDefault="00E22502" w:rsidP="003F4A8D">
      <w:pPr>
        <w:pStyle w:val="NormalWeb"/>
        <w:spacing w:before="0" w:beforeAutospacing="0" w:after="0" w:afterAutospacing="0"/>
        <w:ind w:right="401" w:firstLine="425"/>
        <w:rPr>
          <w:rFonts w:ascii="Verdana" w:hAnsi="Verdana"/>
          <w:sz w:val="20"/>
          <w:szCs w:val="20"/>
        </w:rPr>
      </w:pPr>
    </w:p>
    <w:p w:rsidR="00E22502" w:rsidRPr="00E22502" w:rsidRDefault="00E22502" w:rsidP="003F4A8D">
      <w:pPr>
        <w:pStyle w:val="NormalWeb"/>
        <w:spacing w:before="0" w:beforeAutospacing="0" w:after="0" w:afterAutospacing="0"/>
        <w:ind w:left="425" w:right="401"/>
        <w:rPr>
          <w:rFonts w:ascii="Verdana" w:hAnsi="Verdana"/>
          <w:sz w:val="20"/>
          <w:szCs w:val="20"/>
        </w:rPr>
      </w:pPr>
      <w:r w:rsidRPr="00E22502">
        <w:rPr>
          <w:rFonts w:ascii="Verdana" w:hAnsi="Verdana"/>
          <w:sz w:val="20"/>
          <w:szCs w:val="20"/>
        </w:rPr>
        <w:t xml:space="preserve">These children, who are at kindergarten and primary school ages, were helped to integrate into society and unblock their potentials, according to a workshop to review the results of the project “Early Identification and Inclusive Education for Children with Disabilities in </w:t>
      </w:r>
      <w:proofErr w:type="spellStart"/>
      <w:r w:rsidRPr="00E22502">
        <w:rPr>
          <w:rFonts w:ascii="Verdana" w:hAnsi="Verdana"/>
          <w:sz w:val="20"/>
          <w:szCs w:val="20"/>
        </w:rPr>
        <w:t>Quang</w:t>
      </w:r>
      <w:proofErr w:type="spellEnd"/>
      <w:r w:rsidRPr="00E22502">
        <w:rPr>
          <w:rFonts w:ascii="Verdana" w:hAnsi="Verdana"/>
          <w:sz w:val="20"/>
          <w:szCs w:val="20"/>
        </w:rPr>
        <w:t xml:space="preserve"> </w:t>
      </w:r>
      <w:proofErr w:type="spellStart"/>
      <w:r w:rsidRPr="00E22502">
        <w:rPr>
          <w:rFonts w:ascii="Verdana" w:hAnsi="Verdana"/>
          <w:sz w:val="20"/>
          <w:szCs w:val="20"/>
        </w:rPr>
        <w:t>Binh</w:t>
      </w:r>
      <w:proofErr w:type="spellEnd"/>
      <w:r w:rsidRPr="00E22502">
        <w:rPr>
          <w:rFonts w:ascii="Verdana" w:hAnsi="Verdana"/>
          <w:sz w:val="20"/>
          <w:szCs w:val="20"/>
        </w:rPr>
        <w:t xml:space="preserve"> province” in the locality on June 27.</w:t>
      </w:r>
    </w:p>
    <w:p w:rsidR="00E22502" w:rsidRDefault="00E22502" w:rsidP="003F4A8D">
      <w:pPr>
        <w:pStyle w:val="NormalWeb"/>
        <w:spacing w:before="0" w:beforeAutospacing="0" w:after="0" w:afterAutospacing="0"/>
        <w:ind w:right="401" w:firstLine="425"/>
        <w:rPr>
          <w:rFonts w:ascii="Verdana" w:hAnsi="Verdana"/>
          <w:sz w:val="20"/>
          <w:szCs w:val="20"/>
        </w:rPr>
      </w:pPr>
    </w:p>
    <w:p w:rsidR="00E22502" w:rsidRPr="00E22502" w:rsidRDefault="00E22502" w:rsidP="001A3F60">
      <w:pPr>
        <w:pStyle w:val="NormalWeb"/>
        <w:spacing w:before="0" w:beforeAutospacing="0" w:after="0" w:afterAutospacing="0"/>
        <w:ind w:left="425" w:right="401"/>
        <w:rPr>
          <w:rFonts w:ascii="Verdana" w:hAnsi="Verdana"/>
          <w:sz w:val="20"/>
          <w:szCs w:val="20"/>
        </w:rPr>
      </w:pPr>
      <w:r w:rsidRPr="00E22502">
        <w:rPr>
          <w:rFonts w:ascii="Verdana" w:hAnsi="Verdana"/>
          <w:sz w:val="20"/>
          <w:szCs w:val="20"/>
        </w:rPr>
        <w:t xml:space="preserve">The project was carried out in nine communes of Le </w:t>
      </w:r>
      <w:proofErr w:type="spellStart"/>
      <w:r w:rsidRPr="00E22502">
        <w:rPr>
          <w:rFonts w:ascii="Verdana" w:hAnsi="Verdana"/>
          <w:sz w:val="20"/>
          <w:szCs w:val="20"/>
        </w:rPr>
        <w:t>Thuy</w:t>
      </w:r>
      <w:proofErr w:type="spellEnd"/>
      <w:r w:rsidRPr="00E22502">
        <w:rPr>
          <w:rFonts w:ascii="Verdana" w:hAnsi="Verdana"/>
          <w:sz w:val="20"/>
          <w:szCs w:val="20"/>
        </w:rPr>
        <w:t xml:space="preserve"> and </w:t>
      </w:r>
      <w:proofErr w:type="spellStart"/>
      <w:r w:rsidRPr="00E22502">
        <w:rPr>
          <w:rFonts w:ascii="Verdana" w:hAnsi="Verdana"/>
          <w:sz w:val="20"/>
          <w:szCs w:val="20"/>
        </w:rPr>
        <w:t>Quang</w:t>
      </w:r>
      <w:proofErr w:type="spellEnd"/>
      <w:r w:rsidRPr="00E22502">
        <w:rPr>
          <w:rFonts w:ascii="Verdana" w:hAnsi="Verdana"/>
          <w:sz w:val="20"/>
          <w:szCs w:val="20"/>
        </w:rPr>
        <w:t xml:space="preserve"> </w:t>
      </w:r>
      <w:proofErr w:type="spellStart"/>
      <w:r w:rsidRPr="00E22502">
        <w:rPr>
          <w:rFonts w:ascii="Verdana" w:hAnsi="Verdana"/>
          <w:sz w:val="20"/>
          <w:szCs w:val="20"/>
        </w:rPr>
        <w:t>Trach</w:t>
      </w:r>
      <w:proofErr w:type="spellEnd"/>
      <w:r w:rsidRPr="00E22502">
        <w:rPr>
          <w:rFonts w:ascii="Verdana" w:hAnsi="Verdana"/>
          <w:sz w:val="20"/>
          <w:szCs w:val="20"/>
        </w:rPr>
        <w:t xml:space="preserve"> districts and Dong Hoi city under the joint effort of Switzerland-based Caritas and the provincial People’s Committee.</w:t>
      </w:r>
      <w:r w:rsidR="001A3F60">
        <w:rPr>
          <w:rFonts w:ascii="Verdana" w:hAnsi="Verdana"/>
          <w:sz w:val="20"/>
          <w:szCs w:val="20"/>
        </w:rPr>
        <w:t xml:space="preserve"> </w:t>
      </w:r>
      <w:r w:rsidRPr="00E22502">
        <w:rPr>
          <w:rFonts w:ascii="Verdana" w:hAnsi="Verdana"/>
          <w:sz w:val="20"/>
          <w:szCs w:val="20"/>
        </w:rPr>
        <w:t>Launched in September 2014, the project has achieved positive results in all three components – healthcare, education and community’s awareness improvement.</w:t>
      </w:r>
    </w:p>
    <w:p w:rsidR="00E22502" w:rsidRDefault="00E22502" w:rsidP="003F4A8D">
      <w:pPr>
        <w:pStyle w:val="NormalWeb"/>
        <w:spacing w:before="0" w:beforeAutospacing="0" w:after="0" w:afterAutospacing="0"/>
        <w:ind w:right="401" w:firstLine="425"/>
        <w:rPr>
          <w:rFonts w:ascii="Verdana" w:hAnsi="Verdana"/>
          <w:sz w:val="20"/>
          <w:szCs w:val="20"/>
        </w:rPr>
      </w:pPr>
    </w:p>
    <w:p w:rsidR="00E22502" w:rsidRPr="00E22502" w:rsidRDefault="00E22502" w:rsidP="003F4A8D">
      <w:pPr>
        <w:pStyle w:val="NormalWeb"/>
        <w:spacing w:before="0" w:beforeAutospacing="0" w:after="0" w:afterAutospacing="0"/>
        <w:ind w:left="425" w:right="401"/>
        <w:rPr>
          <w:rFonts w:ascii="Verdana" w:hAnsi="Verdana"/>
          <w:sz w:val="20"/>
          <w:szCs w:val="20"/>
        </w:rPr>
      </w:pPr>
      <w:r w:rsidRPr="00E22502">
        <w:rPr>
          <w:rFonts w:ascii="Verdana" w:hAnsi="Verdana"/>
          <w:sz w:val="20"/>
          <w:szCs w:val="20"/>
        </w:rPr>
        <w:t>It has not only given rehabilitation equipment, wheelchairs, and hearing aids to children with disabilities but also provided training for medical workers and teachers.</w:t>
      </w:r>
    </w:p>
    <w:p w:rsidR="00E22502" w:rsidRDefault="00E22502" w:rsidP="001A3F60">
      <w:pPr>
        <w:pStyle w:val="NormalWeb"/>
        <w:spacing w:before="0" w:beforeAutospacing="0" w:after="0" w:afterAutospacing="0"/>
        <w:ind w:left="426" w:right="401"/>
        <w:rPr>
          <w:rFonts w:ascii="Verdana" w:hAnsi="Verdana"/>
          <w:sz w:val="20"/>
          <w:szCs w:val="20"/>
        </w:rPr>
      </w:pPr>
      <w:r>
        <w:rPr>
          <w:rFonts w:ascii="Verdana" w:hAnsi="Verdana"/>
          <w:sz w:val="20"/>
          <w:szCs w:val="20"/>
        </w:rPr>
        <w:t>(</w:t>
      </w:r>
      <w:r w:rsidRPr="00E22502">
        <w:rPr>
          <w:rFonts w:ascii="Verdana" w:hAnsi="Verdana"/>
          <w:i/>
          <w:sz w:val="20"/>
          <w:szCs w:val="20"/>
        </w:rPr>
        <w:t xml:space="preserve">Source: </w:t>
      </w:r>
      <w:proofErr w:type="spellStart"/>
      <w:r w:rsidRPr="00E22502">
        <w:rPr>
          <w:rFonts w:ascii="Verdana" w:hAnsi="Verdana"/>
          <w:i/>
          <w:sz w:val="20"/>
          <w:szCs w:val="20"/>
        </w:rPr>
        <w:t>vietnamplus</w:t>
      </w:r>
      <w:proofErr w:type="spellEnd"/>
      <w:r w:rsidRPr="00E22502">
        <w:rPr>
          <w:rFonts w:ascii="Verdana" w:hAnsi="Verdana"/>
          <w:i/>
          <w:sz w:val="20"/>
          <w:szCs w:val="20"/>
        </w:rPr>
        <w:t xml:space="preserve"> &amp; GAATES</w:t>
      </w:r>
      <w:r>
        <w:rPr>
          <w:rFonts w:ascii="Verdana" w:hAnsi="Verdana"/>
          <w:sz w:val="20"/>
          <w:szCs w:val="20"/>
        </w:rPr>
        <w:t>)</w:t>
      </w:r>
    </w:p>
    <w:p w:rsidR="004F4E0F" w:rsidRDefault="001A3F60" w:rsidP="001A3F60">
      <w:pPr>
        <w:pStyle w:val="NormalWeb"/>
        <w:spacing w:before="240" w:beforeAutospacing="0" w:after="0" w:afterAutospacing="0"/>
        <w:ind w:left="425"/>
        <w:rPr>
          <w:rFonts w:ascii="Verdana" w:hAnsi="Verdana"/>
          <w:sz w:val="20"/>
          <w:szCs w:val="20"/>
        </w:rPr>
      </w:pPr>
      <w:r w:rsidRPr="001A3F60">
        <w:rPr>
          <w:rStyle w:val="Heading3Char"/>
          <w:rFonts w:ascii="Verdana" w:hAnsi="Verdana"/>
          <w:color w:val="FF0000"/>
          <w:sz w:val="22"/>
          <w:szCs w:val="22"/>
        </w:rPr>
        <w:t xml:space="preserve">Summer </w:t>
      </w:r>
      <w:proofErr w:type="spellStart"/>
      <w:r w:rsidR="004F4E0F" w:rsidRPr="001A3F60">
        <w:rPr>
          <w:rStyle w:val="Heading3Char"/>
          <w:rFonts w:ascii="Verdana" w:hAnsi="Verdana"/>
          <w:color w:val="FF0000"/>
          <w:sz w:val="22"/>
          <w:szCs w:val="22"/>
          <w:lang w:val="en-US" w:eastAsia="en-US"/>
        </w:rPr>
        <w:t>Deaflympics</w:t>
      </w:r>
      <w:proofErr w:type="spellEnd"/>
      <w:r w:rsidR="004F4E0F" w:rsidRPr="001A3F60">
        <w:rPr>
          <w:rStyle w:val="Heading3Char"/>
          <w:rFonts w:ascii="Verdana" w:hAnsi="Verdana"/>
          <w:color w:val="FF0000"/>
          <w:sz w:val="22"/>
          <w:szCs w:val="22"/>
          <w:lang w:val="en-US" w:eastAsia="en-US"/>
        </w:rPr>
        <w:t xml:space="preserve"> kick off in Samsun</w:t>
      </w:r>
      <w:r w:rsidR="004F4E0F" w:rsidRPr="001A3F60">
        <w:rPr>
          <w:rFonts w:ascii="Verdana" w:eastAsiaTheme="majorEastAsia" w:hAnsi="Verdana" w:cstheme="majorBidi"/>
          <w:b/>
          <w:bCs/>
          <w:color w:val="FF0000"/>
          <w:sz w:val="22"/>
          <w:szCs w:val="22"/>
          <w:lang w:val="en-US" w:eastAsia="en-US" w:bidi="en-US"/>
        </w:rPr>
        <w:br/>
      </w:r>
      <w:proofErr w:type="gramStart"/>
      <w:r w:rsidR="004F4E0F" w:rsidRPr="004F4E0F">
        <w:rPr>
          <w:rFonts w:ascii="Verdana" w:eastAsia="Times New Roman" w:hAnsi="Verdana" w:cs="Arial"/>
          <w:color w:val="333333"/>
          <w:sz w:val="20"/>
          <w:szCs w:val="20"/>
        </w:rPr>
        <w:t>With</w:t>
      </w:r>
      <w:proofErr w:type="gramEnd"/>
      <w:r w:rsidR="004F4E0F" w:rsidRPr="004F4E0F">
        <w:rPr>
          <w:rFonts w:ascii="Verdana" w:eastAsia="Times New Roman" w:hAnsi="Verdana" w:cs="Arial"/>
          <w:color w:val="333333"/>
          <w:sz w:val="20"/>
          <w:szCs w:val="20"/>
        </w:rPr>
        <w:t xml:space="preserve"> a magnificent opening ceremony, the 23rd Summer </w:t>
      </w:r>
      <w:proofErr w:type="spellStart"/>
      <w:r w:rsidR="004F4E0F" w:rsidRPr="004F4E0F">
        <w:rPr>
          <w:rFonts w:ascii="Verdana" w:eastAsia="Times New Roman" w:hAnsi="Verdana" w:cs="Arial"/>
          <w:color w:val="333333"/>
          <w:sz w:val="20"/>
          <w:szCs w:val="20"/>
        </w:rPr>
        <w:t>Deaflympics</w:t>
      </w:r>
      <w:proofErr w:type="spellEnd"/>
      <w:r w:rsidR="004F4E0F" w:rsidRPr="004F4E0F">
        <w:rPr>
          <w:rFonts w:ascii="Verdana" w:eastAsia="Times New Roman" w:hAnsi="Verdana" w:cs="Arial"/>
          <w:color w:val="333333"/>
          <w:sz w:val="20"/>
          <w:szCs w:val="20"/>
        </w:rPr>
        <w:t xml:space="preserve"> kicked off in Samsun, Turkey</w:t>
      </w:r>
      <w:r w:rsidR="004F4E0F">
        <w:rPr>
          <w:rFonts w:ascii="Verdana" w:eastAsia="Times New Roman" w:hAnsi="Verdana" w:cs="Arial"/>
          <w:color w:val="333333"/>
          <w:sz w:val="20"/>
          <w:szCs w:val="20"/>
        </w:rPr>
        <w:t xml:space="preserve"> on 19 July</w:t>
      </w:r>
      <w:r w:rsidR="004F4E0F" w:rsidRPr="004F4E0F">
        <w:rPr>
          <w:rFonts w:ascii="Verdana" w:eastAsia="Times New Roman" w:hAnsi="Verdana" w:cs="Arial"/>
          <w:color w:val="333333"/>
          <w:sz w:val="20"/>
          <w:szCs w:val="20"/>
        </w:rPr>
        <w:t xml:space="preserve">. </w:t>
      </w:r>
      <w:r w:rsidR="004F4E0F" w:rsidRPr="004F4E0F">
        <w:rPr>
          <w:rFonts w:ascii="Verdana" w:hAnsi="Verdana"/>
          <w:sz w:val="20"/>
          <w:szCs w:val="20"/>
        </w:rPr>
        <w:t xml:space="preserve">Some 3,000 athletes from 97 countries are participating in this year’s event, making it the largest in history. As many as 294 Turkish athletes are also participating in the </w:t>
      </w:r>
      <w:proofErr w:type="spellStart"/>
      <w:r w:rsidR="004F4E0F" w:rsidRPr="004F4E0F">
        <w:rPr>
          <w:rFonts w:ascii="Verdana" w:hAnsi="Verdana"/>
          <w:sz w:val="20"/>
          <w:szCs w:val="20"/>
        </w:rPr>
        <w:t>Deaflympics</w:t>
      </w:r>
      <w:proofErr w:type="spellEnd"/>
      <w:r w:rsidR="004F4E0F" w:rsidRPr="004F4E0F">
        <w:rPr>
          <w:rFonts w:ascii="Verdana" w:hAnsi="Verdana"/>
          <w:sz w:val="20"/>
          <w:szCs w:val="20"/>
        </w:rPr>
        <w:t>.</w:t>
      </w:r>
      <w:r w:rsidR="004F4E0F">
        <w:rPr>
          <w:rFonts w:ascii="Verdana" w:hAnsi="Verdana"/>
          <w:sz w:val="20"/>
          <w:szCs w:val="20"/>
        </w:rPr>
        <w:t xml:space="preserve"> </w:t>
      </w:r>
      <w:hyperlink r:id="rId22" w:history="1">
        <w:r w:rsidR="004F4E0F" w:rsidRPr="004F4E0F">
          <w:rPr>
            <w:rStyle w:val="Hyperlink"/>
            <w:rFonts w:ascii="Verdana" w:hAnsi="Verdana"/>
            <w:sz w:val="20"/>
            <w:szCs w:val="20"/>
          </w:rPr>
          <w:t>Read more</w:t>
        </w:r>
        <w:proofErr w:type="gramStart"/>
        <w:r w:rsidR="004F4E0F" w:rsidRPr="004F4E0F">
          <w:rPr>
            <w:rStyle w:val="Hyperlink"/>
            <w:rFonts w:ascii="Verdana" w:hAnsi="Verdana"/>
            <w:sz w:val="20"/>
            <w:szCs w:val="20"/>
          </w:rPr>
          <w:t>..</w:t>
        </w:r>
        <w:proofErr w:type="gramEnd"/>
      </w:hyperlink>
    </w:p>
    <w:p w:rsidR="004F4E0F" w:rsidRPr="004F4E0F" w:rsidRDefault="004F4E0F" w:rsidP="001A3F60">
      <w:pPr>
        <w:pStyle w:val="NormalWeb"/>
        <w:spacing w:before="0" w:beforeAutospacing="0" w:after="0" w:afterAutospacing="0"/>
        <w:ind w:left="425"/>
        <w:rPr>
          <w:rFonts w:ascii="Verdana" w:hAnsi="Verdana"/>
          <w:i/>
          <w:sz w:val="20"/>
          <w:szCs w:val="20"/>
        </w:rPr>
      </w:pPr>
      <w:r w:rsidRPr="004F4E0F">
        <w:rPr>
          <w:rFonts w:ascii="Verdana" w:eastAsia="Times New Roman" w:hAnsi="Verdana" w:cs="Arial"/>
          <w:i/>
          <w:sz w:val="20"/>
          <w:szCs w:val="20"/>
        </w:rPr>
        <w:t>(Source:</w:t>
      </w:r>
      <w:r w:rsidRPr="004F4E0F">
        <w:rPr>
          <w:rFonts w:ascii="Verdana" w:hAnsi="Verdana"/>
          <w:i/>
          <w:sz w:val="20"/>
          <w:szCs w:val="20"/>
        </w:rPr>
        <w:t xml:space="preserve"> GAATES)</w:t>
      </w:r>
    </w:p>
    <w:p w:rsidR="001A3F60" w:rsidRDefault="001A3F60" w:rsidP="004C0711">
      <w:pPr>
        <w:pStyle w:val="NormalWeb"/>
        <w:spacing w:before="600" w:beforeAutospacing="0" w:line="270" w:lineRule="atLeast"/>
        <w:ind w:left="425" w:right="403"/>
        <w:jc w:val="both"/>
        <w:rPr>
          <w:rStyle w:val="Strong"/>
          <w:rFonts w:ascii="Verdana" w:hAnsi="Verdana" w:cs="Arial"/>
          <w:color w:val="008DA9"/>
          <w:sz w:val="22"/>
          <w:szCs w:val="22"/>
        </w:rPr>
      </w:pPr>
    </w:p>
    <w:p w:rsidR="00E1357D" w:rsidRPr="001A3F60" w:rsidRDefault="00E1357D" w:rsidP="001A3F60">
      <w:pPr>
        <w:pStyle w:val="Heading2"/>
        <w:ind w:left="426"/>
        <w:rPr>
          <w:rFonts w:ascii="Verdana" w:hAnsi="Verdana"/>
          <w:color w:val="215868" w:themeColor="accent5" w:themeShade="80"/>
          <w:sz w:val="24"/>
          <w:szCs w:val="24"/>
        </w:rPr>
      </w:pPr>
      <w:r w:rsidRPr="001A3F60">
        <w:rPr>
          <w:rFonts w:ascii="Verdana" w:hAnsi="Verdana"/>
          <w:bCs w:val="0"/>
          <w:color w:val="215868" w:themeColor="accent5" w:themeShade="80"/>
          <w:sz w:val="24"/>
          <w:szCs w:val="24"/>
        </w:rPr>
        <w:lastRenderedPageBreak/>
        <w:t xml:space="preserve">CONFERENCES </w:t>
      </w:r>
      <w:bookmarkStart w:id="2" w:name="ConferencesEvents"/>
      <w:bookmarkEnd w:id="2"/>
      <w:r w:rsidRPr="001A3F60">
        <w:rPr>
          <w:rFonts w:ascii="Verdana" w:hAnsi="Verdana"/>
          <w:bCs w:val="0"/>
          <w:color w:val="215868" w:themeColor="accent5" w:themeShade="80"/>
          <w:sz w:val="24"/>
          <w:szCs w:val="24"/>
        </w:rPr>
        <w:t>and EVENTS</w:t>
      </w:r>
    </w:p>
    <w:p w:rsidR="00A32B1A" w:rsidRPr="001A3F60" w:rsidRDefault="00A32B1A" w:rsidP="001A3F60">
      <w:pPr>
        <w:pStyle w:val="Heading3"/>
        <w:ind w:left="426"/>
        <w:rPr>
          <w:rFonts w:ascii="Verdana" w:hAnsi="Verdana"/>
          <w:color w:val="FF0000"/>
          <w:lang w:val="en-US"/>
        </w:rPr>
      </w:pPr>
      <w:r w:rsidRPr="001A3F60">
        <w:rPr>
          <w:rFonts w:ascii="Verdana" w:hAnsi="Verdana"/>
          <w:color w:val="FF0000"/>
          <w:lang w:val="en-US"/>
        </w:rPr>
        <w:t>Global Research, Innovation, and Education in Assistive Technology (GREAT) Summit, Geneva, Switzerland (3-4 Aug, 2017)</w:t>
      </w:r>
    </w:p>
    <w:p w:rsidR="00A32B1A" w:rsidRPr="00A32B1A" w:rsidRDefault="00A32B1A" w:rsidP="001A3F60">
      <w:pPr>
        <w:spacing w:after="0" w:line="240" w:lineRule="auto"/>
        <w:ind w:left="425" w:right="401"/>
        <w:rPr>
          <w:rFonts w:eastAsia="Times New Roman" w:cs="Times New Roman"/>
          <w:sz w:val="20"/>
          <w:szCs w:val="20"/>
          <w:lang w:eastAsia="en-AU" w:bidi="ar-SA"/>
        </w:rPr>
      </w:pPr>
      <w:r w:rsidRPr="00A32B1A">
        <w:rPr>
          <w:rFonts w:eastAsia="Times New Roman" w:cs="Times New Roman"/>
          <w:sz w:val="20"/>
          <w:szCs w:val="20"/>
          <w:lang w:eastAsia="en-AU" w:bidi="ar-SA"/>
        </w:rPr>
        <w:t>Assistive technology – which groups together assistive products spanning from eye glasses and wheelchairs to sophisticated automated systems – is a critical and cost-effective tool that can enable full participation in daily life for millions of people. However, only 1 in 10 people in need have access to assistive products and no country in the world has a national policy exclusively focused on assistive technology.</w:t>
      </w:r>
    </w:p>
    <w:p w:rsidR="00A32B1A" w:rsidRDefault="00A32B1A" w:rsidP="001A3F60">
      <w:pPr>
        <w:spacing w:after="0" w:line="240" w:lineRule="auto"/>
        <w:ind w:right="401" w:firstLine="425"/>
        <w:rPr>
          <w:rFonts w:eastAsia="Times New Roman" w:cs="Times New Roman"/>
          <w:sz w:val="20"/>
          <w:szCs w:val="20"/>
          <w:lang w:eastAsia="en-AU" w:bidi="ar-SA"/>
        </w:rPr>
      </w:pPr>
    </w:p>
    <w:p w:rsidR="00A32B1A" w:rsidRDefault="00A32B1A" w:rsidP="001A3F60">
      <w:pPr>
        <w:spacing w:after="0" w:line="240" w:lineRule="auto"/>
        <w:ind w:left="425" w:right="401"/>
        <w:rPr>
          <w:rFonts w:eastAsia="Times New Roman" w:cs="Times New Roman"/>
          <w:sz w:val="20"/>
          <w:szCs w:val="20"/>
          <w:lang w:eastAsia="en-AU" w:bidi="ar-SA"/>
        </w:rPr>
      </w:pPr>
      <w:r w:rsidRPr="00A32B1A">
        <w:rPr>
          <w:rFonts w:eastAsia="Times New Roman" w:cs="Times New Roman"/>
          <w:sz w:val="20"/>
          <w:szCs w:val="20"/>
          <w:lang w:eastAsia="en-AU" w:bidi="ar-SA"/>
        </w:rPr>
        <w:t xml:space="preserve">To address this gap, </w:t>
      </w:r>
      <w:proofErr w:type="gramStart"/>
      <w:r w:rsidRPr="00A32B1A">
        <w:rPr>
          <w:rFonts w:eastAsia="Times New Roman" w:cs="Times New Roman"/>
          <w:sz w:val="20"/>
          <w:szCs w:val="20"/>
          <w:lang w:eastAsia="en-AU" w:bidi="ar-SA"/>
        </w:rPr>
        <w:t>WHO</w:t>
      </w:r>
      <w:proofErr w:type="gramEnd"/>
      <w:r w:rsidRPr="00A32B1A">
        <w:rPr>
          <w:rFonts w:eastAsia="Times New Roman" w:cs="Times New Roman"/>
          <w:sz w:val="20"/>
          <w:szCs w:val="20"/>
          <w:lang w:eastAsia="en-AU" w:bidi="ar-SA"/>
        </w:rPr>
        <w:t xml:space="preserve"> is holding the inaugural Global Research, Innovation, and Education in Assistive Technology (GREAT) Summit on 3–4 August, gathering more than 150 of the world’s top researchers, innovators, and educators in the field.</w:t>
      </w:r>
      <w:r w:rsidR="001A3F60">
        <w:rPr>
          <w:rFonts w:eastAsia="Times New Roman" w:cs="Times New Roman"/>
          <w:sz w:val="20"/>
          <w:szCs w:val="20"/>
          <w:lang w:eastAsia="en-AU" w:bidi="ar-SA"/>
        </w:rPr>
        <w:t xml:space="preserve"> </w:t>
      </w:r>
      <w:r w:rsidRPr="00A32B1A">
        <w:rPr>
          <w:rFonts w:eastAsia="Times New Roman" w:cs="Times New Roman"/>
          <w:sz w:val="20"/>
          <w:szCs w:val="20"/>
          <w:lang w:eastAsia="en-AU" w:bidi="ar-SA"/>
        </w:rPr>
        <w:t>The GREAT Summit aims to further the global assistive technology research agenda, and to establish research collaborations, accelerate innovative education and certification, and showcase groundbreaking developments in assistive technology.</w:t>
      </w:r>
      <w:r>
        <w:rPr>
          <w:rFonts w:eastAsia="Times New Roman" w:cs="Times New Roman"/>
          <w:sz w:val="20"/>
          <w:szCs w:val="20"/>
          <w:lang w:eastAsia="en-AU" w:bidi="ar-SA"/>
        </w:rPr>
        <w:t xml:space="preserve"> </w:t>
      </w:r>
    </w:p>
    <w:p w:rsidR="00A32B1A" w:rsidRPr="00A32B1A" w:rsidRDefault="00D357EE" w:rsidP="001A3F60">
      <w:pPr>
        <w:spacing w:after="0" w:line="240" w:lineRule="auto"/>
        <w:ind w:left="425" w:right="401"/>
        <w:rPr>
          <w:rFonts w:eastAsia="Times New Roman" w:cs="Times New Roman"/>
          <w:sz w:val="20"/>
          <w:szCs w:val="20"/>
          <w:lang w:eastAsia="en-AU" w:bidi="ar-SA"/>
        </w:rPr>
      </w:pPr>
      <w:hyperlink r:id="rId23" w:history="1">
        <w:r w:rsidR="00A32B1A" w:rsidRPr="00A32B1A">
          <w:rPr>
            <w:rStyle w:val="Hyperlink"/>
            <w:rFonts w:eastAsia="Times New Roman" w:cs="Times New Roman"/>
            <w:sz w:val="20"/>
            <w:szCs w:val="20"/>
            <w:lang w:eastAsia="en-AU" w:bidi="ar-SA"/>
          </w:rPr>
          <w:t>For more information on this meeting go to the WHO website</w:t>
        </w:r>
      </w:hyperlink>
    </w:p>
    <w:p w:rsidR="00A32B1A" w:rsidRPr="00A32B1A" w:rsidRDefault="00A32B1A" w:rsidP="00950421">
      <w:pPr>
        <w:spacing w:after="0" w:line="240" w:lineRule="auto"/>
        <w:ind w:left="425"/>
        <w:rPr>
          <w:sz w:val="20"/>
          <w:szCs w:val="20"/>
        </w:rPr>
      </w:pPr>
    </w:p>
    <w:p w:rsidR="00576466" w:rsidRPr="001A3F60" w:rsidRDefault="00576466" w:rsidP="001A3F60">
      <w:pPr>
        <w:pStyle w:val="Heading3"/>
        <w:ind w:left="426"/>
        <w:rPr>
          <w:rFonts w:ascii="Verdana" w:hAnsi="Verdana"/>
          <w:color w:val="FF0000"/>
          <w:lang w:val="en-US"/>
        </w:rPr>
      </w:pPr>
      <w:r w:rsidRPr="001A3F60">
        <w:rPr>
          <w:rFonts w:ascii="Verdana" w:hAnsi="Verdana"/>
          <w:color w:val="FF0000"/>
          <w:lang w:val="en-US"/>
        </w:rPr>
        <w:t>Asia Pacific Autism Conference (7-9 September, 2017)</w:t>
      </w:r>
    </w:p>
    <w:p w:rsidR="00576466" w:rsidRPr="00AA218B" w:rsidRDefault="00576466" w:rsidP="00576466">
      <w:pPr>
        <w:spacing w:after="0" w:line="240" w:lineRule="auto"/>
        <w:ind w:left="426"/>
        <w:rPr>
          <w:sz w:val="20"/>
          <w:szCs w:val="20"/>
        </w:rPr>
      </w:pPr>
      <w:proofErr w:type="gramStart"/>
      <w:r w:rsidRPr="001A3F60">
        <w:rPr>
          <w:i/>
          <w:sz w:val="20"/>
          <w:szCs w:val="20"/>
        </w:rPr>
        <w:t>International Conference Centre, Darling Harbour, Sydney.</w:t>
      </w:r>
      <w:proofErr w:type="gramEnd"/>
      <w:r w:rsidRPr="00AA218B">
        <w:rPr>
          <w:sz w:val="20"/>
          <w:szCs w:val="20"/>
        </w:rPr>
        <w:t xml:space="preserve"> </w:t>
      </w:r>
    </w:p>
    <w:p w:rsidR="00576466" w:rsidRDefault="00576466" w:rsidP="001A3F60">
      <w:pPr>
        <w:spacing w:after="0" w:line="240" w:lineRule="auto"/>
        <w:ind w:left="426" w:right="401"/>
        <w:rPr>
          <w:rFonts w:cs="Arial"/>
          <w:sz w:val="20"/>
          <w:szCs w:val="20"/>
        </w:rPr>
      </w:pPr>
    </w:p>
    <w:p w:rsidR="00576466" w:rsidRPr="004248F0" w:rsidRDefault="00576466" w:rsidP="001A3F60">
      <w:pPr>
        <w:spacing w:after="0" w:line="240" w:lineRule="auto"/>
        <w:ind w:left="426" w:right="401"/>
        <w:rPr>
          <w:rFonts w:cs="Arial"/>
          <w:sz w:val="20"/>
          <w:szCs w:val="20"/>
        </w:rPr>
      </w:pPr>
      <w:r w:rsidRPr="004248F0">
        <w:rPr>
          <w:rFonts w:cs="Arial"/>
          <w:sz w:val="20"/>
          <w:szCs w:val="20"/>
        </w:rPr>
        <w:t>This conference provides a tremendous opportunity to bring together members of the international autism community from across Australia, this region and from around the world.</w:t>
      </w:r>
    </w:p>
    <w:p w:rsidR="00576466" w:rsidRDefault="00576466" w:rsidP="001A3F60">
      <w:pPr>
        <w:spacing w:after="0" w:line="240" w:lineRule="auto"/>
        <w:ind w:right="401" w:firstLine="426"/>
        <w:rPr>
          <w:rFonts w:eastAsia="Times New Roman" w:cs="Arial"/>
          <w:sz w:val="20"/>
          <w:szCs w:val="20"/>
          <w:lang w:eastAsia="en-AU" w:bidi="ar-SA"/>
        </w:rPr>
      </w:pPr>
    </w:p>
    <w:p w:rsidR="00576466" w:rsidRPr="004248F0" w:rsidRDefault="00576466" w:rsidP="001A3F60">
      <w:pPr>
        <w:spacing w:after="0" w:line="240" w:lineRule="auto"/>
        <w:ind w:left="426" w:right="401"/>
        <w:rPr>
          <w:rFonts w:eastAsia="Times New Roman" w:cs="Arial"/>
          <w:sz w:val="20"/>
          <w:szCs w:val="20"/>
          <w:lang w:eastAsia="en-AU" w:bidi="ar-SA"/>
        </w:rPr>
      </w:pPr>
      <w:r w:rsidRPr="004248F0">
        <w:rPr>
          <w:rFonts w:eastAsia="Times New Roman" w:cs="Arial"/>
          <w:sz w:val="20"/>
          <w:szCs w:val="20"/>
          <w:lang w:eastAsia="en-AU" w:bidi="ar-SA"/>
        </w:rPr>
        <w:t xml:space="preserve">'Growing with autism' is the conference theme, reflecting the shift in autism research and practice to look beyond the early childhood and school years and focus on the whole lifespan for people on the spectrum. </w:t>
      </w:r>
    </w:p>
    <w:p w:rsidR="00576466" w:rsidRDefault="00576466" w:rsidP="001A3F60">
      <w:pPr>
        <w:spacing w:after="0" w:line="240" w:lineRule="auto"/>
        <w:ind w:right="401" w:firstLine="426"/>
        <w:rPr>
          <w:rFonts w:eastAsia="Times New Roman" w:cs="Arial"/>
          <w:sz w:val="20"/>
          <w:szCs w:val="20"/>
          <w:lang w:eastAsia="en-AU" w:bidi="ar-SA"/>
        </w:rPr>
      </w:pPr>
    </w:p>
    <w:p w:rsidR="00576466" w:rsidRPr="004248F0" w:rsidRDefault="00576466" w:rsidP="001A3F60">
      <w:pPr>
        <w:spacing w:after="0" w:line="240" w:lineRule="auto"/>
        <w:ind w:left="426" w:right="401"/>
        <w:rPr>
          <w:rFonts w:eastAsia="Times New Roman" w:cs="Arial"/>
          <w:sz w:val="20"/>
          <w:szCs w:val="20"/>
          <w:lang w:eastAsia="en-AU" w:bidi="ar-SA"/>
        </w:rPr>
      </w:pPr>
      <w:r w:rsidRPr="004248F0">
        <w:rPr>
          <w:rFonts w:eastAsia="Times New Roman" w:cs="Arial"/>
          <w:sz w:val="20"/>
          <w:szCs w:val="20"/>
          <w:lang w:eastAsia="en-AU" w:bidi="ar-SA"/>
        </w:rPr>
        <w:t xml:space="preserve">The conference brings together people on the spectrum and their family members, service providers, researchers and policy makers as one community, so that people on the spectrum can realise potential and achieve their very best. </w:t>
      </w:r>
    </w:p>
    <w:p w:rsidR="00576466" w:rsidRPr="004248F0" w:rsidRDefault="00576466" w:rsidP="001A3F60">
      <w:pPr>
        <w:spacing w:after="0" w:line="240" w:lineRule="auto"/>
        <w:ind w:left="426" w:right="401"/>
        <w:rPr>
          <w:sz w:val="20"/>
          <w:szCs w:val="20"/>
        </w:rPr>
      </w:pPr>
    </w:p>
    <w:p w:rsidR="00576466" w:rsidRPr="00AA218B" w:rsidRDefault="00D357EE" w:rsidP="001A3F60">
      <w:pPr>
        <w:spacing w:after="0" w:line="240" w:lineRule="auto"/>
        <w:ind w:left="426" w:right="401"/>
        <w:rPr>
          <w:sz w:val="20"/>
          <w:szCs w:val="20"/>
        </w:rPr>
      </w:pPr>
      <w:hyperlink r:id="rId24" w:history="1">
        <w:r w:rsidR="00576466" w:rsidRPr="00842BB8">
          <w:rPr>
            <w:rStyle w:val="Hyperlink"/>
            <w:sz w:val="20"/>
            <w:szCs w:val="20"/>
          </w:rPr>
          <w:t>For more information, please visit the Asia Pacific Autism Conference website</w:t>
        </w:r>
      </w:hyperlink>
      <w:r w:rsidR="00576466" w:rsidRPr="00842BB8">
        <w:rPr>
          <w:color w:val="0000FF"/>
          <w:sz w:val="20"/>
          <w:szCs w:val="20"/>
        </w:rPr>
        <w:t>.</w:t>
      </w:r>
      <w:r w:rsidR="00576466">
        <w:rPr>
          <w:sz w:val="20"/>
          <w:szCs w:val="20"/>
        </w:rPr>
        <w:t xml:space="preserve"> </w:t>
      </w:r>
    </w:p>
    <w:p w:rsidR="00576466" w:rsidRDefault="00576466" w:rsidP="00576466">
      <w:pPr>
        <w:spacing w:after="0" w:line="240" w:lineRule="auto"/>
        <w:ind w:left="426"/>
      </w:pPr>
    </w:p>
    <w:p w:rsidR="00576466" w:rsidRPr="001A3F60" w:rsidRDefault="00576466" w:rsidP="001A3F60">
      <w:pPr>
        <w:pStyle w:val="Heading3"/>
        <w:ind w:left="426" w:right="401"/>
        <w:rPr>
          <w:rFonts w:ascii="Verdana" w:hAnsi="Verdana"/>
          <w:color w:val="FF0000"/>
          <w:lang w:val="en-US"/>
        </w:rPr>
      </w:pPr>
      <w:r w:rsidRPr="001A3F60">
        <w:rPr>
          <w:rFonts w:ascii="Verdana" w:hAnsi="Verdana"/>
          <w:color w:val="FF0000"/>
          <w:lang w:val="en-US"/>
        </w:rPr>
        <w:t>33rd Annual Pacific Rim International Conference on Disability and Diversity (9-11 October, 2017)</w:t>
      </w:r>
    </w:p>
    <w:p w:rsidR="00576466" w:rsidRPr="001A3F60" w:rsidRDefault="00576466" w:rsidP="001A3F60">
      <w:pPr>
        <w:spacing w:after="0" w:line="240" w:lineRule="auto"/>
        <w:ind w:left="425" w:right="401"/>
        <w:rPr>
          <w:i/>
          <w:sz w:val="20"/>
          <w:szCs w:val="20"/>
        </w:rPr>
      </w:pPr>
      <w:r w:rsidRPr="001A3F60">
        <w:rPr>
          <w:i/>
          <w:sz w:val="20"/>
          <w:szCs w:val="20"/>
        </w:rPr>
        <w:t xml:space="preserve">Honolulu, Hawaii, USA. </w:t>
      </w:r>
    </w:p>
    <w:p w:rsidR="00576466" w:rsidRPr="004248F0" w:rsidRDefault="00576466" w:rsidP="001A3F60">
      <w:pPr>
        <w:spacing w:after="0" w:line="240" w:lineRule="auto"/>
        <w:ind w:left="425" w:right="401"/>
        <w:rPr>
          <w:sz w:val="20"/>
          <w:szCs w:val="20"/>
        </w:rPr>
      </w:pPr>
    </w:p>
    <w:p w:rsidR="00576466" w:rsidRDefault="00576466" w:rsidP="001A3F60">
      <w:pPr>
        <w:spacing w:after="0" w:line="240" w:lineRule="auto"/>
        <w:ind w:left="425" w:right="401"/>
        <w:rPr>
          <w:sz w:val="20"/>
          <w:szCs w:val="20"/>
        </w:rPr>
      </w:pPr>
      <w:r w:rsidRPr="00AA218B">
        <w:rPr>
          <w:sz w:val="20"/>
          <w:szCs w:val="20"/>
        </w:rPr>
        <w:t>2017 Conference Theme: Sustainability</w:t>
      </w:r>
    </w:p>
    <w:p w:rsidR="00576466" w:rsidRPr="00AA218B" w:rsidRDefault="00576466" w:rsidP="001A3F60">
      <w:pPr>
        <w:spacing w:after="0" w:line="240" w:lineRule="auto"/>
        <w:ind w:left="425" w:right="401"/>
        <w:rPr>
          <w:sz w:val="20"/>
          <w:szCs w:val="20"/>
        </w:rPr>
      </w:pPr>
    </w:p>
    <w:p w:rsidR="00576466" w:rsidRDefault="00576466" w:rsidP="001A3F60">
      <w:pPr>
        <w:spacing w:after="0" w:line="240" w:lineRule="auto"/>
        <w:ind w:left="425" w:right="401"/>
        <w:rPr>
          <w:sz w:val="20"/>
          <w:szCs w:val="20"/>
        </w:rPr>
      </w:pPr>
      <w:r w:rsidRPr="004248F0">
        <w:rPr>
          <w:sz w:val="20"/>
          <w:szCs w:val="20"/>
        </w:rPr>
        <w:t>The Pacific Rim International Conference, considered one of the most ‘diverse gatherings’ in the world, encourages and respects voices from</w:t>
      </w:r>
      <w:r w:rsidR="001A3F60">
        <w:rPr>
          <w:sz w:val="20"/>
          <w:szCs w:val="20"/>
        </w:rPr>
        <w:t xml:space="preserve"> </w:t>
      </w:r>
      <w:r w:rsidRPr="004248F0">
        <w:rPr>
          <w:sz w:val="20"/>
          <w:szCs w:val="20"/>
        </w:rPr>
        <w:t>diverse perspective across numerous areas, including: voices from persons representing all disability areas; experiences of family members and supporters across all disability and diversity areas; responsiveness to diverse cultural and language differences; evidence of researchers and academics studying diversity and disability; stories of persons providing powerful lessons; examples of program providers, and; action plans to meet human and social needs in a globalized world.</w:t>
      </w:r>
    </w:p>
    <w:p w:rsidR="00576466" w:rsidRDefault="00576466" w:rsidP="001A3F60">
      <w:pPr>
        <w:spacing w:after="0" w:line="240" w:lineRule="auto"/>
        <w:ind w:left="425" w:right="401"/>
      </w:pPr>
    </w:p>
    <w:p w:rsidR="00576466" w:rsidRPr="00EA044D" w:rsidRDefault="00576466" w:rsidP="001A3F60">
      <w:pPr>
        <w:spacing w:after="0" w:line="240" w:lineRule="auto"/>
        <w:ind w:left="425" w:right="401"/>
        <w:rPr>
          <w:sz w:val="20"/>
          <w:szCs w:val="20"/>
        </w:rPr>
      </w:pPr>
      <w:r w:rsidRPr="00EA044D">
        <w:rPr>
          <w:sz w:val="20"/>
          <w:szCs w:val="20"/>
        </w:rPr>
        <w:t>The 33nd Annual Pacific Rim International Conference on Disability and Diversity will be held at Hilton Hawaiian Village</w:t>
      </w:r>
      <w:r>
        <w:rPr>
          <w:sz w:val="20"/>
          <w:szCs w:val="20"/>
        </w:rPr>
        <w:t>,</w:t>
      </w:r>
      <w:r w:rsidRPr="00EA044D">
        <w:rPr>
          <w:sz w:val="20"/>
          <w:szCs w:val="20"/>
        </w:rPr>
        <w:t xml:space="preserve"> Waikiki Beach Resort &amp; the Modern Honolulu. </w:t>
      </w:r>
      <w:hyperlink r:id="rId25" w:history="1">
        <w:r w:rsidRPr="00842BB8">
          <w:rPr>
            <w:rStyle w:val="Hyperlink"/>
            <w:sz w:val="20"/>
            <w:szCs w:val="20"/>
          </w:rPr>
          <w:t xml:space="preserve">For more information, please visit the </w:t>
        </w:r>
        <w:r w:rsidRPr="00842BB8">
          <w:rPr>
            <w:rStyle w:val="Hyperlink"/>
            <w:bCs/>
            <w:sz w:val="20"/>
            <w:szCs w:val="20"/>
          </w:rPr>
          <w:t>Pacific Rim International Conference on Disability and Diversity website</w:t>
        </w:r>
      </w:hyperlink>
      <w:r w:rsidRPr="00EA044D">
        <w:rPr>
          <w:sz w:val="20"/>
          <w:szCs w:val="20"/>
        </w:rPr>
        <w:t xml:space="preserve">, </w:t>
      </w:r>
      <w:proofErr w:type="gramStart"/>
      <w:r w:rsidRPr="00EA044D">
        <w:rPr>
          <w:sz w:val="20"/>
          <w:szCs w:val="20"/>
        </w:rPr>
        <w:t>e-mail</w:t>
      </w:r>
      <w:proofErr w:type="gramEnd"/>
      <w:r w:rsidRPr="00EA044D">
        <w:rPr>
          <w:sz w:val="20"/>
          <w:szCs w:val="20"/>
        </w:rPr>
        <w:t xml:space="preserve"> </w:t>
      </w:r>
      <w:hyperlink r:id="rId26" w:tgtFrame="_blank" w:history="1">
        <w:r w:rsidRPr="00842BB8">
          <w:rPr>
            <w:rStyle w:val="Hyperlink"/>
            <w:sz w:val="20"/>
            <w:szCs w:val="20"/>
          </w:rPr>
          <w:t>prinfo@hawaii.edu</w:t>
        </w:r>
      </w:hyperlink>
      <w:r>
        <w:rPr>
          <w:sz w:val="20"/>
          <w:szCs w:val="20"/>
        </w:rPr>
        <w:t>.</w:t>
      </w:r>
    </w:p>
    <w:p w:rsidR="00576466" w:rsidRDefault="00576466" w:rsidP="00576466">
      <w:pPr>
        <w:spacing w:after="0" w:line="240" w:lineRule="auto"/>
        <w:ind w:left="425"/>
        <w:rPr>
          <w:sz w:val="20"/>
          <w:szCs w:val="20"/>
        </w:rPr>
      </w:pPr>
    </w:p>
    <w:p w:rsidR="001A3F60" w:rsidRDefault="001A3F60" w:rsidP="00576466">
      <w:pPr>
        <w:spacing w:after="0" w:line="240" w:lineRule="auto"/>
        <w:ind w:left="425"/>
        <w:rPr>
          <w:sz w:val="20"/>
          <w:szCs w:val="20"/>
        </w:rPr>
      </w:pPr>
    </w:p>
    <w:p w:rsidR="00576466" w:rsidRPr="001A3F60" w:rsidRDefault="00576466" w:rsidP="001A3F60">
      <w:pPr>
        <w:pStyle w:val="Heading3"/>
        <w:ind w:left="426" w:right="401"/>
        <w:rPr>
          <w:rFonts w:ascii="Verdana" w:hAnsi="Verdana"/>
          <w:color w:val="FF0000"/>
          <w:lang w:val="en-US"/>
        </w:rPr>
      </w:pPr>
      <w:r w:rsidRPr="001A3F60">
        <w:rPr>
          <w:rFonts w:ascii="Verdana" w:hAnsi="Verdana"/>
          <w:color w:val="FF0000"/>
          <w:lang w:val="en-US"/>
        </w:rPr>
        <w:lastRenderedPageBreak/>
        <w:t>23rd Conference of Asian Federation on Intellectual Disabilities (AFID), (18-24 November, 2017)</w:t>
      </w:r>
    </w:p>
    <w:p w:rsidR="00576466" w:rsidRPr="002B4482" w:rsidRDefault="00576466" w:rsidP="001A3F60">
      <w:pPr>
        <w:pStyle w:val="PlainText"/>
        <w:ind w:right="401" w:firstLine="425"/>
        <w:rPr>
          <w:rFonts w:ascii="Verdana" w:hAnsi="Verdana"/>
          <w:sz w:val="20"/>
          <w:szCs w:val="20"/>
        </w:rPr>
      </w:pPr>
      <w:r w:rsidRPr="00304B9E">
        <w:rPr>
          <w:rFonts w:ascii="Verdana" w:hAnsi="Verdana"/>
          <w:sz w:val="20"/>
          <w:szCs w:val="20"/>
        </w:rPr>
        <w:t>Theme: “Acceptance, Accessibility, Inclusion-A key towards Sustainable Development”</w:t>
      </w:r>
      <w:r>
        <w:rPr>
          <w:rFonts w:ascii="Verdana" w:hAnsi="Verdana"/>
          <w:sz w:val="20"/>
          <w:szCs w:val="20"/>
        </w:rPr>
        <w:t>.</w:t>
      </w:r>
    </w:p>
    <w:p w:rsidR="00576466" w:rsidRPr="002B4482" w:rsidRDefault="00576466" w:rsidP="001A3F60">
      <w:pPr>
        <w:pStyle w:val="PlainText"/>
        <w:ind w:right="401"/>
        <w:rPr>
          <w:rFonts w:ascii="Verdana" w:hAnsi="Verdana"/>
          <w:sz w:val="20"/>
          <w:szCs w:val="20"/>
        </w:rPr>
      </w:pPr>
    </w:p>
    <w:p w:rsidR="00576466" w:rsidRPr="002B4482" w:rsidRDefault="00576466" w:rsidP="001A3F60">
      <w:pPr>
        <w:pStyle w:val="PlainText"/>
        <w:ind w:left="425" w:right="401"/>
        <w:rPr>
          <w:rFonts w:ascii="Verdana" w:hAnsi="Verdana"/>
          <w:sz w:val="20"/>
          <w:szCs w:val="20"/>
        </w:rPr>
      </w:pPr>
      <w:r>
        <w:rPr>
          <w:rFonts w:ascii="Verdana" w:hAnsi="Verdana"/>
          <w:sz w:val="20"/>
          <w:szCs w:val="20"/>
        </w:rPr>
        <w:t>T</w:t>
      </w:r>
      <w:r w:rsidRPr="002B4482">
        <w:rPr>
          <w:rFonts w:ascii="Verdana" w:hAnsi="Verdana"/>
          <w:sz w:val="20"/>
          <w:szCs w:val="20"/>
        </w:rPr>
        <w:t xml:space="preserve">he 23rd Conference of Asian Federation on Intellectual Disabilities (AFID) is going to be held </w:t>
      </w:r>
      <w:r w:rsidRPr="00304B9E">
        <w:rPr>
          <w:rFonts w:ascii="Verdana" w:hAnsi="Verdana"/>
          <w:sz w:val="20"/>
          <w:szCs w:val="20"/>
        </w:rPr>
        <w:t>from 18-24 November 2017 in Dhaka, Bangladesh</w:t>
      </w:r>
      <w:r w:rsidRPr="002B4482">
        <w:rPr>
          <w:rFonts w:ascii="Verdana" w:hAnsi="Verdana"/>
          <w:sz w:val="20"/>
          <w:szCs w:val="20"/>
        </w:rPr>
        <w:t>. So we are delighted to call for submission of abstract for the 23rd Conference of AFID.</w:t>
      </w:r>
    </w:p>
    <w:p w:rsidR="00576466" w:rsidRPr="002B4482" w:rsidRDefault="00576466" w:rsidP="001A3F60">
      <w:pPr>
        <w:pStyle w:val="PlainText"/>
        <w:ind w:right="401"/>
        <w:rPr>
          <w:rFonts w:ascii="Verdana" w:hAnsi="Verdana"/>
          <w:sz w:val="20"/>
          <w:szCs w:val="20"/>
        </w:rPr>
      </w:pPr>
    </w:p>
    <w:p w:rsidR="00576466" w:rsidRPr="002B4482" w:rsidRDefault="00576466" w:rsidP="001A3F60">
      <w:pPr>
        <w:pStyle w:val="PlainText"/>
        <w:ind w:left="425" w:right="401"/>
        <w:rPr>
          <w:rFonts w:ascii="Verdana" w:hAnsi="Verdana"/>
          <w:sz w:val="20"/>
          <w:szCs w:val="20"/>
        </w:rPr>
      </w:pPr>
      <w:r w:rsidRPr="002B4482">
        <w:rPr>
          <w:rFonts w:ascii="Verdana" w:hAnsi="Verdana"/>
          <w:sz w:val="20"/>
          <w:szCs w:val="20"/>
        </w:rPr>
        <w:t>AFID is an International Association for the persons with Intellectual Disabilities in the Asia Pacific region to promote, coordinate and sponsor activities related to Intellectual Disabilities in Asia also to assist the formation of national organizations in any Asian country, and assist such national organizations to coordinate activities related to the Intellectual Disabilities.</w:t>
      </w:r>
    </w:p>
    <w:p w:rsidR="00576466" w:rsidRPr="002B4482" w:rsidRDefault="00576466" w:rsidP="001A3F60">
      <w:pPr>
        <w:pStyle w:val="PlainText"/>
        <w:ind w:right="401"/>
        <w:rPr>
          <w:rFonts w:ascii="Verdana" w:hAnsi="Verdana"/>
          <w:sz w:val="20"/>
          <w:szCs w:val="20"/>
        </w:rPr>
      </w:pPr>
    </w:p>
    <w:p w:rsidR="00576466" w:rsidRPr="00842BB8" w:rsidRDefault="00D357EE" w:rsidP="001A3F60">
      <w:pPr>
        <w:pStyle w:val="PlainText"/>
        <w:ind w:left="425" w:right="401"/>
        <w:rPr>
          <w:rFonts w:ascii="Verdana" w:hAnsi="Verdana"/>
          <w:color w:val="0000FF"/>
          <w:sz w:val="20"/>
          <w:szCs w:val="20"/>
        </w:rPr>
      </w:pPr>
      <w:hyperlink r:id="rId27" w:history="1">
        <w:r w:rsidR="00576466" w:rsidRPr="00842BB8">
          <w:rPr>
            <w:rStyle w:val="Hyperlink"/>
            <w:rFonts w:ascii="Verdana" w:hAnsi="Verdana"/>
            <w:sz w:val="20"/>
            <w:szCs w:val="20"/>
          </w:rPr>
          <w:t>For more detailed information on the submission of abstract and conference registration please visit the Conference of Asian Federation on Intellectual Disabilities website</w:t>
        </w:r>
      </w:hyperlink>
      <w:r w:rsidR="00576466" w:rsidRPr="00842BB8">
        <w:rPr>
          <w:rFonts w:ascii="Verdana" w:hAnsi="Verdana"/>
          <w:color w:val="0000FF"/>
          <w:sz w:val="20"/>
          <w:szCs w:val="20"/>
        </w:rPr>
        <w:t>.</w:t>
      </w:r>
    </w:p>
    <w:p w:rsidR="00576466" w:rsidRDefault="00576466" w:rsidP="001A3F60">
      <w:pPr>
        <w:pStyle w:val="PlainText"/>
        <w:ind w:left="425" w:right="401"/>
        <w:rPr>
          <w:rFonts w:ascii="Verdana" w:hAnsi="Verdana"/>
          <w:sz w:val="20"/>
          <w:szCs w:val="20"/>
        </w:rPr>
      </w:pPr>
      <w:r>
        <w:rPr>
          <w:rFonts w:ascii="Verdana" w:hAnsi="Verdana"/>
          <w:sz w:val="20"/>
          <w:szCs w:val="20"/>
        </w:rPr>
        <w:t xml:space="preserve"> </w:t>
      </w:r>
    </w:p>
    <w:p w:rsidR="00335EF6" w:rsidRPr="001A3F60" w:rsidRDefault="00335EF6" w:rsidP="001A3F60">
      <w:pPr>
        <w:pStyle w:val="Heading2"/>
        <w:ind w:left="426"/>
        <w:rPr>
          <w:rFonts w:ascii="Verdana" w:hAnsi="Verdana"/>
          <w:bCs w:val="0"/>
          <w:color w:val="215868" w:themeColor="accent5" w:themeShade="80"/>
          <w:sz w:val="24"/>
          <w:szCs w:val="24"/>
        </w:rPr>
      </w:pPr>
      <w:r w:rsidRPr="001A3F60">
        <w:rPr>
          <w:rFonts w:ascii="Verdana" w:hAnsi="Verdana"/>
          <w:bCs w:val="0"/>
          <w:color w:val="215868" w:themeColor="accent5" w:themeShade="80"/>
          <w:sz w:val="24"/>
          <w:szCs w:val="24"/>
        </w:rPr>
        <w:t xml:space="preserve">EMPLOYMENT and </w:t>
      </w:r>
      <w:bookmarkStart w:id="3" w:name="EmploymentFunding"/>
      <w:bookmarkEnd w:id="3"/>
      <w:r w:rsidRPr="001A3F60">
        <w:rPr>
          <w:rFonts w:ascii="Verdana" w:hAnsi="Verdana"/>
          <w:bCs w:val="0"/>
          <w:color w:val="215868" w:themeColor="accent5" w:themeShade="80"/>
          <w:sz w:val="24"/>
          <w:szCs w:val="24"/>
        </w:rPr>
        <w:t>FUNDING OPPORTUNITIES</w:t>
      </w:r>
    </w:p>
    <w:p w:rsidR="0074762E" w:rsidRPr="001A3F60" w:rsidRDefault="0074762E" w:rsidP="001A3F60">
      <w:pPr>
        <w:pStyle w:val="Heading3"/>
        <w:ind w:left="426" w:right="401"/>
        <w:rPr>
          <w:b w:val="0"/>
          <w:bCs w:val="0"/>
          <w:lang w:val="en-US"/>
        </w:rPr>
      </w:pPr>
      <w:r w:rsidRPr="001A3F60">
        <w:rPr>
          <w:rFonts w:ascii="Verdana" w:hAnsi="Verdana"/>
          <w:color w:val="FF0000"/>
          <w:lang w:val="en-US"/>
        </w:rPr>
        <w:t>Positions at CBM Australia</w:t>
      </w:r>
    </w:p>
    <w:p w:rsidR="0074762E" w:rsidRPr="001A3F60" w:rsidRDefault="0074762E" w:rsidP="001A3F60">
      <w:pPr>
        <w:spacing w:after="0" w:line="240" w:lineRule="auto"/>
        <w:ind w:left="425" w:right="401"/>
        <w:rPr>
          <w:rStyle w:val="Heading3Char"/>
          <w:rFonts w:ascii="Verdana" w:eastAsiaTheme="minorEastAsia" w:hAnsi="Verdana"/>
          <w:b w:val="0"/>
          <w:color w:val="auto"/>
          <w:sz w:val="20"/>
          <w:szCs w:val="20"/>
        </w:rPr>
      </w:pPr>
      <w:r w:rsidRPr="001A3F60">
        <w:rPr>
          <w:color w:val="333333"/>
          <w:sz w:val="20"/>
          <w:szCs w:val="20"/>
        </w:rPr>
        <w:t>CBM Australia is an international Christian development organisation, committed to improving the quality of life of persons with disabilities in the poorest cou</w:t>
      </w:r>
      <w:r w:rsidR="001A3F60" w:rsidRPr="001A3F60">
        <w:rPr>
          <w:color w:val="333333"/>
          <w:sz w:val="20"/>
          <w:szCs w:val="20"/>
        </w:rPr>
        <w:t>ntries of the world. They</w:t>
      </w:r>
      <w:r w:rsidRPr="001A3F60">
        <w:rPr>
          <w:color w:val="333333"/>
          <w:sz w:val="20"/>
          <w:szCs w:val="20"/>
        </w:rPr>
        <w:t xml:space="preserve"> partner with government and non-government organisations with the aim of building and promoting an inclusive world in which all persons with disabilities enjoy their human rights and achieve their full potential. CBM Australia is a key member of the CBM global network and has in its remit strong field programming and advocacy work as well as fundraising.</w:t>
      </w:r>
    </w:p>
    <w:p w:rsidR="0074762E" w:rsidRPr="001A3F60" w:rsidRDefault="0074762E" w:rsidP="001A3F60">
      <w:pPr>
        <w:spacing w:after="0" w:line="240" w:lineRule="auto"/>
        <w:ind w:left="425" w:right="401"/>
        <w:rPr>
          <w:rStyle w:val="Heading3Char"/>
          <w:rFonts w:ascii="Verdana" w:eastAsiaTheme="minorEastAsia" w:hAnsi="Verdana"/>
          <w:b w:val="0"/>
          <w:color w:val="auto"/>
          <w:sz w:val="20"/>
          <w:szCs w:val="20"/>
        </w:rPr>
      </w:pPr>
    </w:p>
    <w:p w:rsidR="0074762E" w:rsidRPr="001A3F60" w:rsidRDefault="00D357EE" w:rsidP="001A3F60">
      <w:pPr>
        <w:spacing w:after="0" w:line="240" w:lineRule="auto"/>
        <w:ind w:right="401" w:firstLine="425"/>
        <w:rPr>
          <w:sz w:val="20"/>
          <w:szCs w:val="20"/>
        </w:rPr>
      </w:pPr>
      <w:hyperlink r:id="rId28" w:anchor=".WXAc902weM8" w:history="1">
        <w:r w:rsidR="0074762E" w:rsidRPr="001A3F60">
          <w:rPr>
            <w:rStyle w:val="Hyperlink"/>
            <w:sz w:val="20"/>
            <w:szCs w:val="20"/>
          </w:rPr>
          <w:t>Project and Contract Lead</w:t>
        </w:r>
      </w:hyperlink>
      <w:r w:rsidR="0074762E" w:rsidRPr="001A3F60">
        <w:rPr>
          <w:sz w:val="20"/>
          <w:szCs w:val="20"/>
        </w:rPr>
        <w:t>, Inclusive Development Department</w:t>
      </w:r>
    </w:p>
    <w:p w:rsidR="001A3F60" w:rsidRPr="007225D6" w:rsidRDefault="00D357EE" w:rsidP="001A3F60">
      <w:pPr>
        <w:spacing w:after="0" w:line="240" w:lineRule="auto"/>
        <w:ind w:left="425" w:right="401"/>
        <w:rPr>
          <w:sz w:val="20"/>
          <w:szCs w:val="20"/>
        </w:rPr>
      </w:pPr>
      <w:hyperlink r:id="rId29" w:anchor=".WXAcMk2weM8" w:history="1">
        <w:r w:rsidR="0074762E" w:rsidRPr="001A3F60">
          <w:rPr>
            <w:rStyle w:val="Hyperlink"/>
            <w:sz w:val="20"/>
            <w:szCs w:val="20"/>
          </w:rPr>
          <w:t>Marketing Production Assistant</w:t>
        </w:r>
      </w:hyperlink>
      <w:r w:rsidR="00991312" w:rsidRPr="001A3F60">
        <w:rPr>
          <w:sz w:val="20"/>
          <w:szCs w:val="20"/>
        </w:rPr>
        <w:t>, Communications and Fundraising Department</w:t>
      </w:r>
      <w:r w:rsidR="0074762E" w:rsidRPr="001A3F60">
        <w:rPr>
          <w:sz w:val="20"/>
          <w:szCs w:val="20"/>
        </w:rPr>
        <w:br/>
      </w:r>
      <w:r w:rsidR="0074762E" w:rsidRPr="001A3F60">
        <w:rPr>
          <w:sz w:val="20"/>
          <w:szCs w:val="20"/>
        </w:rPr>
        <w:br/>
        <w:t xml:space="preserve">Both positions are </w:t>
      </w:r>
      <w:r w:rsidR="001A3F60">
        <w:rPr>
          <w:sz w:val="20"/>
          <w:szCs w:val="20"/>
        </w:rPr>
        <w:t>fixed term f</w:t>
      </w:r>
      <w:r w:rsidR="0074762E" w:rsidRPr="001A3F60">
        <w:rPr>
          <w:sz w:val="20"/>
          <w:szCs w:val="20"/>
        </w:rPr>
        <w:t xml:space="preserve">ull-time and located at CBM’s Box Hill office in Melbourne. </w:t>
      </w:r>
      <w:r w:rsidR="0074762E" w:rsidRPr="001A3F60">
        <w:rPr>
          <w:sz w:val="20"/>
          <w:szCs w:val="20"/>
        </w:rPr>
        <w:br/>
      </w:r>
      <w:r w:rsidR="0074762E" w:rsidRPr="001A3F60">
        <w:rPr>
          <w:sz w:val="20"/>
          <w:szCs w:val="20"/>
        </w:rPr>
        <w:br/>
        <w:t>More information, including how to apply, is available by following the links above. For any other queries contact CBM’s People and Culture Department at:</w:t>
      </w:r>
      <w:r w:rsidR="001A3F60">
        <w:rPr>
          <w:sz w:val="20"/>
          <w:szCs w:val="20"/>
        </w:rPr>
        <w:t xml:space="preserve"> </w:t>
      </w:r>
      <w:hyperlink r:id="rId30" w:history="1">
        <w:r w:rsidR="0074762E" w:rsidRPr="001A3F60">
          <w:rPr>
            <w:rStyle w:val="Hyperlink"/>
            <w:sz w:val="20"/>
            <w:szCs w:val="20"/>
          </w:rPr>
          <w:t>careers@cbm.org.au</w:t>
        </w:r>
      </w:hyperlink>
      <w:r w:rsidR="0074762E" w:rsidRPr="0074762E">
        <w:rPr>
          <w:sz w:val="20"/>
          <w:szCs w:val="20"/>
        </w:rPr>
        <w:br/>
      </w:r>
      <w:r w:rsidR="0074762E" w:rsidRPr="0074762E">
        <w:rPr>
          <w:sz w:val="20"/>
          <w:szCs w:val="20"/>
        </w:rPr>
        <w:br/>
      </w:r>
      <w:r w:rsidR="0074762E" w:rsidRPr="007225D6">
        <w:rPr>
          <w:b/>
          <w:sz w:val="20"/>
          <w:szCs w:val="20"/>
        </w:rPr>
        <w:t>Applications close: Monday 31 July 6pm</w:t>
      </w:r>
    </w:p>
    <w:p w:rsidR="00F2742F" w:rsidRPr="00533C12" w:rsidRDefault="0074762E" w:rsidP="003C323C">
      <w:pPr>
        <w:pStyle w:val="Heading3"/>
        <w:ind w:left="426" w:right="401"/>
        <w:rPr>
          <w:rStyle w:val="Heading3Char"/>
          <w:rFonts w:ascii="Verdana" w:eastAsiaTheme="minorEastAsia" w:hAnsi="Verdana"/>
          <w:color w:val="FF0000"/>
        </w:rPr>
      </w:pPr>
      <w:r w:rsidRPr="001A3F60">
        <w:rPr>
          <w:b w:val="0"/>
          <w:bCs w:val="0"/>
          <w:color w:val="FF0000"/>
          <w:lang w:val="en-US"/>
        </w:rPr>
        <w:br/>
      </w:r>
      <w:r w:rsidR="00F2742F" w:rsidRPr="003C323C">
        <w:rPr>
          <w:rFonts w:ascii="Verdana" w:hAnsi="Verdana"/>
          <w:color w:val="FF0000"/>
          <w:lang w:val="en-US"/>
        </w:rPr>
        <w:t>Pacific DPO Fund Announcement</w:t>
      </w:r>
    </w:p>
    <w:p w:rsidR="00F2742F" w:rsidRDefault="00F2742F" w:rsidP="003C323C">
      <w:pPr>
        <w:pStyle w:val="PlainText"/>
        <w:ind w:left="425" w:right="401"/>
        <w:rPr>
          <w:rFonts w:ascii="Verdana" w:hAnsi="Verdana" w:cs="Tahoma"/>
          <w:sz w:val="20"/>
          <w:szCs w:val="20"/>
          <w:lang w:val="fr-FR"/>
        </w:rPr>
      </w:pPr>
      <w:r w:rsidRPr="00533C12">
        <w:rPr>
          <w:rFonts w:ascii="Verdana" w:hAnsi="Verdana" w:cs="Tahoma"/>
          <w:sz w:val="20"/>
          <w:szCs w:val="20"/>
          <w:lang w:val="en-GB"/>
        </w:rPr>
        <w:t xml:space="preserve">The Pacific Disability Forum (PDF) is pleased to announce the opening of the sixth round of the Pacific Disabled Persons Organisation Fund (Pacific DPO Fund). The Pacific DPO Fund has been established by the Pacific Disability Forum with funding from the </w:t>
      </w:r>
      <w:r w:rsidRPr="00533C12">
        <w:rPr>
          <w:rFonts w:ascii="Verdana" w:hAnsi="Verdana" w:cs="Tahoma"/>
          <w:sz w:val="20"/>
          <w:szCs w:val="20"/>
          <w:lang w:val="en-NZ"/>
        </w:rPr>
        <w:t xml:space="preserve">Australian Department of Foreign Affairs and Trade (DFAT).  </w:t>
      </w:r>
      <w:r w:rsidRPr="00533C12">
        <w:rPr>
          <w:rFonts w:ascii="Verdana" w:hAnsi="Verdana" w:cs="Tahoma"/>
          <w:sz w:val="20"/>
          <w:szCs w:val="20"/>
          <w:lang w:val="en-GB"/>
        </w:rPr>
        <w:t xml:space="preserve">The purpose of the Pacific DPO Fund is to improve the lives of persons with disabilities by supporting the organisational development and project work of Pacific </w:t>
      </w:r>
      <w:proofErr w:type="spellStart"/>
      <w:r w:rsidRPr="00533C12">
        <w:rPr>
          <w:rFonts w:ascii="Verdana" w:hAnsi="Verdana" w:cs="Tahoma"/>
          <w:sz w:val="20"/>
          <w:szCs w:val="20"/>
          <w:lang w:val="fr-FR"/>
        </w:rPr>
        <w:t>Disabled</w:t>
      </w:r>
      <w:proofErr w:type="spellEnd"/>
      <w:r w:rsidRPr="00533C12">
        <w:rPr>
          <w:rFonts w:ascii="Verdana" w:hAnsi="Verdana" w:cs="Tahoma"/>
          <w:sz w:val="20"/>
          <w:szCs w:val="20"/>
          <w:lang w:val="fr-FR"/>
        </w:rPr>
        <w:t xml:space="preserve"> </w:t>
      </w:r>
      <w:proofErr w:type="spellStart"/>
      <w:r w:rsidRPr="00533C12">
        <w:rPr>
          <w:rFonts w:ascii="Verdana" w:hAnsi="Verdana" w:cs="Tahoma"/>
          <w:sz w:val="20"/>
          <w:szCs w:val="20"/>
          <w:lang w:val="fr-FR"/>
        </w:rPr>
        <w:t>Persons</w:t>
      </w:r>
      <w:proofErr w:type="spellEnd"/>
      <w:r w:rsidRPr="00533C12">
        <w:rPr>
          <w:rFonts w:ascii="Verdana" w:hAnsi="Verdana" w:cs="Tahoma"/>
          <w:sz w:val="20"/>
          <w:szCs w:val="20"/>
          <w:lang w:val="fr-FR"/>
        </w:rPr>
        <w:t xml:space="preserve"> Organisations (</w:t>
      </w:r>
      <w:proofErr w:type="spellStart"/>
      <w:r w:rsidRPr="00533C12">
        <w:rPr>
          <w:rFonts w:ascii="Verdana" w:hAnsi="Verdana" w:cs="Tahoma"/>
          <w:sz w:val="20"/>
          <w:szCs w:val="20"/>
          <w:lang w:val="fr-FR"/>
        </w:rPr>
        <w:t>DPOs</w:t>
      </w:r>
      <w:proofErr w:type="spellEnd"/>
      <w:r w:rsidRPr="00533C12">
        <w:rPr>
          <w:rFonts w:ascii="Verdana" w:hAnsi="Verdana" w:cs="Tahoma"/>
          <w:sz w:val="20"/>
          <w:szCs w:val="20"/>
          <w:lang w:val="fr-FR"/>
        </w:rPr>
        <w:t>).</w:t>
      </w:r>
    </w:p>
    <w:p w:rsidR="00F2742F" w:rsidRDefault="00F2742F" w:rsidP="003C323C">
      <w:pPr>
        <w:pStyle w:val="PlainText"/>
        <w:ind w:left="425" w:right="401"/>
        <w:rPr>
          <w:rFonts w:ascii="Verdana" w:hAnsi="Verdana" w:cs="Tahoma"/>
          <w:sz w:val="20"/>
          <w:szCs w:val="20"/>
          <w:lang w:val="fr-FR"/>
        </w:rPr>
      </w:pPr>
    </w:p>
    <w:p w:rsidR="00F2742F" w:rsidRPr="007225D6" w:rsidRDefault="001A3F60" w:rsidP="003C323C">
      <w:pPr>
        <w:pStyle w:val="PlainText"/>
        <w:ind w:left="425" w:right="401"/>
        <w:rPr>
          <w:rFonts w:ascii="Verdana" w:hAnsi="Verdana" w:cs="Tahoma"/>
          <w:b/>
          <w:sz w:val="20"/>
          <w:szCs w:val="20"/>
          <w:lang w:val="fr-FR"/>
        </w:rPr>
      </w:pPr>
      <w:r w:rsidRPr="007225D6">
        <w:rPr>
          <w:rFonts w:ascii="Verdana" w:hAnsi="Verdana" w:cs="Tahoma"/>
          <w:b/>
          <w:sz w:val="20"/>
          <w:szCs w:val="20"/>
          <w:lang w:val="fr-FR"/>
        </w:rPr>
        <w:t>A</w:t>
      </w:r>
      <w:r w:rsidR="00F2742F" w:rsidRPr="007225D6">
        <w:rPr>
          <w:rFonts w:ascii="Verdana" w:hAnsi="Verdana" w:cs="Tahoma"/>
          <w:b/>
          <w:sz w:val="20"/>
          <w:szCs w:val="20"/>
          <w:lang w:val="fr-FR"/>
        </w:rPr>
        <w:t>pplications</w:t>
      </w:r>
      <w:r w:rsidRPr="007225D6">
        <w:rPr>
          <w:rFonts w:ascii="Verdana" w:hAnsi="Verdana" w:cs="Tahoma"/>
          <w:b/>
          <w:sz w:val="20"/>
          <w:szCs w:val="20"/>
          <w:lang w:val="fr-FR"/>
        </w:rPr>
        <w:t xml:space="preserve"> close : </w:t>
      </w:r>
      <w:proofErr w:type="spellStart"/>
      <w:r w:rsidRPr="007225D6">
        <w:rPr>
          <w:rFonts w:ascii="Verdana" w:hAnsi="Verdana" w:cs="Tahoma"/>
          <w:b/>
          <w:sz w:val="20"/>
          <w:szCs w:val="20"/>
          <w:lang w:val="fr-FR"/>
        </w:rPr>
        <w:t>Monday</w:t>
      </w:r>
      <w:proofErr w:type="spellEnd"/>
      <w:r w:rsidR="00F2742F" w:rsidRPr="007225D6">
        <w:rPr>
          <w:rFonts w:ascii="Verdana" w:hAnsi="Verdana" w:cs="Tahoma"/>
          <w:b/>
          <w:sz w:val="20"/>
          <w:szCs w:val="20"/>
          <w:lang w:val="fr-FR"/>
        </w:rPr>
        <w:t xml:space="preserve"> 31 July 2017</w:t>
      </w:r>
    </w:p>
    <w:p w:rsidR="00F2742F" w:rsidRPr="00533C12" w:rsidRDefault="00F2742F" w:rsidP="003C323C">
      <w:pPr>
        <w:spacing w:after="0" w:line="240" w:lineRule="auto"/>
        <w:ind w:right="401"/>
        <w:rPr>
          <w:rFonts w:cs="Times New Roman"/>
          <w:sz w:val="20"/>
          <w:szCs w:val="20"/>
        </w:rPr>
      </w:pPr>
    </w:p>
    <w:p w:rsidR="00F2742F" w:rsidRDefault="00D357EE" w:rsidP="003C323C">
      <w:pPr>
        <w:pStyle w:val="NormalWeb"/>
        <w:spacing w:before="0" w:beforeAutospacing="0" w:after="0" w:afterAutospacing="0"/>
        <w:ind w:left="425" w:right="401"/>
        <w:jc w:val="both"/>
      </w:pPr>
      <w:hyperlink r:id="rId31" w:history="1">
        <w:r w:rsidR="00F2742F" w:rsidRPr="00533C12">
          <w:rPr>
            <w:rStyle w:val="Hyperlink"/>
            <w:rFonts w:ascii="Verdana" w:hAnsi="Verdana" w:cs="Tahoma"/>
            <w:sz w:val="20"/>
            <w:szCs w:val="20"/>
            <w:lang w:val="en-GB"/>
          </w:rPr>
          <w:t>Announcement and application form</w:t>
        </w:r>
        <w:r w:rsidR="003C323C">
          <w:rPr>
            <w:rStyle w:val="Hyperlink"/>
            <w:rFonts w:ascii="Verdana" w:hAnsi="Verdana" w:cs="Tahoma"/>
            <w:sz w:val="20"/>
            <w:szCs w:val="20"/>
            <w:lang w:val="en-GB"/>
          </w:rPr>
          <w:t>s are available</w:t>
        </w:r>
        <w:r w:rsidR="00F2742F" w:rsidRPr="00533C12">
          <w:rPr>
            <w:rStyle w:val="Hyperlink"/>
            <w:rFonts w:ascii="Verdana" w:hAnsi="Verdana" w:cs="Tahoma"/>
            <w:sz w:val="20"/>
            <w:szCs w:val="20"/>
            <w:lang w:val="en-GB"/>
          </w:rPr>
          <w:t xml:space="preserve"> on the ADDC website</w:t>
        </w:r>
        <w:r w:rsidR="003C323C">
          <w:rPr>
            <w:rStyle w:val="Hyperlink"/>
            <w:rFonts w:ascii="Verdana" w:hAnsi="Verdana" w:cs="Tahoma"/>
            <w:sz w:val="20"/>
            <w:szCs w:val="20"/>
            <w:lang w:val="en-GB"/>
          </w:rPr>
          <w:t>.</w:t>
        </w:r>
        <w:r w:rsidR="00F2742F" w:rsidRPr="00533C12">
          <w:rPr>
            <w:rStyle w:val="Hyperlink"/>
            <w:rFonts w:ascii="Verdana" w:hAnsi="Verdana" w:cs="Tahoma"/>
            <w:sz w:val="20"/>
            <w:szCs w:val="20"/>
            <w:lang w:val="en-GB"/>
          </w:rPr>
          <w:t xml:space="preserve"> </w:t>
        </w:r>
      </w:hyperlink>
    </w:p>
    <w:p w:rsidR="00414FC3" w:rsidRDefault="00414FC3" w:rsidP="00414FC3">
      <w:pPr>
        <w:pStyle w:val="NormalWeb"/>
        <w:spacing w:before="0" w:beforeAutospacing="0" w:after="0" w:afterAutospacing="0"/>
        <w:ind w:left="425" w:right="403"/>
        <w:jc w:val="both"/>
      </w:pPr>
    </w:p>
    <w:p w:rsidR="00766C8E" w:rsidRPr="003C323C" w:rsidRDefault="00766C8E" w:rsidP="003C323C">
      <w:pPr>
        <w:pStyle w:val="Heading3"/>
        <w:ind w:left="426" w:right="401"/>
        <w:rPr>
          <w:rFonts w:ascii="Verdana" w:hAnsi="Verdana"/>
          <w:color w:val="FF0000"/>
          <w:lang w:val="en-US"/>
        </w:rPr>
      </w:pPr>
      <w:r w:rsidRPr="003C323C">
        <w:rPr>
          <w:rFonts w:ascii="Verdana" w:hAnsi="Verdana"/>
          <w:color w:val="FF0000"/>
          <w:lang w:val="en-US"/>
        </w:rPr>
        <w:t>IDA is seeking a full time Program Manager</w:t>
      </w:r>
    </w:p>
    <w:p w:rsidR="00766C8E" w:rsidRPr="003C323C" w:rsidRDefault="00D357EE" w:rsidP="003C323C">
      <w:pPr>
        <w:spacing w:after="0" w:line="240" w:lineRule="auto"/>
        <w:ind w:left="425" w:right="401"/>
        <w:rPr>
          <w:sz w:val="20"/>
          <w:szCs w:val="20"/>
          <w:lang w:val="en-NZ"/>
        </w:rPr>
      </w:pPr>
      <w:hyperlink r:id="rId32" w:history="1">
        <w:r w:rsidR="00766C8E" w:rsidRPr="003C323C">
          <w:rPr>
            <w:rStyle w:val="Hyperlink"/>
            <w:sz w:val="20"/>
            <w:szCs w:val="20"/>
            <w:lang w:val="en-NZ"/>
          </w:rPr>
          <w:t>The International Disability Alliance</w:t>
        </w:r>
      </w:hyperlink>
      <w:r w:rsidR="003C323C" w:rsidRPr="003C323C">
        <w:rPr>
          <w:sz w:val="20"/>
          <w:szCs w:val="20"/>
          <w:lang w:val="en-NZ"/>
        </w:rPr>
        <w:t> is seeking</w:t>
      </w:r>
      <w:r w:rsidR="00766C8E" w:rsidRPr="003C323C">
        <w:rPr>
          <w:sz w:val="20"/>
          <w:szCs w:val="20"/>
          <w:lang w:val="en-NZ"/>
        </w:rPr>
        <w:t xml:space="preserve"> a full time Program Manager to be based in New York, Geneva or in exceptional circumstances elsewhere. The Program Manager will be responsible for assisting the IDA Executive Director with developing, communicating and monitoring IDA’s strategy and operations. The Program Manager will also support the IDA Executive Director in fundraising and coordinating with IDA’s strategic partners. The </w:t>
      </w:r>
      <w:r w:rsidR="00766C8E" w:rsidRPr="003C323C">
        <w:rPr>
          <w:sz w:val="20"/>
          <w:szCs w:val="20"/>
          <w:lang w:val="en-NZ"/>
        </w:rPr>
        <w:lastRenderedPageBreak/>
        <w:t>Program Manager will manage the DFID project and will lead IDA’s engagement towards the work of UN Agencies, in particular the UNPRPD. </w:t>
      </w:r>
    </w:p>
    <w:p w:rsidR="00766C8E" w:rsidRPr="003C323C" w:rsidRDefault="00766C8E" w:rsidP="003C323C">
      <w:pPr>
        <w:spacing w:after="0" w:line="240" w:lineRule="auto"/>
        <w:ind w:right="401"/>
        <w:rPr>
          <w:sz w:val="20"/>
          <w:szCs w:val="20"/>
          <w:lang w:val="en-NZ"/>
        </w:rPr>
      </w:pPr>
    </w:p>
    <w:p w:rsidR="00766C8E" w:rsidRPr="003C323C" w:rsidRDefault="00D357EE" w:rsidP="003C323C">
      <w:pPr>
        <w:spacing w:after="0" w:line="240" w:lineRule="auto"/>
        <w:ind w:right="401" w:firstLine="425"/>
        <w:rPr>
          <w:sz w:val="20"/>
          <w:szCs w:val="20"/>
          <w:lang w:val="en-NZ"/>
        </w:rPr>
      </w:pPr>
      <w:hyperlink r:id="rId33" w:history="1">
        <w:r w:rsidR="00766C8E" w:rsidRPr="003C323C">
          <w:rPr>
            <w:rStyle w:val="Hyperlink"/>
            <w:b/>
            <w:bCs/>
            <w:sz w:val="20"/>
            <w:szCs w:val="20"/>
            <w:lang w:val="en-NZ"/>
          </w:rPr>
          <w:t>Download the application package.</w:t>
        </w:r>
      </w:hyperlink>
      <w:r w:rsidR="00766C8E" w:rsidRPr="003C323C">
        <w:rPr>
          <w:b/>
          <w:bCs/>
          <w:sz w:val="20"/>
          <w:szCs w:val="20"/>
          <w:lang w:val="en-NZ"/>
        </w:rPr>
        <w:t> </w:t>
      </w:r>
    </w:p>
    <w:p w:rsidR="00766C8E" w:rsidRPr="007225D6" w:rsidRDefault="00766C8E" w:rsidP="003C323C">
      <w:pPr>
        <w:pStyle w:val="NormalWeb"/>
        <w:spacing w:before="0" w:beforeAutospacing="0" w:after="0" w:afterAutospacing="0"/>
        <w:ind w:left="425" w:right="401"/>
        <w:rPr>
          <w:rFonts w:ascii="Verdana" w:hAnsi="Verdana"/>
          <w:sz w:val="20"/>
          <w:szCs w:val="20"/>
          <w:lang w:val="en-NZ"/>
        </w:rPr>
      </w:pPr>
      <w:r w:rsidRPr="003C323C">
        <w:rPr>
          <w:rFonts w:ascii="Verdana" w:hAnsi="Verdana"/>
          <w:sz w:val="20"/>
          <w:szCs w:val="20"/>
          <w:lang w:val="en-NZ"/>
        </w:rPr>
        <w:br/>
      </w:r>
      <w:r w:rsidR="003C323C" w:rsidRPr="007225D6">
        <w:rPr>
          <w:rFonts w:ascii="Verdana" w:hAnsi="Verdana"/>
          <w:b/>
          <w:bCs/>
          <w:sz w:val="20"/>
          <w:szCs w:val="20"/>
          <w:lang w:val="en-NZ"/>
        </w:rPr>
        <w:t>A</w:t>
      </w:r>
      <w:r w:rsidRPr="007225D6">
        <w:rPr>
          <w:rFonts w:ascii="Verdana" w:hAnsi="Verdana"/>
          <w:b/>
          <w:bCs/>
          <w:sz w:val="20"/>
          <w:szCs w:val="20"/>
          <w:lang w:val="en-NZ"/>
        </w:rPr>
        <w:t>pplications</w:t>
      </w:r>
      <w:r w:rsidR="003C323C" w:rsidRPr="007225D6">
        <w:rPr>
          <w:rFonts w:ascii="Verdana" w:hAnsi="Verdana"/>
          <w:b/>
          <w:bCs/>
          <w:sz w:val="20"/>
          <w:szCs w:val="20"/>
          <w:lang w:val="en-NZ"/>
        </w:rPr>
        <w:t xml:space="preserve"> close</w:t>
      </w:r>
      <w:r w:rsidRPr="007225D6">
        <w:rPr>
          <w:rFonts w:ascii="Verdana" w:hAnsi="Verdana"/>
          <w:b/>
          <w:bCs/>
          <w:sz w:val="20"/>
          <w:szCs w:val="20"/>
          <w:lang w:val="en-NZ"/>
        </w:rPr>
        <w:t>:</w:t>
      </w:r>
      <w:r w:rsidRPr="007225D6">
        <w:rPr>
          <w:rFonts w:ascii="Verdana" w:hAnsi="Verdana"/>
          <w:b/>
          <w:sz w:val="20"/>
          <w:szCs w:val="20"/>
          <w:lang w:val="en-NZ"/>
        </w:rPr>
        <w:t xml:space="preserve"> </w:t>
      </w:r>
      <w:r w:rsidR="003C323C" w:rsidRPr="007225D6">
        <w:rPr>
          <w:rFonts w:ascii="Verdana" w:hAnsi="Verdana"/>
          <w:b/>
          <w:sz w:val="20"/>
          <w:szCs w:val="20"/>
          <w:lang w:val="en-NZ"/>
        </w:rPr>
        <w:t xml:space="preserve">Friday </w:t>
      </w:r>
      <w:r w:rsidRPr="007225D6">
        <w:rPr>
          <w:rFonts w:ascii="Verdana" w:hAnsi="Verdana"/>
          <w:b/>
          <w:sz w:val="20"/>
          <w:szCs w:val="20"/>
          <w:lang w:val="en-NZ"/>
        </w:rPr>
        <w:t>11 August 2017</w:t>
      </w:r>
      <w:r w:rsidRPr="007225D6">
        <w:rPr>
          <w:rFonts w:ascii="Verdana" w:hAnsi="Verdana"/>
          <w:sz w:val="20"/>
          <w:szCs w:val="20"/>
          <w:lang w:val="en-NZ"/>
        </w:rPr>
        <w:t>.</w:t>
      </w:r>
    </w:p>
    <w:p w:rsidR="00721332" w:rsidRPr="003C323C" w:rsidRDefault="00721332" w:rsidP="003C323C">
      <w:pPr>
        <w:pStyle w:val="NormalWeb"/>
        <w:spacing w:before="0" w:beforeAutospacing="0" w:after="0" w:afterAutospacing="0"/>
        <w:ind w:left="425" w:right="401"/>
        <w:rPr>
          <w:rFonts w:ascii="Verdana" w:hAnsi="Verdana"/>
          <w:sz w:val="20"/>
          <w:szCs w:val="20"/>
          <w:lang w:val="en-NZ"/>
        </w:rPr>
      </w:pPr>
    </w:p>
    <w:p w:rsidR="000B087F" w:rsidRPr="003C323C" w:rsidRDefault="000B087F" w:rsidP="00C80A3E">
      <w:pPr>
        <w:pStyle w:val="Heading3"/>
        <w:ind w:left="426" w:right="401"/>
        <w:rPr>
          <w:rFonts w:ascii="Verdana" w:hAnsi="Verdana"/>
          <w:color w:val="FF0000"/>
          <w:lang w:val="en-US"/>
        </w:rPr>
      </w:pPr>
      <w:r w:rsidRPr="003C323C">
        <w:rPr>
          <w:rFonts w:ascii="Verdana" w:hAnsi="Verdana"/>
          <w:color w:val="FF0000"/>
          <w:lang w:val="en-US"/>
        </w:rPr>
        <w:t>Disability Rights Fund Releases 2017 Round 2 Request for Proposals - PICs, Rwanda, Bangladesh &amp; Uganda</w:t>
      </w:r>
    </w:p>
    <w:p w:rsidR="000B087F" w:rsidRDefault="000B087F" w:rsidP="00C80A3E">
      <w:pPr>
        <w:shd w:val="clear" w:color="auto" w:fill="FFFFFF"/>
        <w:spacing w:line="240" w:lineRule="auto"/>
        <w:ind w:left="425" w:right="401"/>
        <w:rPr>
          <w:color w:val="000000"/>
          <w:sz w:val="20"/>
          <w:szCs w:val="20"/>
        </w:rPr>
      </w:pPr>
      <w:r w:rsidRPr="000B087F">
        <w:rPr>
          <w:color w:val="000000"/>
          <w:sz w:val="20"/>
          <w:szCs w:val="20"/>
        </w:rPr>
        <w:t>The Disability Rights Fund (DRF) – a grantmaking collaboration between donors and the global disability community which supports the human rights and inclusion in development of persons with disabilities – announced its second 2017 grants round for Disabled Persons’ Organizations (DPOs) in Bangladesh, the Pacific Island Countries, Rwanda, and</w:t>
      </w:r>
      <w:r w:rsidRPr="000B087F">
        <w:rPr>
          <w:b/>
          <w:bCs/>
          <w:i/>
          <w:iCs/>
          <w:color w:val="000000"/>
          <w:sz w:val="20"/>
          <w:szCs w:val="20"/>
        </w:rPr>
        <w:t> </w:t>
      </w:r>
      <w:r w:rsidRPr="000B087F">
        <w:rPr>
          <w:color w:val="000000"/>
          <w:sz w:val="20"/>
          <w:szCs w:val="20"/>
        </w:rPr>
        <w:t xml:space="preserve">Uganda.  Applicant organizations from Rwanda and 14 Pacific Island Countries (Cook Islands, Federated States of Micronesia, Fiji, Kiribati, Nauru, Niue, Palau, Papua New Guinea, Republic of the Marshall Islands, Samoa, Solomon Islands, Tonga, Tuvalu, </w:t>
      </w:r>
      <w:proofErr w:type="gramStart"/>
      <w:r w:rsidRPr="000B087F">
        <w:rPr>
          <w:color w:val="000000"/>
          <w:sz w:val="20"/>
          <w:szCs w:val="20"/>
        </w:rPr>
        <w:t>Vanuatu</w:t>
      </w:r>
      <w:proofErr w:type="gramEnd"/>
      <w:r w:rsidRPr="000B087F">
        <w:rPr>
          <w:color w:val="000000"/>
          <w:sz w:val="20"/>
          <w:szCs w:val="20"/>
        </w:rPr>
        <w:t>) may apply for grants through the open Request for Proposals process. Organizations from Bangladesh and Uganda may apply </w:t>
      </w:r>
      <w:r w:rsidRPr="000B087F">
        <w:rPr>
          <w:color w:val="000000"/>
          <w:sz w:val="20"/>
          <w:szCs w:val="20"/>
          <w:u w:val="single"/>
        </w:rPr>
        <w:t>by invitation only</w:t>
      </w:r>
      <w:r w:rsidRPr="000B087F">
        <w:rPr>
          <w:color w:val="000000"/>
          <w:sz w:val="20"/>
          <w:szCs w:val="20"/>
        </w:rPr>
        <w:t>. The deadline is </w:t>
      </w:r>
      <w:r w:rsidRPr="000B087F">
        <w:rPr>
          <w:b/>
          <w:bCs/>
          <w:color w:val="000000"/>
          <w:sz w:val="20"/>
          <w:szCs w:val="20"/>
        </w:rPr>
        <w:t>August 17, 2017</w:t>
      </w:r>
      <w:r w:rsidRPr="000B087F">
        <w:rPr>
          <w:color w:val="000000"/>
          <w:sz w:val="20"/>
          <w:szCs w:val="20"/>
        </w:rPr>
        <w:t>. </w:t>
      </w:r>
    </w:p>
    <w:p w:rsidR="000B087F" w:rsidRDefault="000B087F" w:rsidP="00C80A3E">
      <w:pPr>
        <w:pStyle w:val="NormalWeb"/>
        <w:spacing w:before="0" w:beforeAutospacing="0" w:after="0" w:afterAutospacing="0"/>
        <w:ind w:left="425" w:right="401"/>
        <w:rPr>
          <w:rFonts w:ascii="Verdana" w:hAnsi="Verdana"/>
          <w:color w:val="000000"/>
          <w:sz w:val="20"/>
          <w:szCs w:val="20"/>
        </w:rPr>
      </w:pPr>
      <w:r w:rsidRPr="000B087F">
        <w:rPr>
          <w:rFonts w:ascii="Verdana" w:hAnsi="Verdana"/>
          <w:color w:val="000000"/>
          <w:sz w:val="20"/>
          <w:szCs w:val="20"/>
        </w:rPr>
        <w:t xml:space="preserve">Interested organizations are urged to review </w:t>
      </w:r>
      <w:hyperlink r:id="rId34" w:history="1">
        <w:r w:rsidRPr="00C80A3E">
          <w:rPr>
            <w:rStyle w:val="Hyperlink"/>
            <w:rFonts w:ascii="Verdana" w:hAnsi="Verdana"/>
            <w:sz w:val="20"/>
            <w:szCs w:val="20"/>
          </w:rPr>
          <w:t>the full eligibility criteria and RFP details posted at the Fund’s website</w:t>
        </w:r>
      </w:hyperlink>
      <w:r w:rsidRPr="000B087F">
        <w:rPr>
          <w:rFonts w:ascii="Verdana" w:hAnsi="Verdana"/>
          <w:bCs/>
          <w:color w:val="000000"/>
          <w:sz w:val="20"/>
          <w:szCs w:val="20"/>
        </w:rPr>
        <w:t>. </w:t>
      </w:r>
      <w:r w:rsidRPr="000B087F">
        <w:rPr>
          <w:rFonts w:ascii="Verdana" w:hAnsi="Verdana"/>
          <w:color w:val="000000"/>
          <w:sz w:val="20"/>
          <w:szCs w:val="20"/>
        </w:rPr>
        <w:t>Any questions on the request for propo</w:t>
      </w:r>
      <w:r w:rsidR="00C80A3E">
        <w:rPr>
          <w:rFonts w:ascii="Verdana" w:hAnsi="Verdana"/>
          <w:color w:val="000000"/>
          <w:sz w:val="20"/>
          <w:szCs w:val="20"/>
        </w:rPr>
        <w:t xml:space="preserve">sals process should be directed </w:t>
      </w:r>
      <w:r w:rsidRPr="000B087F">
        <w:rPr>
          <w:rFonts w:ascii="Verdana" w:hAnsi="Verdana"/>
          <w:color w:val="000000"/>
          <w:sz w:val="20"/>
          <w:szCs w:val="20"/>
        </w:rPr>
        <w:t>to </w:t>
      </w:r>
      <w:hyperlink r:id="rId35" w:history="1">
        <w:r w:rsidRPr="000B087F">
          <w:rPr>
            <w:rStyle w:val="Hyperlink"/>
            <w:rFonts w:ascii="Verdana" w:hAnsi="Verdana"/>
            <w:sz w:val="20"/>
            <w:szCs w:val="20"/>
          </w:rPr>
          <w:t>info@disabilityrightsfund.org</w:t>
        </w:r>
      </w:hyperlink>
      <w:r w:rsidRPr="000B087F">
        <w:rPr>
          <w:rFonts w:ascii="Verdana" w:hAnsi="Verdana"/>
          <w:color w:val="000000"/>
          <w:sz w:val="20"/>
          <w:szCs w:val="20"/>
        </w:rPr>
        <w:t>.</w:t>
      </w:r>
    </w:p>
    <w:p w:rsidR="000B087F" w:rsidRDefault="000B087F" w:rsidP="000B087F">
      <w:pPr>
        <w:pStyle w:val="NormalWeb"/>
        <w:spacing w:before="0" w:beforeAutospacing="0" w:after="0" w:afterAutospacing="0"/>
        <w:ind w:left="425" w:right="403"/>
        <w:rPr>
          <w:rFonts w:ascii="Verdana" w:hAnsi="Verdana"/>
          <w:color w:val="000000"/>
          <w:sz w:val="20"/>
          <w:szCs w:val="20"/>
        </w:rPr>
      </w:pPr>
    </w:p>
    <w:p w:rsidR="00414FC3" w:rsidRPr="00C80A3E" w:rsidRDefault="00414FC3" w:rsidP="00C80A3E">
      <w:pPr>
        <w:pStyle w:val="Heading3"/>
        <w:ind w:left="426" w:right="401"/>
        <w:rPr>
          <w:rFonts w:ascii="Verdana" w:hAnsi="Verdana"/>
          <w:color w:val="FF0000"/>
          <w:lang w:val="en-US"/>
        </w:rPr>
      </w:pPr>
      <w:r w:rsidRPr="00C80A3E">
        <w:rPr>
          <w:rFonts w:ascii="Verdana" w:hAnsi="Verdana"/>
          <w:color w:val="FF0000"/>
          <w:lang w:val="en-US"/>
        </w:rPr>
        <w:t>2017 ISIF Asia call for grants and award opened</w:t>
      </w:r>
    </w:p>
    <w:p w:rsidR="0096175C" w:rsidRDefault="0096175C" w:rsidP="0096175C">
      <w:pPr>
        <w:spacing w:after="0" w:line="240" w:lineRule="auto"/>
        <w:ind w:left="425" w:right="401"/>
        <w:rPr>
          <w:rFonts w:cs="Arial"/>
          <w:sz w:val="20"/>
          <w:szCs w:val="20"/>
          <w:lang w:val="en-GB"/>
        </w:rPr>
      </w:pPr>
      <w:r>
        <w:rPr>
          <w:rFonts w:cs="Arial"/>
          <w:sz w:val="20"/>
          <w:szCs w:val="20"/>
          <w:lang w:val="en-GB"/>
        </w:rPr>
        <w:t xml:space="preserve">ISIF Asia is calling for applications </w:t>
      </w:r>
      <w:r w:rsidRPr="00414FC3">
        <w:rPr>
          <w:rFonts w:cs="Arial"/>
          <w:sz w:val="20"/>
          <w:szCs w:val="20"/>
          <w:lang w:val="en-GB"/>
        </w:rPr>
        <w:t>for 3 grant categories and 10k AUD for one award</w:t>
      </w:r>
      <w:r>
        <w:rPr>
          <w:rFonts w:cs="Arial"/>
          <w:sz w:val="20"/>
          <w:szCs w:val="20"/>
          <w:lang w:val="en-GB"/>
        </w:rPr>
        <w:t xml:space="preserve">. Applications open until 30 August 2017. The three grant categories are; </w:t>
      </w:r>
      <w:r w:rsidRPr="0096175C">
        <w:rPr>
          <w:rFonts w:cs="Arial"/>
          <w:sz w:val="20"/>
          <w:szCs w:val="20"/>
          <w:lang w:val="en-GB"/>
        </w:rPr>
        <w:t xml:space="preserve">Internet Operations Research Grants; </w:t>
      </w:r>
      <w:proofErr w:type="spellStart"/>
      <w:r w:rsidRPr="0096175C">
        <w:rPr>
          <w:rFonts w:cs="Arial"/>
          <w:sz w:val="20"/>
          <w:szCs w:val="20"/>
          <w:lang w:val="en-GB"/>
        </w:rPr>
        <w:t>Cybersecurity</w:t>
      </w:r>
      <w:proofErr w:type="spellEnd"/>
      <w:r w:rsidRPr="0096175C">
        <w:rPr>
          <w:rFonts w:cs="Arial"/>
          <w:sz w:val="20"/>
          <w:szCs w:val="20"/>
          <w:lang w:val="en-GB"/>
        </w:rPr>
        <w:t xml:space="preserve"> Grants; and Internet for Development Grant.</w:t>
      </w:r>
    </w:p>
    <w:p w:rsidR="00414FC3" w:rsidRPr="00414FC3" w:rsidRDefault="00414FC3" w:rsidP="0096175C">
      <w:pPr>
        <w:spacing w:after="0" w:line="240" w:lineRule="auto"/>
        <w:ind w:right="401"/>
        <w:rPr>
          <w:sz w:val="20"/>
          <w:szCs w:val="20"/>
          <w:lang w:val="en-GB"/>
        </w:rPr>
      </w:pPr>
    </w:p>
    <w:p w:rsidR="00414FC3" w:rsidRPr="0096175C" w:rsidRDefault="00414FC3" w:rsidP="0096175C">
      <w:pPr>
        <w:spacing w:after="0" w:line="240" w:lineRule="auto"/>
        <w:ind w:left="426" w:right="401"/>
        <w:rPr>
          <w:b/>
          <w:sz w:val="20"/>
          <w:szCs w:val="20"/>
          <w:lang w:val="en-GB"/>
        </w:rPr>
      </w:pPr>
      <w:r w:rsidRPr="0096175C">
        <w:rPr>
          <w:rFonts w:cs="Arial"/>
          <w:sz w:val="20"/>
          <w:szCs w:val="20"/>
          <w:lang w:val="en-GB"/>
        </w:rPr>
        <w:t>The 2017</w:t>
      </w:r>
      <w:r w:rsidR="0096175C" w:rsidRPr="0096175C">
        <w:rPr>
          <w:rFonts w:cs="Arial"/>
          <w:sz w:val="20"/>
          <w:szCs w:val="20"/>
          <w:lang w:val="en-GB"/>
        </w:rPr>
        <w:t xml:space="preserve"> Internet for Development </w:t>
      </w:r>
      <w:proofErr w:type="spellStart"/>
      <w:r w:rsidR="0096175C" w:rsidRPr="0096175C">
        <w:rPr>
          <w:rFonts w:cs="Arial"/>
          <w:sz w:val="20"/>
          <w:szCs w:val="20"/>
          <w:lang w:val="en-GB"/>
        </w:rPr>
        <w:t>Award</w:t>
      </w:r>
      <w:r w:rsidR="0096175C" w:rsidRPr="0096175C">
        <w:rPr>
          <w:sz w:val="20"/>
          <w:szCs w:val="20"/>
          <w:lang w:val="en-GB"/>
        </w:rPr>
        <w:t>ee</w:t>
      </w:r>
      <w:proofErr w:type="spellEnd"/>
      <w:r w:rsidR="0096175C" w:rsidRPr="0096175C">
        <w:rPr>
          <w:rFonts w:cs="Arial"/>
          <w:sz w:val="20"/>
          <w:szCs w:val="20"/>
          <w:lang w:val="en-GB"/>
        </w:rPr>
        <w:t xml:space="preserve"> </w:t>
      </w:r>
      <w:r w:rsidRPr="0096175C">
        <w:rPr>
          <w:rFonts w:cs="Arial"/>
          <w:sz w:val="20"/>
          <w:szCs w:val="20"/>
          <w:lang w:val="en-GB"/>
        </w:rPr>
        <w:t>will receive an</w:t>
      </w:r>
      <w:r w:rsidRPr="00414FC3">
        <w:rPr>
          <w:rFonts w:cs="Arial"/>
          <w:sz w:val="20"/>
          <w:szCs w:val="20"/>
          <w:lang w:val="en-GB"/>
        </w:rPr>
        <w:t xml:space="preserve"> AUD 5,000 cash prize plus a travel grant to attend the</w:t>
      </w:r>
      <w:r w:rsidR="0096175C">
        <w:rPr>
          <w:rFonts w:cs="Arial"/>
          <w:sz w:val="20"/>
          <w:szCs w:val="20"/>
          <w:lang w:val="en-GB"/>
        </w:rPr>
        <w:t xml:space="preserve"> Internet Governance Forum 2017</w:t>
      </w:r>
      <w:r w:rsidRPr="00414FC3">
        <w:rPr>
          <w:rFonts w:cs="Arial"/>
          <w:sz w:val="20"/>
          <w:szCs w:val="20"/>
          <w:lang w:val="en-GB"/>
        </w:rPr>
        <w:t xml:space="preserve"> in Geneva, Switzerland. T</w:t>
      </w:r>
      <w:r w:rsidR="0096175C">
        <w:rPr>
          <w:rFonts w:cs="Arial"/>
          <w:sz w:val="20"/>
          <w:szCs w:val="20"/>
          <w:lang w:val="en-GB"/>
        </w:rPr>
        <w:t>he 2017 theme of ‘Internet for D</w:t>
      </w:r>
      <w:r w:rsidRPr="00414FC3">
        <w:rPr>
          <w:rFonts w:cs="Arial"/>
          <w:sz w:val="20"/>
          <w:szCs w:val="20"/>
          <w:lang w:val="en-GB"/>
        </w:rPr>
        <w:t xml:space="preserve">evelopment’ is intended to cast a wide net to capture truly innovative approaches to development issues. Applications areas such as women and girls in IT, diversity and inclusion, access provision, utility services, devices, </w:t>
      </w:r>
      <w:proofErr w:type="spellStart"/>
      <w:r w:rsidRPr="00414FC3">
        <w:rPr>
          <w:rFonts w:cs="Arial"/>
          <w:sz w:val="20"/>
          <w:szCs w:val="20"/>
          <w:lang w:val="en-GB"/>
        </w:rPr>
        <w:t>IoT</w:t>
      </w:r>
      <w:proofErr w:type="spellEnd"/>
      <w:r w:rsidRPr="00414FC3">
        <w:rPr>
          <w:rFonts w:cs="Arial"/>
          <w:sz w:val="20"/>
          <w:szCs w:val="20"/>
          <w:lang w:val="en-GB"/>
        </w:rPr>
        <w:t>, IPv6, privacy, democracy enhancement, open data, economic empowerment, poverty alleviation, and health and education will be considered by the Selection Committee.</w:t>
      </w:r>
    </w:p>
    <w:p w:rsidR="00414FC3" w:rsidRPr="00414FC3" w:rsidRDefault="00414FC3" w:rsidP="0096175C">
      <w:pPr>
        <w:spacing w:after="0" w:line="240" w:lineRule="auto"/>
        <w:ind w:left="720" w:right="401"/>
        <w:rPr>
          <w:sz w:val="20"/>
          <w:szCs w:val="20"/>
          <w:lang w:val="en-GB"/>
        </w:rPr>
      </w:pPr>
      <w:r w:rsidRPr="00414FC3">
        <w:rPr>
          <w:rFonts w:cs="Arial"/>
          <w:sz w:val="20"/>
          <w:szCs w:val="20"/>
          <w:lang w:val="en-GB"/>
        </w:rPr>
        <w:t> </w:t>
      </w:r>
    </w:p>
    <w:p w:rsidR="00312067" w:rsidRDefault="00D357EE" w:rsidP="0096175C">
      <w:pPr>
        <w:pStyle w:val="NormalWeb"/>
        <w:spacing w:before="0" w:beforeAutospacing="0" w:after="0" w:afterAutospacing="0"/>
        <w:ind w:right="401" w:firstLine="425"/>
        <w:jc w:val="both"/>
        <w:rPr>
          <w:rFonts w:ascii="Verdana" w:hAnsi="Verdana"/>
          <w:sz w:val="20"/>
          <w:szCs w:val="20"/>
          <w:lang w:val="en-GB"/>
        </w:rPr>
      </w:pPr>
      <w:hyperlink r:id="rId36" w:history="1">
        <w:r w:rsidR="0096175C" w:rsidRPr="0096175C">
          <w:rPr>
            <w:rStyle w:val="Hyperlink"/>
            <w:rFonts w:ascii="Verdana" w:hAnsi="Verdana"/>
            <w:sz w:val="20"/>
            <w:szCs w:val="20"/>
            <w:lang w:val="en-GB"/>
          </w:rPr>
          <w:t>For more information visit the ISIF website.</w:t>
        </w:r>
      </w:hyperlink>
    </w:p>
    <w:p w:rsidR="00312067" w:rsidRDefault="00312067" w:rsidP="0096175C">
      <w:pPr>
        <w:pStyle w:val="NormalWeb"/>
        <w:spacing w:before="0" w:beforeAutospacing="0" w:after="0" w:afterAutospacing="0"/>
        <w:ind w:right="401" w:firstLine="425"/>
        <w:jc w:val="both"/>
        <w:rPr>
          <w:rFonts w:ascii="Verdana" w:hAnsi="Verdana"/>
          <w:sz w:val="20"/>
          <w:szCs w:val="20"/>
          <w:lang w:val="en-GB"/>
        </w:rPr>
      </w:pPr>
    </w:p>
    <w:p w:rsidR="00312067" w:rsidRDefault="00312067" w:rsidP="00312067">
      <w:pPr>
        <w:pStyle w:val="NormalWeb"/>
        <w:spacing w:before="0" w:beforeAutospacing="0" w:after="0" w:afterAutospacing="0"/>
        <w:ind w:right="403" w:firstLine="425"/>
        <w:jc w:val="both"/>
        <w:rPr>
          <w:rFonts w:ascii="Verdana" w:hAnsi="Verdana"/>
          <w:sz w:val="20"/>
          <w:szCs w:val="20"/>
          <w:lang w:val="en-GB"/>
        </w:rPr>
      </w:pPr>
    </w:p>
    <w:p w:rsidR="00E1357D" w:rsidRPr="0096175C" w:rsidRDefault="00335EF6" w:rsidP="0096175C">
      <w:pPr>
        <w:pStyle w:val="Heading2"/>
        <w:ind w:left="426"/>
        <w:rPr>
          <w:rFonts w:ascii="Verdana" w:hAnsi="Verdana"/>
          <w:bCs w:val="0"/>
          <w:color w:val="215868" w:themeColor="accent5" w:themeShade="80"/>
          <w:sz w:val="24"/>
          <w:szCs w:val="24"/>
        </w:rPr>
      </w:pPr>
      <w:r w:rsidRPr="0096175C">
        <w:rPr>
          <w:rFonts w:ascii="Verdana" w:hAnsi="Verdana"/>
          <w:bCs w:val="0"/>
          <w:color w:val="215868" w:themeColor="accent5" w:themeShade="80"/>
          <w:sz w:val="24"/>
          <w:szCs w:val="24"/>
        </w:rPr>
        <w:t>M&amp;E and</w:t>
      </w:r>
      <w:bookmarkStart w:id="4" w:name="MandE"/>
      <w:bookmarkEnd w:id="4"/>
      <w:r w:rsidR="00E1357D" w:rsidRPr="0096175C">
        <w:rPr>
          <w:rFonts w:ascii="Verdana" w:hAnsi="Verdana"/>
          <w:bCs w:val="0"/>
          <w:color w:val="215868" w:themeColor="accent5" w:themeShade="80"/>
          <w:sz w:val="24"/>
          <w:szCs w:val="24"/>
        </w:rPr>
        <w:t xml:space="preserve"> DISABILITY</w:t>
      </w:r>
    </w:p>
    <w:p w:rsidR="004A34E7" w:rsidRPr="0096175C" w:rsidRDefault="004A34E7" w:rsidP="0096175C">
      <w:pPr>
        <w:pStyle w:val="Heading3"/>
        <w:ind w:left="426" w:right="401"/>
        <w:rPr>
          <w:rFonts w:ascii="Verdana" w:hAnsi="Verdana"/>
          <w:color w:val="FF0000"/>
          <w:lang w:val="en-US"/>
        </w:rPr>
      </w:pPr>
      <w:r w:rsidRPr="0096175C">
        <w:rPr>
          <w:rFonts w:ascii="Verdana" w:hAnsi="Verdana"/>
          <w:color w:val="FF0000"/>
          <w:lang w:val="en-US"/>
        </w:rPr>
        <w:t xml:space="preserve">Launch of </w:t>
      </w:r>
      <w:r w:rsidR="0096175C">
        <w:rPr>
          <w:rFonts w:ascii="Verdana" w:hAnsi="Verdana"/>
          <w:color w:val="FF0000"/>
          <w:lang w:val="en-US"/>
        </w:rPr>
        <w:t>a</w:t>
      </w:r>
      <w:r w:rsidRPr="0096175C">
        <w:rPr>
          <w:rFonts w:ascii="Verdana" w:hAnsi="Verdana"/>
          <w:color w:val="FF0000"/>
          <w:lang w:val="en-US"/>
        </w:rPr>
        <w:t xml:space="preserve"> Global Study report</w:t>
      </w:r>
    </w:p>
    <w:p w:rsidR="004A34E7" w:rsidRPr="004A34E7" w:rsidRDefault="004A34E7" w:rsidP="0096175C">
      <w:pPr>
        <w:pStyle w:val="gmail-msonormal"/>
        <w:spacing w:before="0" w:beforeAutospacing="0" w:after="0" w:afterAutospacing="0"/>
        <w:ind w:left="425" w:right="401"/>
        <w:rPr>
          <w:rFonts w:ascii="Verdana" w:hAnsi="Verdana"/>
          <w:sz w:val="20"/>
          <w:szCs w:val="20"/>
          <w:lang w:val="en-NZ"/>
        </w:rPr>
      </w:pPr>
      <w:r>
        <w:rPr>
          <w:rFonts w:ascii="Verdana" w:hAnsi="Verdana"/>
          <w:bCs/>
          <w:sz w:val="20"/>
          <w:szCs w:val="20"/>
          <w:lang w:val="en-US"/>
        </w:rPr>
        <w:t>IDA is</w:t>
      </w:r>
      <w:r w:rsidRPr="004A34E7">
        <w:rPr>
          <w:rFonts w:ascii="Verdana" w:hAnsi="Verdana"/>
          <w:bCs/>
          <w:sz w:val="20"/>
          <w:szCs w:val="20"/>
          <w:lang w:val="en-US"/>
        </w:rPr>
        <w:t xml:space="preserve"> pleased to announce the launch of the global report entitled: </w:t>
      </w:r>
      <w:r w:rsidRPr="0096175C">
        <w:rPr>
          <w:rFonts w:ascii="Verdana" w:hAnsi="Verdana"/>
          <w:bCs/>
          <w:sz w:val="20"/>
          <w:szCs w:val="20"/>
          <w:lang w:val="en-US"/>
        </w:rPr>
        <w:t>“Case Study on the Engagement of Organization of Persons with Disabilities (DPO) in Voluntary National Reviews.”</w:t>
      </w:r>
      <w:r w:rsidRPr="004A34E7">
        <w:rPr>
          <w:rFonts w:ascii="Verdana" w:hAnsi="Verdana"/>
          <w:bCs/>
          <w:sz w:val="20"/>
          <w:szCs w:val="20"/>
          <w:lang w:val="en-US"/>
        </w:rPr>
        <w:t xml:space="preserve"> This comprehensive report is built on the contributions and grassroots work of persons with disabilities in implementing the Sustainable Development Goals (SDGs) within their countries.</w:t>
      </w:r>
    </w:p>
    <w:p w:rsidR="004A34E7" w:rsidRDefault="004A34E7" w:rsidP="0096175C">
      <w:pPr>
        <w:pStyle w:val="gmail-msonormal"/>
        <w:spacing w:before="0" w:beforeAutospacing="0" w:after="0" w:afterAutospacing="0"/>
        <w:ind w:right="401" w:firstLine="425"/>
        <w:rPr>
          <w:rFonts w:ascii="Verdana" w:hAnsi="Verdana"/>
          <w:color w:val="000000"/>
          <w:sz w:val="20"/>
          <w:szCs w:val="20"/>
          <w:lang w:val="en-US"/>
        </w:rPr>
      </w:pPr>
    </w:p>
    <w:p w:rsidR="004A34E7" w:rsidRPr="004A34E7" w:rsidRDefault="004A34E7" w:rsidP="0096175C">
      <w:pPr>
        <w:pStyle w:val="gmail-msonormal"/>
        <w:spacing w:before="0" w:beforeAutospacing="0" w:after="0" w:afterAutospacing="0"/>
        <w:ind w:left="425" w:right="401"/>
        <w:rPr>
          <w:rFonts w:ascii="Verdana" w:hAnsi="Verdana"/>
          <w:sz w:val="20"/>
          <w:szCs w:val="20"/>
          <w:lang w:val="en-NZ"/>
        </w:rPr>
      </w:pPr>
      <w:r w:rsidRPr="004A34E7">
        <w:rPr>
          <w:rFonts w:ascii="Verdana" w:hAnsi="Verdana"/>
          <w:color w:val="000000"/>
          <w:sz w:val="20"/>
          <w:szCs w:val="20"/>
          <w:lang w:val="en-US"/>
        </w:rPr>
        <w:t>Over the last 6 months, Organizations of Persons with Disabilities have engaged with their governments in national consultation processes on the implementation of the SDGs. To reflect work carried out by DPOs at the national, regional and global levels and compile best practices and challenges, a group of volunteers collected inputs made by DPOs from </w:t>
      </w:r>
      <w:r w:rsidRPr="0096175C">
        <w:rPr>
          <w:rFonts w:ascii="Verdana" w:hAnsi="Verdana"/>
          <w:bCs/>
          <w:color w:val="000000"/>
          <w:sz w:val="20"/>
          <w:szCs w:val="20"/>
          <w:lang w:val="en-US"/>
        </w:rPr>
        <w:t>Denmark, Italy, Sweden, Nigeria, Togo, Kenya, Ethiopia, Argentina, El Salvador, Peru, Guatemala, Indonesia, Bangladesh and India</w:t>
      </w:r>
      <w:r w:rsidR="0096175C">
        <w:rPr>
          <w:rFonts w:ascii="Verdana" w:hAnsi="Verdana"/>
          <w:bCs/>
          <w:color w:val="000000"/>
          <w:sz w:val="20"/>
          <w:szCs w:val="20"/>
          <w:lang w:val="en-US"/>
        </w:rPr>
        <w:t>.</w:t>
      </w:r>
    </w:p>
    <w:p w:rsidR="004A34E7" w:rsidRDefault="004A34E7" w:rsidP="0096175C">
      <w:pPr>
        <w:pStyle w:val="gmail-msonormal"/>
        <w:spacing w:before="0" w:beforeAutospacing="0" w:after="0" w:afterAutospacing="0"/>
        <w:ind w:right="401" w:firstLine="425"/>
        <w:rPr>
          <w:rFonts w:ascii="Verdana" w:hAnsi="Verdana"/>
          <w:color w:val="000000"/>
          <w:sz w:val="20"/>
          <w:szCs w:val="20"/>
          <w:lang w:val="en-US"/>
        </w:rPr>
      </w:pPr>
    </w:p>
    <w:p w:rsidR="004A34E7" w:rsidRDefault="00D357EE" w:rsidP="0096175C">
      <w:pPr>
        <w:pStyle w:val="gmail-msonormal"/>
        <w:spacing w:before="0" w:beforeAutospacing="0" w:after="0" w:afterAutospacing="0"/>
        <w:ind w:right="401" w:firstLine="425"/>
      </w:pPr>
      <w:hyperlink r:id="rId37" w:history="1">
        <w:r w:rsidR="004A34E7" w:rsidRPr="004A34E7">
          <w:rPr>
            <w:rStyle w:val="Hyperlink"/>
            <w:rFonts w:ascii="Verdana" w:hAnsi="Verdana"/>
            <w:b/>
            <w:bCs/>
            <w:sz w:val="20"/>
            <w:szCs w:val="20"/>
            <w:lang w:val="en-US"/>
          </w:rPr>
          <w:t>Click here to read the report</w:t>
        </w:r>
      </w:hyperlink>
    </w:p>
    <w:p w:rsidR="0096175C" w:rsidRPr="004A34E7" w:rsidRDefault="0096175C" w:rsidP="0096175C">
      <w:pPr>
        <w:pStyle w:val="gmail-msonormal"/>
        <w:spacing w:before="0" w:beforeAutospacing="0" w:after="0" w:afterAutospacing="0"/>
        <w:ind w:right="401" w:firstLine="425"/>
        <w:rPr>
          <w:rFonts w:ascii="Verdana" w:hAnsi="Verdana"/>
          <w:sz w:val="20"/>
          <w:szCs w:val="20"/>
          <w:lang w:val="en-NZ"/>
        </w:rPr>
      </w:pPr>
    </w:p>
    <w:p w:rsidR="00335EF6" w:rsidRPr="0096175C" w:rsidRDefault="00335EF6" w:rsidP="0096175C">
      <w:pPr>
        <w:pStyle w:val="Heading2"/>
        <w:ind w:left="426"/>
        <w:rPr>
          <w:rFonts w:ascii="Verdana" w:hAnsi="Verdana"/>
          <w:bCs w:val="0"/>
          <w:color w:val="215868" w:themeColor="accent5" w:themeShade="80"/>
          <w:sz w:val="24"/>
          <w:szCs w:val="24"/>
        </w:rPr>
      </w:pPr>
      <w:r w:rsidRPr="0096175C">
        <w:rPr>
          <w:rFonts w:ascii="Verdana" w:hAnsi="Verdana"/>
          <w:bCs w:val="0"/>
          <w:color w:val="215868" w:themeColor="accent5" w:themeShade="80"/>
          <w:sz w:val="24"/>
          <w:szCs w:val="24"/>
        </w:rPr>
        <w:lastRenderedPageBreak/>
        <w:t xml:space="preserve">EMPLOYMENT </w:t>
      </w:r>
      <w:bookmarkStart w:id="5" w:name="EmploymentDisability"/>
      <w:bookmarkEnd w:id="5"/>
      <w:r w:rsidRPr="0096175C">
        <w:rPr>
          <w:rFonts w:ascii="Verdana" w:hAnsi="Verdana"/>
          <w:bCs w:val="0"/>
          <w:color w:val="215868" w:themeColor="accent5" w:themeShade="80"/>
          <w:sz w:val="24"/>
          <w:szCs w:val="24"/>
        </w:rPr>
        <w:t>and DISABILITY</w:t>
      </w:r>
    </w:p>
    <w:p w:rsidR="00335EF6" w:rsidRPr="0096175C" w:rsidRDefault="00F857E8" w:rsidP="0096175C">
      <w:pPr>
        <w:pStyle w:val="Heading3"/>
        <w:ind w:left="426" w:right="401"/>
        <w:rPr>
          <w:rFonts w:ascii="Verdana" w:hAnsi="Verdana"/>
          <w:color w:val="FF0000"/>
          <w:lang w:val="en-US"/>
        </w:rPr>
      </w:pPr>
      <w:r w:rsidRPr="0096175C">
        <w:rPr>
          <w:rFonts w:ascii="Verdana" w:hAnsi="Verdana"/>
          <w:color w:val="FF0000"/>
          <w:lang w:val="en-US"/>
        </w:rPr>
        <w:t>First UN Volunteer with a disability</w:t>
      </w:r>
      <w:r w:rsidR="003A3937" w:rsidRPr="0096175C">
        <w:rPr>
          <w:rFonts w:ascii="Verdana" w:hAnsi="Verdana"/>
          <w:color w:val="FF0000"/>
          <w:lang w:val="en-US"/>
        </w:rPr>
        <w:t xml:space="preserve"> from India</w:t>
      </w:r>
      <w:r w:rsidRPr="0096175C">
        <w:rPr>
          <w:rFonts w:ascii="Verdana" w:hAnsi="Verdana"/>
          <w:color w:val="FF0000"/>
          <w:lang w:val="en-US"/>
        </w:rPr>
        <w:t xml:space="preserve"> working with people with disabilities</w:t>
      </w:r>
      <w:r w:rsidR="003A3937" w:rsidRPr="0096175C">
        <w:rPr>
          <w:rFonts w:ascii="Verdana" w:hAnsi="Verdana"/>
          <w:color w:val="FF0000"/>
          <w:lang w:val="en-US"/>
        </w:rPr>
        <w:t xml:space="preserve"> in Ukraine</w:t>
      </w:r>
      <w:r w:rsidRPr="0096175C">
        <w:rPr>
          <w:rFonts w:ascii="Verdana" w:hAnsi="Verdana"/>
          <w:color w:val="FF0000"/>
          <w:lang w:val="en-US"/>
        </w:rPr>
        <w:t xml:space="preserve"> </w:t>
      </w:r>
    </w:p>
    <w:p w:rsidR="00BD5221" w:rsidRDefault="00F857E8" w:rsidP="00F857E8">
      <w:pPr>
        <w:pStyle w:val="NormalWeb"/>
        <w:spacing w:before="0" w:beforeAutospacing="0" w:after="0" w:afterAutospacing="0"/>
        <w:ind w:left="425" w:right="403"/>
        <w:rPr>
          <w:rFonts w:ascii="Verdana" w:hAnsi="Verdana"/>
          <w:color w:val="333333"/>
          <w:sz w:val="20"/>
          <w:szCs w:val="20"/>
        </w:rPr>
      </w:pPr>
      <w:r w:rsidRPr="00F857E8">
        <w:rPr>
          <w:rFonts w:ascii="Verdana" w:hAnsi="Verdana"/>
          <w:color w:val="333333"/>
          <w:sz w:val="20"/>
          <w:szCs w:val="20"/>
        </w:rPr>
        <w:t xml:space="preserve">Meet </w:t>
      </w:r>
      <w:proofErr w:type="spellStart"/>
      <w:r w:rsidRPr="00F857E8">
        <w:rPr>
          <w:rFonts w:ascii="Verdana" w:hAnsi="Verdana"/>
          <w:color w:val="333333"/>
          <w:sz w:val="20"/>
          <w:szCs w:val="20"/>
        </w:rPr>
        <w:t>Rupmani</w:t>
      </w:r>
      <w:proofErr w:type="spellEnd"/>
      <w:r w:rsidRPr="00F857E8">
        <w:rPr>
          <w:rFonts w:ascii="Verdana" w:hAnsi="Verdana"/>
          <w:color w:val="333333"/>
          <w:sz w:val="20"/>
          <w:szCs w:val="20"/>
        </w:rPr>
        <w:t xml:space="preserve"> Cheri from India, she is the first UN Volunteer with a disability working with people with disabilities from India. The volunteer has been assigned from India to serve in Ukraine as UN Volunteer Specialist for overcoming the stigmatization of persons with disabilities.</w:t>
      </w:r>
      <w:r>
        <w:rPr>
          <w:rFonts w:ascii="Verdana" w:hAnsi="Verdana"/>
          <w:color w:val="333333"/>
          <w:sz w:val="20"/>
          <w:szCs w:val="20"/>
        </w:rPr>
        <w:t xml:space="preserve"> </w:t>
      </w:r>
    </w:p>
    <w:p w:rsidR="00BD5221" w:rsidRDefault="00BD5221" w:rsidP="00F857E8">
      <w:pPr>
        <w:pStyle w:val="NormalWeb"/>
        <w:spacing w:before="0" w:beforeAutospacing="0" w:after="0" w:afterAutospacing="0"/>
        <w:ind w:left="425" w:right="403"/>
        <w:rPr>
          <w:rFonts w:ascii="Verdana" w:hAnsi="Verdana"/>
          <w:color w:val="333333"/>
          <w:sz w:val="20"/>
          <w:szCs w:val="20"/>
        </w:rPr>
      </w:pPr>
    </w:p>
    <w:p w:rsidR="00F857E8" w:rsidRDefault="00D357EE" w:rsidP="00F857E8">
      <w:pPr>
        <w:pStyle w:val="NormalWeb"/>
        <w:spacing w:before="0" w:beforeAutospacing="0" w:after="0" w:afterAutospacing="0"/>
        <w:ind w:left="425" w:right="403"/>
        <w:rPr>
          <w:rFonts w:ascii="Verdana" w:hAnsi="Verdana"/>
          <w:color w:val="333333"/>
          <w:sz w:val="20"/>
          <w:szCs w:val="20"/>
        </w:rPr>
      </w:pPr>
      <w:hyperlink r:id="rId38" w:history="1">
        <w:r w:rsidR="00F857E8" w:rsidRPr="00F857E8">
          <w:rPr>
            <w:rStyle w:val="Hyperlink"/>
            <w:rFonts w:ascii="Verdana" w:hAnsi="Verdana"/>
            <w:sz w:val="20"/>
            <w:szCs w:val="20"/>
          </w:rPr>
          <w:t xml:space="preserve">See her story on </w:t>
        </w:r>
        <w:proofErr w:type="spellStart"/>
        <w:r w:rsidR="00F857E8" w:rsidRPr="00F857E8">
          <w:rPr>
            <w:rStyle w:val="Hyperlink"/>
            <w:rFonts w:ascii="Verdana" w:hAnsi="Verdana"/>
            <w:sz w:val="20"/>
            <w:szCs w:val="20"/>
          </w:rPr>
          <w:t>Youtube</w:t>
        </w:r>
        <w:proofErr w:type="spellEnd"/>
        <w:r w:rsidR="00F857E8" w:rsidRPr="00F857E8">
          <w:rPr>
            <w:rStyle w:val="Hyperlink"/>
            <w:rFonts w:ascii="Verdana" w:hAnsi="Verdana"/>
            <w:sz w:val="20"/>
            <w:szCs w:val="20"/>
          </w:rPr>
          <w:t xml:space="preserve"> here</w:t>
        </w:r>
      </w:hyperlink>
    </w:p>
    <w:p w:rsidR="00526944" w:rsidRDefault="00526944" w:rsidP="00F857E8">
      <w:pPr>
        <w:pStyle w:val="NormalWeb"/>
        <w:spacing w:before="0" w:beforeAutospacing="0" w:after="0" w:afterAutospacing="0"/>
        <w:ind w:left="425" w:right="403"/>
        <w:rPr>
          <w:rFonts w:ascii="Verdana" w:hAnsi="Verdana" w:cs="Arial"/>
          <w:b/>
          <w:color w:val="FF0000"/>
          <w:sz w:val="20"/>
          <w:szCs w:val="20"/>
        </w:rPr>
      </w:pPr>
    </w:p>
    <w:p w:rsidR="00526944" w:rsidRPr="0096175C" w:rsidRDefault="00526944" w:rsidP="0096175C">
      <w:pPr>
        <w:pStyle w:val="Heading3"/>
        <w:ind w:left="426" w:right="401"/>
        <w:rPr>
          <w:rFonts w:ascii="Verdana" w:hAnsi="Verdana"/>
          <w:color w:val="FF0000"/>
          <w:lang w:val="en-US"/>
        </w:rPr>
      </w:pPr>
      <w:r w:rsidRPr="0096175C">
        <w:rPr>
          <w:rFonts w:ascii="Verdana" w:hAnsi="Verdana"/>
          <w:color w:val="FF0000"/>
          <w:lang w:val="en-US"/>
        </w:rPr>
        <w:t>Disability inclusion: How to overcome the barriers to a career in global development</w:t>
      </w:r>
    </w:p>
    <w:p w:rsidR="00526944" w:rsidRDefault="00526944" w:rsidP="0096175C">
      <w:pPr>
        <w:pStyle w:val="NormalWeb"/>
        <w:tabs>
          <w:tab w:val="left" w:pos="9923"/>
        </w:tabs>
        <w:spacing w:before="0" w:beforeAutospacing="0" w:after="0" w:afterAutospacing="0"/>
        <w:ind w:left="425" w:right="403"/>
        <w:rPr>
          <w:rFonts w:ascii="Verdana" w:hAnsi="Verdana" w:cs="Arial"/>
          <w:sz w:val="20"/>
          <w:szCs w:val="20"/>
        </w:rPr>
      </w:pPr>
      <w:r w:rsidRPr="00526944">
        <w:rPr>
          <w:rFonts w:ascii="Verdana" w:hAnsi="Verdana"/>
          <w:sz w:val="20"/>
          <w:szCs w:val="20"/>
        </w:rPr>
        <w:t>Across all industries, people with disabilities can face physical and social barriers to employment. The development sector can, however, be particularly challenging. Despite many employers referencing disability and inclusion policies, often mandated by law, there is a lack of job opportunities for people with disabilities.</w:t>
      </w:r>
      <w:r w:rsidR="0096175C">
        <w:rPr>
          <w:rFonts w:ascii="Verdana" w:hAnsi="Verdana"/>
          <w:sz w:val="20"/>
          <w:szCs w:val="20"/>
        </w:rPr>
        <w:t xml:space="preserve"> For further discussion see this </w:t>
      </w:r>
      <w:hyperlink r:id="rId39" w:history="1">
        <w:r w:rsidRPr="00526944">
          <w:rPr>
            <w:rStyle w:val="Hyperlink"/>
            <w:rFonts w:ascii="Verdana" w:hAnsi="Verdana" w:cs="Arial"/>
            <w:sz w:val="20"/>
            <w:szCs w:val="20"/>
          </w:rPr>
          <w:t>blog</w:t>
        </w:r>
      </w:hyperlink>
      <w:r>
        <w:rPr>
          <w:rFonts w:ascii="Verdana" w:hAnsi="Verdana" w:cs="Arial"/>
          <w:sz w:val="20"/>
          <w:szCs w:val="20"/>
        </w:rPr>
        <w:t xml:space="preserve"> on </w:t>
      </w:r>
      <w:proofErr w:type="spellStart"/>
      <w:r>
        <w:rPr>
          <w:rFonts w:ascii="Verdana" w:hAnsi="Verdana" w:cs="Arial"/>
          <w:sz w:val="20"/>
          <w:szCs w:val="20"/>
        </w:rPr>
        <w:t>DevEx</w:t>
      </w:r>
      <w:proofErr w:type="spellEnd"/>
      <w:r>
        <w:rPr>
          <w:rFonts w:ascii="Verdana" w:hAnsi="Verdana" w:cs="Arial"/>
          <w:sz w:val="20"/>
          <w:szCs w:val="20"/>
        </w:rPr>
        <w:t>.</w:t>
      </w:r>
    </w:p>
    <w:p w:rsidR="00526944" w:rsidRDefault="00526944" w:rsidP="00526944">
      <w:pPr>
        <w:pStyle w:val="NormalWeb"/>
        <w:spacing w:before="0" w:beforeAutospacing="0" w:after="0" w:afterAutospacing="0"/>
        <w:ind w:left="425" w:right="403"/>
        <w:rPr>
          <w:rFonts w:ascii="Verdana" w:hAnsi="Verdana" w:cs="Arial"/>
          <w:sz w:val="20"/>
          <w:szCs w:val="20"/>
        </w:rPr>
      </w:pPr>
    </w:p>
    <w:p w:rsidR="00E1357D" w:rsidRPr="0096175C" w:rsidRDefault="0096175C" w:rsidP="0096175C">
      <w:pPr>
        <w:pStyle w:val="Heading2"/>
        <w:ind w:left="426"/>
        <w:rPr>
          <w:rFonts w:ascii="Verdana" w:hAnsi="Verdana"/>
          <w:bCs w:val="0"/>
          <w:color w:val="215868" w:themeColor="accent5" w:themeShade="80"/>
          <w:sz w:val="24"/>
          <w:szCs w:val="24"/>
        </w:rPr>
      </w:pPr>
      <w:r w:rsidRPr="0096175C">
        <w:rPr>
          <w:rFonts w:ascii="Verdana" w:hAnsi="Verdana"/>
          <w:bCs w:val="0"/>
          <w:color w:val="215868" w:themeColor="accent5" w:themeShade="80"/>
          <w:sz w:val="24"/>
          <w:szCs w:val="24"/>
        </w:rPr>
        <w:t>N</w:t>
      </w:r>
      <w:r w:rsidR="00E1357D" w:rsidRPr="0096175C">
        <w:rPr>
          <w:rFonts w:ascii="Verdana" w:hAnsi="Verdana"/>
          <w:bCs w:val="0"/>
          <w:color w:val="215868" w:themeColor="accent5" w:themeShade="80"/>
          <w:sz w:val="24"/>
          <w:szCs w:val="24"/>
        </w:rPr>
        <w:t>EWSLETTERS</w:t>
      </w:r>
      <w:bookmarkStart w:id="6" w:name="Newsletter"/>
      <w:bookmarkEnd w:id="6"/>
      <w:r w:rsidR="00E1357D" w:rsidRPr="0096175C">
        <w:rPr>
          <w:rFonts w:ascii="Verdana" w:hAnsi="Verdana"/>
          <w:bCs w:val="0"/>
          <w:color w:val="215868" w:themeColor="accent5" w:themeShade="80"/>
          <w:sz w:val="24"/>
          <w:szCs w:val="24"/>
        </w:rPr>
        <w:t xml:space="preserve"> </w:t>
      </w:r>
      <w:r w:rsidR="00335EF6" w:rsidRPr="0096175C">
        <w:rPr>
          <w:rFonts w:ascii="Verdana" w:hAnsi="Verdana"/>
          <w:bCs w:val="0"/>
          <w:color w:val="215868" w:themeColor="accent5" w:themeShade="80"/>
          <w:sz w:val="24"/>
          <w:szCs w:val="24"/>
        </w:rPr>
        <w:t>from</w:t>
      </w:r>
      <w:r w:rsidR="00E1357D" w:rsidRPr="0096175C">
        <w:rPr>
          <w:rFonts w:ascii="Verdana" w:hAnsi="Verdana"/>
          <w:bCs w:val="0"/>
          <w:color w:val="215868" w:themeColor="accent5" w:themeShade="80"/>
          <w:sz w:val="24"/>
          <w:szCs w:val="24"/>
        </w:rPr>
        <w:t xml:space="preserve"> OTHER ORGANISATIONS</w:t>
      </w:r>
    </w:p>
    <w:p w:rsidR="00792E27" w:rsidRPr="0096175C" w:rsidRDefault="00792E27" w:rsidP="0096175C">
      <w:pPr>
        <w:pStyle w:val="Heading3"/>
        <w:ind w:left="426" w:right="401"/>
        <w:rPr>
          <w:rFonts w:ascii="Verdana" w:hAnsi="Verdana"/>
          <w:color w:val="FF0000"/>
          <w:lang w:val="en-US"/>
        </w:rPr>
      </w:pPr>
      <w:r w:rsidRPr="0096175C">
        <w:rPr>
          <w:rFonts w:ascii="Verdana" w:hAnsi="Verdana"/>
          <w:color w:val="FF0000"/>
          <w:lang w:val="en-US"/>
        </w:rPr>
        <w:t>UN Enable Newsletter: May-July 2017</w:t>
      </w:r>
    </w:p>
    <w:p w:rsidR="00792E27" w:rsidRPr="00792E27" w:rsidRDefault="00792E27" w:rsidP="00792E27">
      <w:pPr>
        <w:spacing w:after="0" w:line="240" w:lineRule="auto"/>
        <w:ind w:left="425"/>
        <w:rPr>
          <w:rFonts w:eastAsia="Times New Roman"/>
          <w:sz w:val="20"/>
          <w:szCs w:val="20"/>
        </w:rPr>
      </w:pPr>
      <w:r w:rsidRPr="00792E27">
        <w:rPr>
          <w:rFonts w:eastAsia="Times New Roman" w:cs="Arial"/>
          <w:sz w:val="20"/>
          <w:szCs w:val="20"/>
        </w:rPr>
        <w:t xml:space="preserve">The UN Enable Newsletter is prepared by the Secretariat for the Convention on the Rights of Persons with Disabilities (DSPD/DESA) with input from UN offices, agencies, funds and programmes, as well as from civil society organizations, including organizations of persons with disabilities. </w:t>
      </w:r>
    </w:p>
    <w:p w:rsidR="00792E27" w:rsidRPr="00792E27" w:rsidRDefault="00792E27" w:rsidP="00792E27">
      <w:pPr>
        <w:spacing w:after="0" w:line="240" w:lineRule="auto"/>
        <w:rPr>
          <w:rFonts w:eastAsia="Times New Roman"/>
          <w:sz w:val="20"/>
          <w:szCs w:val="20"/>
        </w:rPr>
      </w:pPr>
      <w:r w:rsidRPr="00792E27">
        <w:rPr>
          <w:rFonts w:eastAsia="Times New Roman"/>
          <w:sz w:val="20"/>
          <w:szCs w:val="20"/>
        </w:rPr>
        <w:t> </w:t>
      </w:r>
    </w:p>
    <w:p w:rsidR="00792E27" w:rsidRPr="00792E27" w:rsidRDefault="00792E27" w:rsidP="00792E27">
      <w:pPr>
        <w:spacing w:after="0" w:line="240" w:lineRule="auto"/>
        <w:ind w:firstLine="425"/>
        <w:rPr>
          <w:rFonts w:eastAsia="Times New Roman"/>
          <w:sz w:val="20"/>
          <w:szCs w:val="20"/>
        </w:rPr>
      </w:pPr>
      <w:r w:rsidRPr="00792E27">
        <w:rPr>
          <w:rStyle w:val="Strong"/>
          <w:rFonts w:eastAsia="Times New Roman" w:cs="Arial"/>
          <w:sz w:val="20"/>
          <w:szCs w:val="20"/>
        </w:rPr>
        <w:t>In this issue:</w:t>
      </w:r>
    </w:p>
    <w:p w:rsidR="00792E27" w:rsidRPr="00265921" w:rsidRDefault="00792E27" w:rsidP="001D600E">
      <w:pPr>
        <w:pStyle w:val="ListParagraph"/>
        <w:numPr>
          <w:ilvl w:val="0"/>
          <w:numId w:val="7"/>
        </w:numPr>
        <w:spacing w:after="0" w:line="240" w:lineRule="auto"/>
        <w:ind w:left="993" w:hanging="284"/>
        <w:rPr>
          <w:rFonts w:eastAsia="Times New Roman"/>
          <w:sz w:val="20"/>
          <w:szCs w:val="20"/>
        </w:rPr>
      </w:pPr>
      <w:r w:rsidRPr="00265921">
        <w:rPr>
          <w:rFonts w:eastAsia="Times New Roman" w:cs="Arial"/>
          <w:sz w:val="20"/>
          <w:szCs w:val="20"/>
        </w:rPr>
        <w:t>Status of the CRPD</w:t>
      </w:r>
    </w:p>
    <w:p w:rsidR="00792E27" w:rsidRPr="00265921" w:rsidRDefault="00792E27" w:rsidP="001D600E">
      <w:pPr>
        <w:pStyle w:val="ListParagraph"/>
        <w:numPr>
          <w:ilvl w:val="0"/>
          <w:numId w:val="7"/>
        </w:numPr>
        <w:spacing w:after="0" w:line="240" w:lineRule="auto"/>
        <w:ind w:left="993" w:hanging="284"/>
        <w:rPr>
          <w:rFonts w:eastAsia="Times New Roman"/>
          <w:sz w:val="20"/>
          <w:szCs w:val="20"/>
        </w:rPr>
      </w:pPr>
      <w:r w:rsidRPr="00265921">
        <w:rPr>
          <w:rFonts w:eastAsia="Times New Roman" w:cs="Arial"/>
          <w:sz w:val="20"/>
          <w:szCs w:val="20"/>
        </w:rPr>
        <w:t>News from UN Headquarters</w:t>
      </w:r>
    </w:p>
    <w:p w:rsidR="00792E27" w:rsidRPr="00265921" w:rsidRDefault="00792E27" w:rsidP="001D600E">
      <w:pPr>
        <w:pStyle w:val="ListParagraph"/>
        <w:numPr>
          <w:ilvl w:val="0"/>
          <w:numId w:val="7"/>
        </w:numPr>
        <w:spacing w:after="0" w:line="240" w:lineRule="auto"/>
        <w:ind w:left="993" w:hanging="284"/>
        <w:rPr>
          <w:rFonts w:eastAsia="Times New Roman"/>
          <w:sz w:val="20"/>
          <w:szCs w:val="20"/>
        </w:rPr>
      </w:pPr>
      <w:r w:rsidRPr="00265921">
        <w:rPr>
          <w:rFonts w:eastAsia="Times New Roman" w:cs="Arial"/>
          <w:sz w:val="20"/>
          <w:szCs w:val="20"/>
        </w:rPr>
        <w:t>News from other UN entities</w:t>
      </w:r>
    </w:p>
    <w:p w:rsidR="00792E27" w:rsidRPr="00265921" w:rsidRDefault="00792E27" w:rsidP="001D600E">
      <w:pPr>
        <w:pStyle w:val="ListParagraph"/>
        <w:numPr>
          <w:ilvl w:val="0"/>
          <w:numId w:val="7"/>
        </w:numPr>
        <w:spacing w:after="0" w:line="240" w:lineRule="auto"/>
        <w:ind w:left="993" w:hanging="284"/>
        <w:rPr>
          <w:rFonts w:eastAsia="Times New Roman"/>
          <w:sz w:val="20"/>
          <w:szCs w:val="20"/>
        </w:rPr>
      </w:pPr>
      <w:r w:rsidRPr="00265921">
        <w:rPr>
          <w:rFonts w:eastAsia="Times New Roman" w:cs="Arial"/>
          <w:sz w:val="20"/>
          <w:szCs w:val="20"/>
        </w:rPr>
        <w:t>Calendar of international disability events</w:t>
      </w:r>
    </w:p>
    <w:p w:rsidR="00D9347B" w:rsidRPr="00265921" w:rsidRDefault="00792E27" w:rsidP="001D600E">
      <w:pPr>
        <w:pStyle w:val="ListParagraph"/>
        <w:numPr>
          <w:ilvl w:val="0"/>
          <w:numId w:val="7"/>
        </w:numPr>
        <w:spacing w:after="0" w:line="240" w:lineRule="auto"/>
        <w:ind w:left="993" w:hanging="284"/>
        <w:rPr>
          <w:rStyle w:val="Strong"/>
          <w:rFonts w:ascii="Arial" w:hAnsi="Arial" w:cs="Arial"/>
          <w:color w:val="5A5A5A"/>
          <w:sz w:val="20"/>
          <w:szCs w:val="20"/>
        </w:rPr>
      </w:pPr>
      <w:r w:rsidRPr="00265921">
        <w:rPr>
          <w:rFonts w:eastAsia="Times New Roman" w:cs="Arial"/>
          <w:sz w:val="20"/>
          <w:szCs w:val="20"/>
        </w:rPr>
        <w:t>Other news</w:t>
      </w:r>
      <w:r w:rsidRPr="00265921">
        <w:rPr>
          <w:rStyle w:val="Strong"/>
          <w:rFonts w:ascii="Arial" w:hAnsi="Arial" w:cs="Arial"/>
          <w:color w:val="5A5A5A"/>
          <w:sz w:val="20"/>
          <w:szCs w:val="20"/>
        </w:rPr>
        <w:t xml:space="preserve"> </w:t>
      </w:r>
    </w:p>
    <w:p w:rsidR="00D9347B" w:rsidRDefault="00D357EE" w:rsidP="00792E27">
      <w:pPr>
        <w:spacing w:after="0" w:line="240" w:lineRule="auto"/>
        <w:ind w:left="426"/>
        <w:rPr>
          <w:rStyle w:val="Strong"/>
          <w:rFonts w:ascii="Arial" w:hAnsi="Arial" w:cs="Arial"/>
          <w:color w:val="5A5A5A"/>
          <w:sz w:val="20"/>
          <w:szCs w:val="20"/>
        </w:rPr>
      </w:pPr>
      <w:hyperlink r:id="rId40" w:history="1">
        <w:r w:rsidR="007225D6">
          <w:rPr>
            <w:rStyle w:val="Hyperlink"/>
            <w:rFonts w:eastAsia="Times New Roman" w:cs="Arial"/>
            <w:sz w:val="20"/>
            <w:szCs w:val="20"/>
          </w:rPr>
          <w:t xml:space="preserve">Full newsletter is </w:t>
        </w:r>
        <w:r w:rsidR="007225D6" w:rsidRPr="007225D6">
          <w:rPr>
            <w:rStyle w:val="Hyperlink"/>
            <w:rFonts w:eastAsia="Times New Roman" w:cs="Arial"/>
            <w:sz w:val="20"/>
            <w:szCs w:val="20"/>
          </w:rPr>
          <w:t>available online</w:t>
        </w:r>
      </w:hyperlink>
      <w:r w:rsidR="007225D6">
        <w:rPr>
          <w:rFonts w:eastAsia="Times New Roman" w:cs="Arial"/>
          <w:sz w:val="20"/>
          <w:szCs w:val="20"/>
        </w:rPr>
        <w:t>.</w:t>
      </w:r>
    </w:p>
    <w:p w:rsidR="00D9347B" w:rsidRDefault="006F5592" w:rsidP="00D9347B">
      <w:pPr>
        <w:pStyle w:val="Default"/>
      </w:pPr>
      <w:r>
        <w:tab/>
      </w:r>
      <w:r w:rsidR="00D9347B">
        <w:t xml:space="preserve"> </w:t>
      </w:r>
    </w:p>
    <w:p w:rsidR="006F5592" w:rsidRPr="0096175C" w:rsidRDefault="006F5592" w:rsidP="0096175C">
      <w:pPr>
        <w:pStyle w:val="Heading3"/>
        <w:ind w:left="426" w:right="401"/>
        <w:rPr>
          <w:rFonts w:ascii="Verdana" w:hAnsi="Verdana"/>
          <w:color w:val="FF0000"/>
          <w:lang w:val="en-US"/>
        </w:rPr>
      </w:pPr>
      <w:r w:rsidRPr="0096175C">
        <w:rPr>
          <w:rFonts w:ascii="Verdana" w:hAnsi="Verdana"/>
          <w:color w:val="FF0000"/>
          <w:lang w:val="en-US"/>
        </w:rPr>
        <w:t>United States International Council on Disabilities (USICD) Newsletter June/July 2017</w:t>
      </w:r>
    </w:p>
    <w:p w:rsidR="006F5592" w:rsidRDefault="006F5592" w:rsidP="006F5592">
      <w:pPr>
        <w:spacing w:after="0" w:line="240" w:lineRule="auto"/>
        <w:ind w:left="426"/>
        <w:rPr>
          <w:sz w:val="20"/>
          <w:szCs w:val="20"/>
        </w:rPr>
      </w:pPr>
      <w:r>
        <w:rPr>
          <w:sz w:val="20"/>
          <w:szCs w:val="20"/>
        </w:rPr>
        <w:t>In this issue:</w:t>
      </w:r>
    </w:p>
    <w:p w:rsidR="006F5592" w:rsidRPr="006F5592" w:rsidRDefault="006F5592" w:rsidP="006F5592">
      <w:pPr>
        <w:pStyle w:val="ListParagraph"/>
        <w:numPr>
          <w:ilvl w:val="0"/>
          <w:numId w:val="4"/>
        </w:numPr>
        <w:spacing w:after="0" w:line="240" w:lineRule="auto"/>
        <w:rPr>
          <w:bCs/>
          <w:sz w:val="20"/>
          <w:szCs w:val="20"/>
        </w:rPr>
      </w:pPr>
      <w:r w:rsidRPr="006F5592">
        <w:rPr>
          <w:bCs/>
          <w:sz w:val="20"/>
          <w:szCs w:val="20"/>
        </w:rPr>
        <w:t>USICD Delegation, including new Executive Director Isabel Hodge, Attends COSP10</w:t>
      </w:r>
    </w:p>
    <w:p w:rsidR="006F5592" w:rsidRPr="006F5592" w:rsidRDefault="006F5592" w:rsidP="006F5592">
      <w:pPr>
        <w:pStyle w:val="ListParagraph"/>
        <w:numPr>
          <w:ilvl w:val="0"/>
          <w:numId w:val="4"/>
        </w:numPr>
        <w:spacing w:after="0" w:line="240" w:lineRule="auto"/>
        <w:rPr>
          <w:bCs/>
          <w:sz w:val="20"/>
          <w:szCs w:val="20"/>
        </w:rPr>
      </w:pPr>
      <w:r w:rsidRPr="006F5592">
        <w:rPr>
          <w:bCs/>
          <w:sz w:val="20"/>
          <w:szCs w:val="20"/>
        </w:rPr>
        <w:t xml:space="preserve">Disability Rights International </w:t>
      </w:r>
      <w:proofErr w:type="spellStart"/>
      <w:r w:rsidRPr="006F5592">
        <w:rPr>
          <w:bCs/>
          <w:sz w:val="20"/>
          <w:szCs w:val="20"/>
        </w:rPr>
        <w:t>Honors</w:t>
      </w:r>
      <w:proofErr w:type="spellEnd"/>
      <w:r w:rsidRPr="006F5592">
        <w:rPr>
          <w:bCs/>
          <w:sz w:val="20"/>
          <w:szCs w:val="20"/>
        </w:rPr>
        <w:t xml:space="preserve"> David Morrissey as USICD's Outgoing Executive Director</w:t>
      </w:r>
    </w:p>
    <w:p w:rsidR="006F5592" w:rsidRPr="006F5592" w:rsidRDefault="006F5592" w:rsidP="006F5592">
      <w:pPr>
        <w:pStyle w:val="ListParagraph"/>
        <w:numPr>
          <w:ilvl w:val="0"/>
          <w:numId w:val="4"/>
        </w:numPr>
        <w:spacing w:after="0" w:line="240" w:lineRule="auto"/>
        <w:rPr>
          <w:bCs/>
          <w:sz w:val="20"/>
          <w:szCs w:val="20"/>
        </w:rPr>
      </w:pPr>
      <w:r w:rsidRPr="006F5592">
        <w:rPr>
          <w:bCs/>
          <w:sz w:val="20"/>
          <w:szCs w:val="20"/>
        </w:rPr>
        <w:t>Emerging Professionals with Disabilities Blog Their Insights</w:t>
      </w:r>
    </w:p>
    <w:p w:rsidR="006F5592" w:rsidRPr="006F5592" w:rsidRDefault="006F5592" w:rsidP="006F5592">
      <w:pPr>
        <w:pStyle w:val="ListParagraph"/>
        <w:numPr>
          <w:ilvl w:val="0"/>
          <w:numId w:val="4"/>
        </w:numPr>
        <w:spacing w:after="0" w:line="240" w:lineRule="auto"/>
        <w:rPr>
          <w:bCs/>
          <w:sz w:val="20"/>
          <w:szCs w:val="20"/>
        </w:rPr>
      </w:pPr>
      <w:r w:rsidRPr="006F5592">
        <w:rPr>
          <w:bCs/>
          <w:sz w:val="20"/>
          <w:szCs w:val="20"/>
        </w:rPr>
        <w:t>Zero-Project Invites Nominations for Innovative Practices and Policies</w:t>
      </w:r>
    </w:p>
    <w:p w:rsidR="006F5592" w:rsidRPr="006F5592" w:rsidRDefault="006F5592" w:rsidP="006F5592">
      <w:pPr>
        <w:pStyle w:val="ListParagraph"/>
        <w:numPr>
          <w:ilvl w:val="0"/>
          <w:numId w:val="4"/>
        </w:numPr>
        <w:spacing w:after="0" w:line="240" w:lineRule="auto"/>
        <w:rPr>
          <w:bCs/>
          <w:sz w:val="20"/>
          <w:szCs w:val="20"/>
        </w:rPr>
      </w:pPr>
      <w:r w:rsidRPr="006F5592">
        <w:rPr>
          <w:bCs/>
          <w:sz w:val="20"/>
          <w:szCs w:val="20"/>
        </w:rPr>
        <w:t>The Disability Rights Fund and Disability Rights Advocacy Fund Publishes 2016 Annual Report</w:t>
      </w:r>
    </w:p>
    <w:p w:rsidR="006F5592" w:rsidRPr="006F5592" w:rsidRDefault="006F5592" w:rsidP="006F5592">
      <w:pPr>
        <w:pStyle w:val="ListParagraph"/>
        <w:numPr>
          <w:ilvl w:val="0"/>
          <w:numId w:val="4"/>
        </w:numPr>
        <w:spacing w:after="0" w:line="240" w:lineRule="auto"/>
        <w:rPr>
          <w:color w:val="000000"/>
          <w:sz w:val="20"/>
          <w:szCs w:val="20"/>
        </w:rPr>
      </w:pPr>
      <w:r w:rsidRPr="006F5592">
        <w:rPr>
          <w:color w:val="000000"/>
          <w:sz w:val="20"/>
          <w:szCs w:val="20"/>
        </w:rPr>
        <w:t xml:space="preserve">Disability </w:t>
      </w:r>
      <w:proofErr w:type="spellStart"/>
      <w:r w:rsidRPr="006F5592">
        <w:rPr>
          <w:color w:val="000000"/>
          <w:sz w:val="20"/>
          <w:szCs w:val="20"/>
        </w:rPr>
        <w:t>Inclusion:How</w:t>
      </w:r>
      <w:proofErr w:type="spellEnd"/>
      <w:r w:rsidRPr="006F5592">
        <w:rPr>
          <w:color w:val="000000"/>
          <w:sz w:val="20"/>
          <w:szCs w:val="20"/>
        </w:rPr>
        <w:t xml:space="preserve"> to Overcome the Barriers to career in Global Development</w:t>
      </w:r>
    </w:p>
    <w:p w:rsidR="006F5592" w:rsidRDefault="006F5592" w:rsidP="006F5592">
      <w:pPr>
        <w:pStyle w:val="ListParagraph"/>
        <w:numPr>
          <w:ilvl w:val="0"/>
          <w:numId w:val="4"/>
        </w:numPr>
        <w:spacing w:after="0" w:line="240" w:lineRule="auto"/>
        <w:rPr>
          <w:color w:val="000000"/>
          <w:sz w:val="20"/>
          <w:szCs w:val="20"/>
        </w:rPr>
      </w:pPr>
      <w:r w:rsidRPr="006F5592">
        <w:rPr>
          <w:color w:val="000000"/>
          <w:sz w:val="20"/>
          <w:szCs w:val="20"/>
        </w:rPr>
        <w:t>BRITAIN'S Aid in Africa not reaching enough Women, Disabled People or Youngsters</w:t>
      </w:r>
    </w:p>
    <w:p w:rsidR="006F5592" w:rsidRDefault="006F5592" w:rsidP="006F5592">
      <w:pPr>
        <w:spacing w:after="0" w:line="240" w:lineRule="auto"/>
        <w:rPr>
          <w:color w:val="000000"/>
          <w:sz w:val="20"/>
          <w:szCs w:val="20"/>
        </w:rPr>
      </w:pPr>
    </w:p>
    <w:p w:rsidR="006F5592" w:rsidRPr="006F5592" w:rsidRDefault="00D357EE" w:rsidP="006F5592">
      <w:pPr>
        <w:spacing w:after="0" w:line="240" w:lineRule="auto"/>
        <w:ind w:left="426"/>
        <w:rPr>
          <w:color w:val="000000"/>
          <w:sz w:val="20"/>
          <w:szCs w:val="20"/>
        </w:rPr>
      </w:pPr>
      <w:hyperlink r:id="rId41" w:history="1">
        <w:r w:rsidR="006F5592" w:rsidRPr="006F5592">
          <w:rPr>
            <w:rStyle w:val="Hyperlink"/>
            <w:sz w:val="20"/>
            <w:szCs w:val="20"/>
          </w:rPr>
          <w:t>Read the full newsletter on their website</w:t>
        </w:r>
      </w:hyperlink>
      <w:r w:rsidR="007225D6">
        <w:t>.</w:t>
      </w:r>
    </w:p>
    <w:p w:rsidR="006F5592" w:rsidRDefault="006F5592" w:rsidP="006F5592">
      <w:pPr>
        <w:spacing w:after="150"/>
        <w:ind w:firstLine="426"/>
        <w:rPr>
          <w:color w:val="000000"/>
          <w:sz w:val="18"/>
          <w:szCs w:val="18"/>
        </w:rPr>
      </w:pPr>
    </w:p>
    <w:p w:rsidR="00D9347B" w:rsidRPr="0096175C" w:rsidRDefault="00D9347B" w:rsidP="0096175C">
      <w:pPr>
        <w:pStyle w:val="Heading3"/>
        <w:ind w:left="426" w:right="401"/>
        <w:rPr>
          <w:rFonts w:ascii="Verdana" w:hAnsi="Verdana"/>
          <w:color w:val="FF0000"/>
          <w:lang w:val="en-US"/>
        </w:rPr>
      </w:pPr>
      <w:r w:rsidRPr="0096175C">
        <w:rPr>
          <w:rFonts w:ascii="Verdana" w:hAnsi="Verdana"/>
          <w:color w:val="FF0000"/>
          <w:lang w:val="en-US"/>
        </w:rPr>
        <w:t xml:space="preserve">Disability Research and Capacity Development (DRD), Vietnam; Newsletter June 2017 </w:t>
      </w:r>
    </w:p>
    <w:p w:rsidR="00D9347B" w:rsidRPr="00D9347B" w:rsidRDefault="00D9347B" w:rsidP="004519B7">
      <w:pPr>
        <w:pStyle w:val="gmail-sizeable"/>
        <w:spacing w:before="0" w:beforeAutospacing="0" w:after="0" w:afterAutospacing="0"/>
        <w:ind w:left="426" w:right="401"/>
        <w:textAlignment w:val="top"/>
        <w:rPr>
          <w:rFonts w:ascii="Verdana" w:hAnsi="Verdana" w:cs="Arial"/>
          <w:color w:val="000000"/>
          <w:sz w:val="20"/>
          <w:szCs w:val="20"/>
        </w:rPr>
      </w:pPr>
      <w:r w:rsidRPr="00D9347B">
        <w:rPr>
          <w:rFonts w:ascii="Verdana" w:hAnsi="Verdana" w:cs="Arial"/>
          <w:color w:val="000000"/>
          <w:sz w:val="20"/>
          <w:szCs w:val="20"/>
        </w:rPr>
        <w:t>DRD functions as a non-governmental and non-profit organization and is operated by and for people with disabilities.</w:t>
      </w:r>
      <w:r>
        <w:rPr>
          <w:rFonts w:ascii="Verdana" w:hAnsi="Verdana" w:cs="Arial"/>
          <w:color w:val="000000"/>
          <w:sz w:val="20"/>
          <w:szCs w:val="20"/>
        </w:rPr>
        <w:t xml:space="preserve"> </w:t>
      </w:r>
      <w:r w:rsidRPr="00D9347B">
        <w:rPr>
          <w:rFonts w:ascii="Verdana" w:hAnsi="Verdana" w:cs="Arial"/>
          <w:color w:val="000000"/>
          <w:sz w:val="20"/>
          <w:szCs w:val="20"/>
        </w:rPr>
        <w:t xml:space="preserve">DRD works alongside the community to create support models that </w:t>
      </w:r>
      <w:r w:rsidRPr="00D9347B">
        <w:rPr>
          <w:rFonts w:ascii="Verdana" w:hAnsi="Verdana" w:cs="Arial"/>
          <w:color w:val="000000"/>
          <w:sz w:val="20"/>
          <w:szCs w:val="20"/>
        </w:rPr>
        <w:lastRenderedPageBreak/>
        <w:t>promote the rights of people living with disabilities. Members of this community desire equal opportunities and the chance to be encouraged to fully participate in social activities, just as the other members of the society do.</w:t>
      </w:r>
    </w:p>
    <w:p w:rsidR="00D9347B" w:rsidRDefault="00D9347B" w:rsidP="004519B7">
      <w:pPr>
        <w:spacing w:after="0" w:line="240" w:lineRule="auto"/>
        <w:ind w:left="426" w:right="401"/>
        <w:rPr>
          <w:rFonts w:cs="Arial"/>
          <w:color w:val="000000"/>
          <w:sz w:val="20"/>
          <w:szCs w:val="20"/>
        </w:rPr>
      </w:pPr>
    </w:p>
    <w:p w:rsidR="00D9347B" w:rsidRDefault="00D9347B" w:rsidP="004519B7">
      <w:pPr>
        <w:spacing w:after="0" w:line="240" w:lineRule="auto"/>
        <w:ind w:left="426" w:right="401"/>
        <w:rPr>
          <w:rFonts w:cs="Arial"/>
          <w:color w:val="000000"/>
          <w:sz w:val="20"/>
          <w:szCs w:val="20"/>
        </w:rPr>
      </w:pPr>
      <w:r w:rsidRPr="00D9347B">
        <w:rPr>
          <w:rFonts w:cs="Arial"/>
          <w:color w:val="000000"/>
          <w:sz w:val="20"/>
          <w:szCs w:val="20"/>
        </w:rPr>
        <w:t xml:space="preserve">DRD </w:t>
      </w:r>
      <w:r w:rsidR="004519B7">
        <w:rPr>
          <w:rFonts w:cs="Arial"/>
          <w:color w:val="000000"/>
          <w:sz w:val="20"/>
          <w:szCs w:val="20"/>
        </w:rPr>
        <w:t>delivers a number of projects that</w:t>
      </w:r>
      <w:r w:rsidRPr="00D9347B">
        <w:rPr>
          <w:rFonts w:cs="Arial"/>
          <w:color w:val="000000"/>
          <w:sz w:val="20"/>
          <w:szCs w:val="20"/>
        </w:rPr>
        <w:t xml:space="preserve"> has helped over 3,500 people with disabilities in Ho Chi Minh City and over 30 groups of people with disabilities in Southern Vietnam. DRD has assisted with a variety of activities such as internship recommendations, jobs, skill trainings, means of transportation, scholarships, computer skills, self-advocacy skills, information consultancy, peer counselling, workshops, and events aiming to raise public awareness of disability issues. </w:t>
      </w:r>
    </w:p>
    <w:p w:rsidR="00D9347B" w:rsidRDefault="00D9347B" w:rsidP="004519B7">
      <w:pPr>
        <w:spacing w:after="0" w:line="240" w:lineRule="auto"/>
        <w:ind w:left="426" w:right="401"/>
        <w:rPr>
          <w:rFonts w:cs="Arial"/>
          <w:color w:val="000000"/>
          <w:sz w:val="20"/>
          <w:szCs w:val="20"/>
        </w:rPr>
      </w:pPr>
    </w:p>
    <w:p w:rsidR="00E1357D" w:rsidRPr="0039579D" w:rsidRDefault="00D9347B" w:rsidP="004519B7">
      <w:pPr>
        <w:spacing w:after="0" w:line="240" w:lineRule="auto"/>
        <w:ind w:left="426" w:right="401"/>
        <w:rPr>
          <w:rFonts w:ascii="Arial" w:hAnsi="Arial" w:cs="Arial"/>
          <w:sz w:val="20"/>
          <w:szCs w:val="20"/>
        </w:rPr>
      </w:pPr>
      <w:r>
        <w:rPr>
          <w:rFonts w:cs="Arial"/>
          <w:color w:val="000000"/>
          <w:sz w:val="20"/>
          <w:szCs w:val="20"/>
        </w:rPr>
        <w:t>Their newsletter highlights their many achievements and events in the past month</w:t>
      </w:r>
      <w:r w:rsidR="004519B7">
        <w:rPr>
          <w:rFonts w:cs="Arial"/>
          <w:color w:val="000000"/>
          <w:sz w:val="20"/>
          <w:szCs w:val="20"/>
        </w:rPr>
        <w:t xml:space="preserve"> and</w:t>
      </w:r>
      <w:r>
        <w:rPr>
          <w:rFonts w:cs="Arial"/>
          <w:color w:val="000000"/>
          <w:sz w:val="20"/>
          <w:szCs w:val="20"/>
        </w:rPr>
        <w:t xml:space="preserve"> </w:t>
      </w:r>
      <w:hyperlink r:id="rId42" w:history="1">
        <w:r w:rsidR="004519B7">
          <w:rPr>
            <w:rStyle w:val="Hyperlink"/>
            <w:rFonts w:cs="Arial"/>
            <w:sz w:val="20"/>
            <w:szCs w:val="20"/>
          </w:rPr>
          <w:t>i</w:t>
        </w:r>
        <w:r w:rsidRPr="00D9347B">
          <w:rPr>
            <w:rStyle w:val="Hyperlink"/>
            <w:rFonts w:cs="Arial"/>
            <w:sz w:val="20"/>
            <w:szCs w:val="20"/>
          </w:rPr>
          <w:t>t can be accessed here</w:t>
        </w:r>
      </w:hyperlink>
      <w:r w:rsidR="004519B7">
        <w:t>.</w:t>
      </w:r>
      <w:r w:rsidR="00335EF6">
        <w:rPr>
          <w:rStyle w:val="Strong"/>
          <w:rFonts w:ascii="Arial" w:hAnsi="Arial" w:cs="Arial"/>
          <w:color w:val="5A5A5A"/>
          <w:sz w:val="20"/>
          <w:szCs w:val="20"/>
        </w:rPr>
        <w:br w:type="page"/>
      </w:r>
      <w:r w:rsidR="00E1357D" w:rsidRPr="0039579D">
        <w:rPr>
          <w:rStyle w:val="Strong"/>
          <w:rFonts w:ascii="Arial" w:hAnsi="Arial" w:cs="Arial"/>
          <w:sz w:val="20"/>
          <w:szCs w:val="20"/>
        </w:rPr>
        <w:lastRenderedPageBreak/>
        <w:t>ADDC </w:t>
      </w:r>
      <w:r w:rsidR="00E1357D" w:rsidRPr="0039579D">
        <w:rPr>
          <w:rFonts w:ascii="Arial" w:hAnsi="Arial" w:cs="Arial"/>
          <w:sz w:val="20"/>
          <w:szCs w:val="20"/>
        </w:rPr>
        <w:t>is an Australian, international network focusing attention, expertise and action on disability issues in developing countries; building on a human rights platform for disability advocacy.</w:t>
      </w:r>
    </w:p>
    <w:p w:rsidR="00E1357D" w:rsidRDefault="00E1357D" w:rsidP="00E1357D">
      <w:pPr>
        <w:pStyle w:val="NormalWeb"/>
        <w:spacing w:line="270" w:lineRule="atLeast"/>
        <w:ind w:left="426" w:right="401"/>
        <w:jc w:val="both"/>
        <w:rPr>
          <w:rFonts w:ascii="Arial" w:hAnsi="Arial" w:cs="Arial"/>
          <w:color w:val="5A5A5A"/>
          <w:sz w:val="20"/>
          <w:szCs w:val="20"/>
        </w:rPr>
      </w:pPr>
      <w:r w:rsidRPr="0039579D">
        <w:rPr>
          <w:rFonts w:ascii="Arial" w:hAnsi="Arial" w:cs="Arial"/>
          <w:sz w:val="20"/>
          <w:szCs w:val="20"/>
        </w:rPr>
        <w:t>To join ADDC or just receive our bulletins and information please contact</w:t>
      </w:r>
      <w:r>
        <w:rPr>
          <w:rFonts w:ascii="Arial" w:hAnsi="Arial" w:cs="Arial"/>
          <w:color w:val="5A5A5A"/>
          <w:sz w:val="20"/>
          <w:szCs w:val="20"/>
        </w:rPr>
        <w:t xml:space="preserve"> </w:t>
      </w:r>
      <w:hyperlink r:id="rId43" w:history="1">
        <w:r>
          <w:rPr>
            <w:rStyle w:val="Hyperlink"/>
            <w:rFonts w:ascii="Arial" w:hAnsi="Arial" w:cs="Arial"/>
            <w:sz w:val="20"/>
            <w:szCs w:val="20"/>
          </w:rPr>
          <w:t>info@addc.org.au</w:t>
        </w:r>
      </w:hyperlink>
      <w:r>
        <w:rPr>
          <w:rFonts w:ascii="Arial" w:hAnsi="Arial" w:cs="Arial"/>
          <w:color w:val="5A5A5A"/>
          <w:sz w:val="20"/>
          <w:szCs w:val="20"/>
        </w:rPr>
        <w:t>.</w:t>
      </w:r>
    </w:p>
    <w:p w:rsidR="00923F8D" w:rsidRPr="0039579D" w:rsidRDefault="00923F8D" w:rsidP="00923F8D">
      <w:pPr>
        <w:pStyle w:val="NormalWeb"/>
        <w:spacing w:line="270" w:lineRule="atLeast"/>
        <w:ind w:left="426" w:right="401"/>
        <w:jc w:val="center"/>
        <w:rPr>
          <w:rFonts w:ascii="Arial" w:hAnsi="Arial" w:cs="Arial"/>
          <w:sz w:val="20"/>
          <w:szCs w:val="20"/>
        </w:rPr>
      </w:pPr>
      <w:r w:rsidRPr="0039579D">
        <w:rPr>
          <w:rStyle w:val="Strong"/>
          <w:rFonts w:ascii="Arial" w:hAnsi="Arial" w:cs="Arial"/>
          <w:sz w:val="20"/>
          <w:szCs w:val="20"/>
        </w:rPr>
        <w:t>ADDC Executive Officer</w:t>
      </w:r>
      <w:r w:rsidRPr="0039579D">
        <w:rPr>
          <w:rFonts w:ascii="Arial" w:hAnsi="Arial" w:cs="Arial"/>
          <w:b/>
          <w:bCs/>
          <w:sz w:val="20"/>
          <w:szCs w:val="20"/>
        </w:rPr>
        <w:br/>
      </w:r>
      <w:r>
        <w:rPr>
          <w:rStyle w:val="Strong"/>
          <w:rFonts w:ascii="Arial" w:hAnsi="Arial" w:cs="Arial"/>
          <w:sz w:val="20"/>
          <w:szCs w:val="20"/>
        </w:rPr>
        <w:t>Kerryn Clarke</w:t>
      </w:r>
      <w:r w:rsidRPr="0039579D">
        <w:rPr>
          <w:rFonts w:ascii="Arial" w:hAnsi="Arial" w:cs="Arial"/>
          <w:sz w:val="20"/>
          <w:szCs w:val="20"/>
        </w:rPr>
        <w:br/>
        <w:t xml:space="preserve">+61 3 </w:t>
      </w:r>
      <w:r w:rsidRPr="00CE6798">
        <w:rPr>
          <w:rFonts w:ascii="Arial" w:hAnsi="Arial" w:cs="Arial"/>
          <w:sz w:val="20"/>
          <w:szCs w:val="20"/>
        </w:rPr>
        <w:t>8843 45</w:t>
      </w:r>
      <w:r>
        <w:rPr>
          <w:rFonts w:ascii="Arial" w:hAnsi="Arial" w:cs="Arial"/>
          <w:sz w:val="20"/>
          <w:szCs w:val="20"/>
        </w:rPr>
        <w:t>1</w:t>
      </w:r>
      <w:r w:rsidRPr="00CE6798">
        <w:rPr>
          <w:rFonts w:ascii="Arial" w:hAnsi="Arial" w:cs="Arial"/>
          <w:sz w:val="20"/>
          <w:szCs w:val="20"/>
        </w:rPr>
        <w:t>9</w:t>
      </w:r>
    </w:p>
    <w:p w:rsidR="00923F8D" w:rsidRDefault="00D357EE" w:rsidP="00923F8D">
      <w:pPr>
        <w:ind w:left="426" w:right="401"/>
        <w:jc w:val="center"/>
      </w:pPr>
      <w:hyperlink r:id="rId44" w:history="1">
        <w:r w:rsidR="00923F8D">
          <w:rPr>
            <w:rStyle w:val="Hyperlink"/>
            <w:rFonts w:ascii="Arial" w:hAnsi="Arial" w:cs="Arial"/>
            <w:sz w:val="20"/>
            <w:szCs w:val="20"/>
          </w:rPr>
          <w:t>info@addc.org.au</w:t>
        </w:r>
      </w:hyperlink>
      <w:r w:rsidR="00923F8D">
        <w:rPr>
          <w:rFonts w:ascii="Arial" w:hAnsi="Arial" w:cs="Arial"/>
          <w:color w:val="5A5A5A"/>
          <w:sz w:val="20"/>
          <w:szCs w:val="20"/>
        </w:rPr>
        <w:br/>
      </w:r>
      <w:hyperlink r:id="rId45" w:history="1">
        <w:r w:rsidR="00923F8D">
          <w:rPr>
            <w:rStyle w:val="Hyperlink"/>
            <w:rFonts w:ascii="Arial" w:hAnsi="Arial" w:cs="Arial"/>
            <w:sz w:val="20"/>
            <w:szCs w:val="20"/>
          </w:rPr>
          <w:t>www.addc.org.au</w:t>
        </w:r>
      </w:hyperlink>
    </w:p>
    <w:p w:rsidR="00C34BD8" w:rsidRDefault="00C34BD8" w:rsidP="00C34BD8">
      <w:pPr>
        <w:ind w:left="426" w:right="401"/>
        <w:jc w:val="center"/>
      </w:pPr>
    </w:p>
    <w:p w:rsidR="00C74103" w:rsidRDefault="00C74103" w:rsidP="00C34BD8">
      <w:pPr>
        <w:pStyle w:val="NormalWeb"/>
        <w:spacing w:line="270" w:lineRule="atLeast"/>
        <w:ind w:left="426" w:right="401"/>
        <w:jc w:val="center"/>
      </w:pPr>
    </w:p>
    <w:sectPr w:rsidR="00C74103" w:rsidSect="004C0711">
      <w:headerReference w:type="default" r:id="rId46"/>
      <w:pgSz w:w="11906" w:h="16838" w:code="9"/>
      <w:pgMar w:top="720" w:right="720" w:bottom="720" w:left="720" w:header="709" w:footer="709" w:gutter="0"/>
      <w:pgBorders w:offsetFrom="page">
        <w:top w:val="single" w:sz="24" w:space="24" w:color="008DA9"/>
        <w:left w:val="single" w:sz="24" w:space="24" w:color="008DA9"/>
        <w:bottom w:val="single" w:sz="24" w:space="24" w:color="008DA9"/>
        <w:right w:val="single" w:sz="24" w:space="24" w:color="008DA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3E" w:rsidRDefault="00C80A3E" w:rsidP="00CB3987">
      <w:pPr>
        <w:spacing w:after="0" w:line="240" w:lineRule="auto"/>
      </w:pPr>
      <w:r>
        <w:separator/>
      </w:r>
    </w:p>
  </w:endnote>
  <w:endnote w:type="continuationSeparator" w:id="0">
    <w:p w:rsidR="00C80A3E" w:rsidRDefault="00C80A3E" w:rsidP="00CB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3E" w:rsidRDefault="00C80A3E" w:rsidP="00CB3987">
      <w:pPr>
        <w:spacing w:after="0" w:line="240" w:lineRule="auto"/>
      </w:pPr>
      <w:r>
        <w:separator/>
      </w:r>
    </w:p>
  </w:footnote>
  <w:footnote w:type="continuationSeparator" w:id="0">
    <w:p w:rsidR="00C80A3E" w:rsidRDefault="00C80A3E" w:rsidP="00CB3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3E" w:rsidRDefault="00C80A3E" w:rsidP="00CB3987">
    <w:pPr>
      <w:pStyle w:val="Header"/>
      <w:ind w:left="-142"/>
    </w:pPr>
  </w:p>
  <w:p w:rsidR="00C80A3E" w:rsidRDefault="00C80A3E">
    <w:pPr>
      <w:pStyle w:val="Header"/>
      <w:rPr>
        <w:color w:val="008DA9"/>
      </w:rPr>
    </w:pPr>
  </w:p>
  <w:p w:rsidR="00C80A3E" w:rsidRDefault="00C80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C7586"/>
    <w:multiLevelType w:val="hybridMultilevel"/>
    <w:tmpl w:val="F188A058"/>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nsid w:val="23FD55E1"/>
    <w:multiLevelType w:val="hybridMultilevel"/>
    <w:tmpl w:val="BC047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85255"/>
    <w:multiLevelType w:val="hybridMultilevel"/>
    <w:tmpl w:val="90440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6707C95"/>
    <w:multiLevelType w:val="multilevel"/>
    <w:tmpl w:val="6848F2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47875873"/>
    <w:multiLevelType w:val="hybridMultilevel"/>
    <w:tmpl w:val="F5AC91B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nsid w:val="48837D25"/>
    <w:multiLevelType w:val="hybridMultilevel"/>
    <w:tmpl w:val="7F5EADC2"/>
    <w:lvl w:ilvl="0" w:tplc="5E44DE52">
      <w:numFmt w:val="bullet"/>
      <w:lvlText w:val="-"/>
      <w:lvlJc w:val="left"/>
      <w:pPr>
        <w:ind w:left="420" w:hanging="360"/>
      </w:pPr>
      <w:rPr>
        <w:rFonts w:ascii="Verdana" w:eastAsia="Times New Roman" w:hAnsi="Verdana"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B40BD2"/>
    <w:rsid w:val="000379AF"/>
    <w:rsid w:val="00055267"/>
    <w:rsid w:val="000B087F"/>
    <w:rsid w:val="000C1469"/>
    <w:rsid w:val="00100C98"/>
    <w:rsid w:val="00121B78"/>
    <w:rsid w:val="00155B43"/>
    <w:rsid w:val="001A3F60"/>
    <w:rsid w:val="001D600E"/>
    <w:rsid w:val="00265921"/>
    <w:rsid w:val="00281BE1"/>
    <w:rsid w:val="002973F4"/>
    <w:rsid w:val="00312067"/>
    <w:rsid w:val="00335EF6"/>
    <w:rsid w:val="00351A09"/>
    <w:rsid w:val="0039579D"/>
    <w:rsid w:val="003A3937"/>
    <w:rsid w:val="003B1C4D"/>
    <w:rsid w:val="003C323C"/>
    <w:rsid w:val="003F4A8D"/>
    <w:rsid w:val="00414FC3"/>
    <w:rsid w:val="00420B38"/>
    <w:rsid w:val="004519B7"/>
    <w:rsid w:val="00462F52"/>
    <w:rsid w:val="004A34E7"/>
    <w:rsid w:val="004C0711"/>
    <w:rsid w:val="004D02E0"/>
    <w:rsid w:val="004F4E0F"/>
    <w:rsid w:val="00525CC5"/>
    <w:rsid w:val="00526944"/>
    <w:rsid w:val="00541F30"/>
    <w:rsid w:val="00576466"/>
    <w:rsid w:val="00585CC1"/>
    <w:rsid w:val="005B05AE"/>
    <w:rsid w:val="006624C4"/>
    <w:rsid w:val="006B607A"/>
    <w:rsid w:val="006E23AB"/>
    <w:rsid w:val="006F5592"/>
    <w:rsid w:val="00721332"/>
    <w:rsid w:val="007225D6"/>
    <w:rsid w:val="007266BF"/>
    <w:rsid w:val="0074762E"/>
    <w:rsid w:val="00766C8E"/>
    <w:rsid w:val="00774E64"/>
    <w:rsid w:val="00792E27"/>
    <w:rsid w:val="007A087E"/>
    <w:rsid w:val="007D5E1D"/>
    <w:rsid w:val="00851156"/>
    <w:rsid w:val="008A6910"/>
    <w:rsid w:val="008D38DC"/>
    <w:rsid w:val="008E5A04"/>
    <w:rsid w:val="00923F8D"/>
    <w:rsid w:val="009474D6"/>
    <w:rsid w:val="00950421"/>
    <w:rsid w:val="0096175C"/>
    <w:rsid w:val="00991312"/>
    <w:rsid w:val="009A217C"/>
    <w:rsid w:val="009D2FE7"/>
    <w:rsid w:val="00A32B1A"/>
    <w:rsid w:val="00A77551"/>
    <w:rsid w:val="00AA0D79"/>
    <w:rsid w:val="00AB45D5"/>
    <w:rsid w:val="00AB5267"/>
    <w:rsid w:val="00AC3226"/>
    <w:rsid w:val="00AF1662"/>
    <w:rsid w:val="00B15D3C"/>
    <w:rsid w:val="00B40BD2"/>
    <w:rsid w:val="00BD5221"/>
    <w:rsid w:val="00C26B82"/>
    <w:rsid w:val="00C338FF"/>
    <w:rsid w:val="00C34BD8"/>
    <w:rsid w:val="00C74103"/>
    <w:rsid w:val="00C80A3E"/>
    <w:rsid w:val="00C920F4"/>
    <w:rsid w:val="00CB2100"/>
    <w:rsid w:val="00CB3987"/>
    <w:rsid w:val="00D357EE"/>
    <w:rsid w:val="00D54CF1"/>
    <w:rsid w:val="00D9347B"/>
    <w:rsid w:val="00D9545C"/>
    <w:rsid w:val="00D96FAF"/>
    <w:rsid w:val="00DB3F5E"/>
    <w:rsid w:val="00E1357D"/>
    <w:rsid w:val="00E22502"/>
    <w:rsid w:val="00E51C86"/>
    <w:rsid w:val="00E64FBB"/>
    <w:rsid w:val="00E67C36"/>
    <w:rsid w:val="00E8375F"/>
    <w:rsid w:val="00F2742F"/>
    <w:rsid w:val="00F53D48"/>
    <w:rsid w:val="00F651DE"/>
    <w:rsid w:val="00F857E8"/>
    <w:rsid w:val="00FE4E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paragraph" w:styleId="Heading1">
    <w:name w:val="heading 1"/>
    <w:basedOn w:val="Normal"/>
    <w:next w:val="Normal"/>
    <w:link w:val="Heading1Char"/>
    <w:uiPriority w:val="9"/>
    <w:qFormat/>
    <w:rsid w:val="00541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6466"/>
    <w:pPr>
      <w:spacing w:before="100" w:beforeAutospacing="1" w:after="100" w:afterAutospacing="1" w:line="240" w:lineRule="auto"/>
      <w:outlineLvl w:val="1"/>
    </w:pPr>
    <w:rPr>
      <w:rFonts w:ascii="Times New Roman" w:eastAsia="Times New Roman" w:hAnsi="Times New Roman" w:cs="Times New Roman"/>
      <w:b/>
      <w:bCs/>
      <w:sz w:val="36"/>
      <w:szCs w:val="36"/>
      <w:lang w:eastAsia="en-AU" w:bidi="ar-SA"/>
    </w:rPr>
  </w:style>
  <w:style w:type="paragraph" w:styleId="Heading3">
    <w:name w:val="heading 3"/>
    <w:basedOn w:val="Normal"/>
    <w:next w:val="Normal"/>
    <w:link w:val="Heading3Char"/>
    <w:uiPriority w:val="9"/>
    <w:unhideWhenUsed/>
    <w:qFormat/>
    <w:rsid w:val="005764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0C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character" w:customStyle="1" w:styleId="Heading2Char">
    <w:name w:val="Heading 2 Char"/>
    <w:basedOn w:val="DefaultParagraphFont"/>
    <w:link w:val="Heading2"/>
    <w:uiPriority w:val="9"/>
    <w:rsid w:val="0057646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76466"/>
    <w:rPr>
      <w:rFonts w:asciiTheme="majorHAnsi" w:eastAsiaTheme="majorEastAsia" w:hAnsiTheme="majorHAnsi" w:cstheme="majorBidi"/>
      <w:b/>
      <w:bCs/>
      <w:color w:val="4F81BD" w:themeColor="accent1"/>
      <w:lang w:bidi="en-US"/>
    </w:rPr>
  </w:style>
  <w:style w:type="paragraph" w:styleId="PlainText">
    <w:name w:val="Plain Text"/>
    <w:basedOn w:val="Normal"/>
    <w:link w:val="PlainTextChar"/>
    <w:uiPriority w:val="99"/>
    <w:unhideWhenUsed/>
    <w:rsid w:val="00576466"/>
    <w:pPr>
      <w:spacing w:after="0" w:line="240" w:lineRule="auto"/>
    </w:pPr>
    <w:rPr>
      <w:rFonts w:ascii="Consolas" w:eastAsia="Times New Roman" w:hAnsi="Consolas" w:cs="Times New Roman"/>
      <w:szCs w:val="21"/>
      <w:lang w:eastAsia="en-AU" w:bidi="ar-SA"/>
    </w:rPr>
  </w:style>
  <w:style w:type="character" w:customStyle="1" w:styleId="PlainTextChar">
    <w:name w:val="Plain Text Char"/>
    <w:basedOn w:val="DefaultParagraphFont"/>
    <w:link w:val="PlainText"/>
    <w:uiPriority w:val="99"/>
    <w:rsid w:val="00576466"/>
    <w:rPr>
      <w:rFonts w:ascii="Consolas" w:eastAsia="Times New Roman" w:hAnsi="Consolas" w:cs="Times New Roman"/>
      <w:szCs w:val="21"/>
      <w:lang w:eastAsia="en-AU"/>
    </w:rPr>
  </w:style>
  <w:style w:type="character" w:customStyle="1" w:styleId="Heading4Char">
    <w:name w:val="Heading 4 Char"/>
    <w:basedOn w:val="DefaultParagraphFont"/>
    <w:link w:val="Heading4"/>
    <w:uiPriority w:val="9"/>
    <w:semiHidden/>
    <w:rsid w:val="00100C98"/>
    <w:rPr>
      <w:rFonts w:asciiTheme="majorHAnsi" w:eastAsiaTheme="majorEastAsia" w:hAnsiTheme="majorHAnsi" w:cstheme="majorBidi"/>
      <w:b/>
      <w:bCs/>
      <w:i/>
      <w:iCs/>
      <w:color w:val="4F81BD" w:themeColor="accent1"/>
      <w:lang w:bidi="en-US"/>
    </w:rPr>
  </w:style>
  <w:style w:type="paragraph" w:customStyle="1" w:styleId="Default">
    <w:name w:val="Default"/>
    <w:rsid w:val="00D9347B"/>
    <w:pPr>
      <w:autoSpaceDE w:val="0"/>
      <w:autoSpaceDN w:val="0"/>
      <w:adjustRightInd w:val="0"/>
      <w:spacing w:after="0" w:line="240" w:lineRule="auto"/>
    </w:pPr>
    <w:rPr>
      <w:rFonts w:ascii="Arial" w:hAnsi="Arial" w:cs="Arial"/>
      <w:color w:val="000000"/>
      <w:sz w:val="24"/>
      <w:szCs w:val="24"/>
    </w:rPr>
  </w:style>
  <w:style w:type="paragraph" w:customStyle="1" w:styleId="gmail-sizeable">
    <w:name w:val="gmail-sizeable"/>
    <w:basedOn w:val="Normal"/>
    <w:rsid w:val="00D9347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paragraph" w:styleId="ListParagraph">
    <w:name w:val="List Paragraph"/>
    <w:basedOn w:val="Normal"/>
    <w:uiPriority w:val="34"/>
    <w:qFormat/>
    <w:rsid w:val="006F5592"/>
    <w:pPr>
      <w:ind w:left="720"/>
      <w:contextualSpacing/>
    </w:pPr>
  </w:style>
  <w:style w:type="paragraph" w:customStyle="1" w:styleId="gmail-msonormal">
    <w:name w:val="gmail-msonormal"/>
    <w:basedOn w:val="Normal"/>
    <w:uiPriority w:val="99"/>
    <w:rsid w:val="004A34E7"/>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watch-title">
    <w:name w:val="watch-title"/>
    <w:basedOn w:val="DefaultParagraphFont"/>
    <w:rsid w:val="00F857E8"/>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541F30"/>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27555805">
      <w:bodyDiv w:val="1"/>
      <w:marLeft w:val="0"/>
      <w:marRight w:val="0"/>
      <w:marTop w:val="0"/>
      <w:marBottom w:val="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587882483">
      <w:bodyDiv w:val="1"/>
      <w:marLeft w:val="0"/>
      <w:marRight w:val="0"/>
      <w:marTop w:val="0"/>
      <w:marBottom w:val="0"/>
      <w:divBdr>
        <w:top w:val="none" w:sz="0" w:space="0" w:color="auto"/>
        <w:left w:val="none" w:sz="0" w:space="0" w:color="auto"/>
        <w:bottom w:val="none" w:sz="0" w:space="0" w:color="auto"/>
        <w:right w:val="none" w:sz="0" w:space="0" w:color="auto"/>
      </w:divBdr>
    </w:div>
    <w:div w:id="641009978">
      <w:bodyDiv w:val="1"/>
      <w:marLeft w:val="0"/>
      <w:marRight w:val="0"/>
      <w:marTop w:val="0"/>
      <w:marBottom w:val="0"/>
      <w:divBdr>
        <w:top w:val="none" w:sz="0" w:space="0" w:color="auto"/>
        <w:left w:val="none" w:sz="0" w:space="0" w:color="auto"/>
        <w:bottom w:val="none" w:sz="0" w:space="0" w:color="auto"/>
        <w:right w:val="none" w:sz="0" w:space="0" w:color="auto"/>
      </w:divBdr>
    </w:div>
    <w:div w:id="674304001">
      <w:bodyDiv w:val="1"/>
      <w:marLeft w:val="0"/>
      <w:marRight w:val="0"/>
      <w:marTop w:val="0"/>
      <w:marBottom w:val="0"/>
      <w:divBdr>
        <w:top w:val="none" w:sz="0" w:space="0" w:color="auto"/>
        <w:left w:val="none" w:sz="0" w:space="0" w:color="auto"/>
        <w:bottom w:val="none" w:sz="0" w:space="0" w:color="auto"/>
        <w:right w:val="none" w:sz="0" w:space="0" w:color="auto"/>
      </w:divBdr>
      <w:divsChild>
        <w:div w:id="1758400451">
          <w:marLeft w:val="0"/>
          <w:marRight w:val="0"/>
          <w:marTop w:val="0"/>
          <w:marBottom w:val="0"/>
          <w:divBdr>
            <w:top w:val="none" w:sz="0" w:space="0" w:color="auto"/>
            <w:left w:val="none" w:sz="0" w:space="0" w:color="auto"/>
            <w:bottom w:val="none" w:sz="0" w:space="0" w:color="auto"/>
            <w:right w:val="none" w:sz="0" w:space="0" w:color="auto"/>
          </w:divBdr>
          <w:divsChild>
            <w:div w:id="387533775">
              <w:marLeft w:val="0"/>
              <w:marRight w:val="0"/>
              <w:marTop w:val="0"/>
              <w:marBottom w:val="0"/>
              <w:divBdr>
                <w:top w:val="none" w:sz="0" w:space="0" w:color="auto"/>
                <w:left w:val="none" w:sz="0" w:space="0" w:color="auto"/>
                <w:bottom w:val="none" w:sz="0" w:space="0" w:color="auto"/>
                <w:right w:val="none" w:sz="0" w:space="0" w:color="auto"/>
              </w:divBdr>
              <w:divsChild>
                <w:div w:id="1399790404">
                  <w:marLeft w:val="0"/>
                  <w:marRight w:val="0"/>
                  <w:marTop w:val="0"/>
                  <w:marBottom w:val="0"/>
                  <w:divBdr>
                    <w:top w:val="none" w:sz="0" w:space="0" w:color="auto"/>
                    <w:left w:val="none" w:sz="0" w:space="0" w:color="auto"/>
                    <w:bottom w:val="none" w:sz="0" w:space="0" w:color="auto"/>
                    <w:right w:val="none" w:sz="0" w:space="0" w:color="auto"/>
                  </w:divBdr>
                  <w:divsChild>
                    <w:div w:id="4511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0732">
      <w:bodyDiv w:val="1"/>
      <w:marLeft w:val="0"/>
      <w:marRight w:val="0"/>
      <w:marTop w:val="0"/>
      <w:marBottom w:val="0"/>
      <w:divBdr>
        <w:top w:val="none" w:sz="0" w:space="0" w:color="auto"/>
        <w:left w:val="none" w:sz="0" w:space="0" w:color="auto"/>
        <w:bottom w:val="none" w:sz="0" w:space="0" w:color="auto"/>
        <w:right w:val="none" w:sz="0" w:space="0" w:color="auto"/>
      </w:divBdr>
    </w:div>
    <w:div w:id="910896005">
      <w:bodyDiv w:val="1"/>
      <w:marLeft w:val="0"/>
      <w:marRight w:val="0"/>
      <w:marTop w:val="0"/>
      <w:marBottom w:val="0"/>
      <w:divBdr>
        <w:top w:val="none" w:sz="0" w:space="0" w:color="auto"/>
        <w:left w:val="none" w:sz="0" w:space="0" w:color="auto"/>
        <w:bottom w:val="none" w:sz="0" w:space="0" w:color="auto"/>
        <w:right w:val="none" w:sz="0" w:space="0" w:color="auto"/>
      </w:divBdr>
    </w:div>
    <w:div w:id="960260291">
      <w:bodyDiv w:val="1"/>
      <w:marLeft w:val="0"/>
      <w:marRight w:val="0"/>
      <w:marTop w:val="0"/>
      <w:marBottom w:val="0"/>
      <w:divBdr>
        <w:top w:val="none" w:sz="0" w:space="0" w:color="auto"/>
        <w:left w:val="none" w:sz="0" w:space="0" w:color="auto"/>
        <w:bottom w:val="none" w:sz="0" w:space="0" w:color="auto"/>
        <w:right w:val="none" w:sz="0" w:space="0" w:color="auto"/>
      </w:divBdr>
    </w:div>
    <w:div w:id="1115060299">
      <w:bodyDiv w:val="1"/>
      <w:marLeft w:val="0"/>
      <w:marRight w:val="0"/>
      <w:marTop w:val="0"/>
      <w:marBottom w:val="0"/>
      <w:divBdr>
        <w:top w:val="none" w:sz="0" w:space="0" w:color="auto"/>
        <w:left w:val="none" w:sz="0" w:space="0" w:color="auto"/>
        <w:bottom w:val="none" w:sz="0" w:space="0" w:color="auto"/>
        <w:right w:val="none" w:sz="0" w:space="0" w:color="auto"/>
      </w:divBdr>
    </w:div>
    <w:div w:id="1123570886">
      <w:bodyDiv w:val="1"/>
      <w:marLeft w:val="0"/>
      <w:marRight w:val="0"/>
      <w:marTop w:val="0"/>
      <w:marBottom w:val="0"/>
      <w:divBdr>
        <w:top w:val="none" w:sz="0" w:space="0" w:color="auto"/>
        <w:left w:val="none" w:sz="0" w:space="0" w:color="auto"/>
        <w:bottom w:val="none" w:sz="0" w:space="0" w:color="auto"/>
        <w:right w:val="none" w:sz="0" w:space="0" w:color="auto"/>
      </w:divBdr>
      <w:divsChild>
        <w:div w:id="276331814">
          <w:marLeft w:val="-225"/>
          <w:marRight w:val="-225"/>
          <w:marTop w:val="0"/>
          <w:marBottom w:val="0"/>
          <w:divBdr>
            <w:top w:val="none" w:sz="0" w:space="0" w:color="auto"/>
            <w:left w:val="none" w:sz="0" w:space="0" w:color="auto"/>
            <w:bottom w:val="none" w:sz="0" w:space="0" w:color="auto"/>
            <w:right w:val="none" w:sz="0" w:space="0" w:color="auto"/>
          </w:divBdr>
          <w:divsChild>
            <w:div w:id="3405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306">
      <w:bodyDiv w:val="1"/>
      <w:marLeft w:val="0"/>
      <w:marRight w:val="0"/>
      <w:marTop w:val="0"/>
      <w:marBottom w:val="0"/>
      <w:divBdr>
        <w:top w:val="none" w:sz="0" w:space="0" w:color="auto"/>
        <w:left w:val="none" w:sz="0" w:space="0" w:color="auto"/>
        <w:bottom w:val="none" w:sz="0" w:space="0" w:color="auto"/>
        <w:right w:val="none" w:sz="0" w:space="0" w:color="auto"/>
      </w:divBdr>
    </w:div>
    <w:div w:id="1200630898">
      <w:bodyDiv w:val="1"/>
      <w:marLeft w:val="0"/>
      <w:marRight w:val="0"/>
      <w:marTop w:val="0"/>
      <w:marBottom w:val="0"/>
      <w:divBdr>
        <w:top w:val="none" w:sz="0" w:space="0" w:color="auto"/>
        <w:left w:val="none" w:sz="0" w:space="0" w:color="auto"/>
        <w:bottom w:val="none" w:sz="0" w:space="0" w:color="auto"/>
        <w:right w:val="none" w:sz="0" w:space="0" w:color="auto"/>
      </w:divBdr>
    </w:div>
    <w:div w:id="1259677448">
      <w:bodyDiv w:val="1"/>
      <w:marLeft w:val="0"/>
      <w:marRight w:val="0"/>
      <w:marTop w:val="0"/>
      <w:marBottom w:val="0"/>
      <w:divBdr>
        <w:top w:val="none" w:sz="0" w:space="0" w:color="auto"/>
        <w:left w:val="none" w:sz="0" w:space="0" w:color="auto"/>
        <w:bottom w:val="none" w:sz="0" w:space="0" w:color="auto"/>
        <w:right w:val="none" w:sz="0" w:space="0" w:color="auto"/>
      </w:divBdr>
      <w:divsChild>
        <w:div w:id="1605847357">
          <w:marLeft w:val="0"/>
          <w:marRight w:val="0"/>
          <w:marTop w:val="0"/>
          <w:marBottom w:val="0"/>
          <w:divBdr>
            <w:top w:val="none" w:sz="0" w:space="0" w:color="auto"/>
            <w:left w:val="none" w:sz="0" w:space="0" w:color="auto"/>
            <w:bottom w:val="none" w:sz="0" w:space="0" w:color="auto"/>
            <w:right w:val="none" w:sz="0" w:space="0" w:color="auto"/>
          </w:divBdr>
          <w:divsChild>
            <w:div w:id="1443694515">
              <w:marLeft w:val="0"/>
              <w:marRight w:val="0"/>
              <w:marTop w:val="0"/>
              <w:marBottom w:val="0"/>
              <w:divBdr>
                <w:top w:val="none" w:sz="0" w:space="0" w:color="auto"/>
                <w:left w:val="none" w:sz="0" w:space="0" w:color="auto"/>
                <w:bottom w:val="none" w:sz="0" w:space="0" w:color="auto"/>
                <w:right w:val="none" w:sz="0" w:space="0" w:color="auto"/>
              </w:divBdr>
              <w:divsChild>
                <w:div w:id="972372821">
                  <w:marLeft w:val="0"/>
                  <w:marRight w:val="0"/>
                  <w:marTop w:val="0"/>
                  <w:marBottom w:val="0"/>
                  <w:divBdr>
                    <w:top w:val="none" w:sz="0" w:space="0" w:color="auto"/>
                    <w:left w:val="none" w:sz="0" w:space="0" w:color="auto"/>
                    <w:bottom w:val="none" w:sz="0" w:space="0" w:color="auto"/>
                    <w:right w:val="none" w:sz="0" w:space="0" w:color="auto"/>
                  </w:divBdr>
                  <w:divsChild>
                    <w:div w:id="2009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7696">
      <w:bodyDiv w:val="1"/>
      <w:marLeft w:val="0"/>
      <w:marRight w:val="0"/>
      <w:marTop w:val="0"/>
      <w:marBottom w:val="0"/>
      <w:divBdr>
        <w:top w:val="none" w:sz="0" w:space="0" w:color="auto"/>
        <w:left w:val="none" w:sz="0" w:space="0" w:color="auto"/>
        <w:bottom w:val="none" w:sz="0" w:space="0" w:color="auto"/>
        <w:right w:val="none" w:sz="0" w:space="0" w:color="auto"/>
      </w:divBdr>
      <w:divsChild>
        <w:div w:id="982124053">
          <w:marLeft w:val="0"/>
          <w:marRight w:val="0"/>
          <w:marTop w:val="0"/>
          <w:marBottom w:val="0"/>
          <w:divBdr>
            <w:top w:val="none" w:sz="0" w:space="0" w:color="auto"/>
            <w:left w:val="none" w:sz="0" w:space="0" w:color="auto"/>
            <w:bottom w:val="none" w:sz="0" w:space="0" w:color="auto"/>
            <w:right w:val="none" w:sz="0" w:space="0" w:color="auto"/>
          </w:divBdr>
          <w:divsChild>
            <w:div w:id="1376540289">
              <w:marLeft w:val="0"/>
              <w:marRight w:val="0"/>
              <w:marTop w:val="0"/>
              <w:marBottom w:val="0"/>
              <w:divBdr>
                <w:top w:val="none" w:sz="0" w:space="0" w:color="auto"/>
                <w:left w:val="none" w:sz="0" w:space="0" w:color="auto"/>
                <w:bottom w:val="none" w:sz="0" w:space="0" w:color="auto"/>
                <w:right w:val="none" w:sz="0" w:space="0" w:color="auto"/>
              </w:divBdr>
              <w:divsChild>
                <w:div w:id="2052920263">
                  <w:marLeft w:val="0"/>
                  <w:marRight w:val="0"/>
                  <w:marTop w:val="0"/>
                  <w:marBottom w:val="0"/>
                  <w:divBdr>
                    <w:top w:val="none" w:sz="0" w:space="0" w:color="auto"/>
                    <w:left w:val="none" w:sz="0" w:space="0" w:color="auto"/>
                    <w:bottom w:val="none" w:sz="0" w:space="0" w:color="auto"/>
                    <w:right w:val="none" w:sz="0" w:space="0" w:color="auto"/>
                  </w:divBdr>
                  <w:divsChild>
                    <w:div w:id="337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0834">
      <w:bodyDiv w:val="1"/>
      <w:marLeft w:val="0"/>
      <w:marRight w:val="0"/>
      <w:marTop w:val="0"/>
      <w:marBottom w:val="0"/>
      <w:divBdr>
        <w:top w:val="none" w:sz="0" w:space="0" w:color="auto"/>
        <w:left w:val="none" w:sz="0" w:space="0" w:color="auto"/>
        <w:bottom w:val="none" w:sz="0" w:space="0" w:color="auto"/>
        <w:right w:val="none" w:sz="0" w:space="0" w:color="auto"/>
      </w:divBdr>
      <w:divsChild>
        <w:div w:id="1174295343">
          <w:marLeft w:val="0"/>
          <w:marRight w:val="0"/>
          <w:marTop w:val="0"/>
          <w:marBottom w:val="0"/>
          <w:divBdr>
            <w:top w:val="none" w:sz="0" w:space="0" w:color="auto"/>
            <w:left w:val="none" w:sz="0" w:space="0" w:color="auto"/>
            <w:bottom w:val="none" w:sz="0" w:space="0" w:color="auto"/>
            <w:right w:val="none" w:sz="0" w:space="0" w:color="auto"/>
          </w:divBdr>
          <w:divsChild>
            <w:div w:id="602539190">
              <w:marLeft w:val="0"/>
              <w:marRight w:val="0"/>
              <w:marTop w:val="0"/>
              <w:marBottom w:val="0"/>
              <w:divBdr>
                <w:top w:val="none" w:sz="0" w:space="0" w:color="auto"/>
                <w:left w:val="none" w:sz="0" w:space="0" w:color="auto"/>
                <w:bottom w:val="none" w:sz="0" w:space="0" w:color="auto"/>
                <w:right w:val="none" w:sz="0" w:space="0" w:color="auto"/>
              </w:divBdr>
              <w:divsChild>
                <w:div w:id="924076635">
                  <w:marLeft w:val="0"/>
                  <w:marRight w:val="0"/>
                  <w:marTop w:val="0"/>
                  <w:marBottom w:val="0"/>
                  <w:divBdr>
                    <w:top w:val="none" w:sz="0" w:space="0" w:color="auto"/>
                    <w:left w:val="none" w:sz="0" w:space="0" w:color="auto"/>
                    <w:bottom w:val="none" w:sz="0" w:space="0" w:color="auto"/>
                    <w:right w:val="none" w:sz="0" w:space="0" w:color="auto"/>
                  </w:divBdr>
                  <w:divsChild>
                    <w:div w:id="15819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9738">
      <w:bodyDiv w:val="1"/>
      <w:marLeft w:val="0"/>
      <w:marRight w:val="0"/>
      <w:marTop w:val="0"/>
      <w:marBottom w:val="0"/>
      <w:divBdr>
        <w:top w:val="none" w:sz="0" w:space="0" w:color="auto"/>
        <w:left w:val="none" w:sz="0" w:space="0" w:color="auto"/>
        <w:bottom w:val="none" w:sz="0" w:space="0" w:color="auto"/>
        <w:right w:val="none" w:sz="0" w:space="0" w:color="auto"/>
      </w:divBdr>
    </w:div>
    <w:div w:id="1738281875">
      <w:bodyDiv w:val="1"/>
      <w:marLeft w:val="0"/>
      <w:marRight w:val="0"/>
      <w:marTop w:val="0"/>
      <w:marBottom w:val="0"/>
      <w:divBdr>
        <w:top w:val="none" w:sz="0" w:space="0" w:color="auto"/>
        <w:left w:val="none" w:sz="0" w:space="0" w:color="auto"/>
        <w:bottom w:val="none" w:sz="0" w:space="0" w:color="auto"/>
        <w:right w:val="none" w:sz="0" w:space="0" w:color="auto"/>
      </w:divBdr>
      <w:divsChild>
        <w:div w:id="85737452">
          <w:marLeft w:val="0"/>
          <w:marRight w:val="0"/>
          <w:marTop w:val="0"/>
          <w:marBottom w:val="0"/>
          <w:divBdr>
            <w:top w:val="none" w:sz="0" w:space="0" w:color="auto"/>
            <w:left w:val="none" w:sz="0" w:space="0" w:color="auto"/>
            <w:bottom w:val="none" w:sz="0" w:space="0" w:color="auto"/>
            <w:right w:val="none" w:sz="0" w:space="0" w:color="auto"/>
          </w:divBdr>
          <w:divsChild>
            <w:div w:id="1317758002">
              <w:marLeft w:val="0"/>
              <w:marRight w:val="0"/>
              <w:marTop w:val="0"/>
              <w:marBottom w:val="0"/>
              <w:divBdr>
                <w:top w:val="none" w:sz="0" w:space="0" w:color="auto"/>
                <w:left w:val="none" w:sz="0" w:space="0" w:color="auto"/>
                <w:bottom w:val="none" w:sz="0" w:space="0" w:color="auto"/>
                <w:right w:val="none" w:sz="0" w:space="0" w:color="auto"/>
              </w:divBdr>
              <w:divsChild>
                <w:div w:id="662860637">
                  <w:marLeft w:val="0"/>
                  <w:marRight w:val="0"/>
                  <w:marTop w:val="0"/>
                  <w:marBottom w:val="0"/>
                  <w:divBdr>
                    <w:top w:val="none" w:sz="0" w:space="0" w:color="auto"/>
                    <w:left w:val="none" w:sz="0" w:space="0" w:color="auto"/>
                    <w:bottom w:val="none" w:sz="0" w:space="0" w:color="auto"/>
                    <w:right w:val="none" w:sz="0" w:space="0" w:color="auto"/>
                  </w:divBdr>
                  <w:divsChild>
                    <w:div w:id="850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4154">
      <w:bodyDiv w:val="1"/>
      <w:marLeft w:val="0"/>
      <w:marRight w:val="0"/>
      <w:marTop w:val="0"/>
      <w:marBottom w:val="0"/>
      <w:divBdr>
        <w:top w:val="none" w:sz="0" w:space="0" w:color="auto"/>
        <w:left w:val="none" w:sz="0" w:space="0" w:color="auto"/>
        <w:bottom w:val="none" w:sz="0" w:space="0" w:color="auto"/>
        <w:right w:val="none" w:sz="0" w:space="0" w:color="auto"/>
      </w:divBdr>
    </w:div>
    <w:div w:id="1859151459">
      <w:bodyDiv w:val="1"/>
      <w:marLeft w:val="0"/>
      <w:marRight w:val="0"/>
      <w:marTop w:val="0"/>
      <w:marBottom w:val="0"/>
      <w:divBdr>
        <w:top w:val="none" w:sz="0" w:space="0" w:color="auto"/>
        <w:left w:val="none" w:sz="0" w:space="0" w:color="auto"/>
        <w:bottom w:val="none" w:sz="0" w:space="0" w:color="auto"/>
        <w:right w:val="none" w:sz="0" w:space="0" w:color="auto"/>
      </w:divBdr>
      <w:divsChild>
        <w:div w:id="1125392272">
          <w:marLeft w:val="0"/>
          <w:marRight w:val="0"/>
          <w:marTop w:val="0"/>
          <w:marBottom w:val="0"/>
          <w:divBdr>
            <w:top w:val="none" w:sz="0" w:space="0" w:color="auto"/>
            <w:left w:val="none" w:sz="0" w:space="0" w:color="auto"/>
            <w:bottom w:val="none" w:sz="0" w:space="0" w:color="auto"/>
            <w:right w:val="none" w:sz="0" w:space="0" w:color="auto"/>
          </w:divBdr>
          <w:divsChild>
            <w:div w:id="1315329512">
              <w:marLeft w:val="0"/>
              <w:marRight w:val="0"/>
              <w:marTop w:val="0"/>
              <w:marBottom w:val="0"/>
              <w:divBdr>
                <w:top w:val="none" w:sz="0" w:space="0" w:color="auto"/>
                <w:left w:val="none" w:sz="0" w:space="0" w:color="auto"/>
                <w:bottom w:val="none" w:sz="0" w:space="0" w:color="auto"/>
                <w:right w:val="none" w:sz="0" w:space="0" w:color="auto"/>
              </w:divBdr>
              <w:divsChild>
                <w:div w:id="1146361156">
                  <w:marLeft w:val="0"/>
                  <w:marRight w:val="0"/>
                  <w:marTop w:val="0"/>
                  <w:marBottom w:val="0"/>
                  <w:divBdr>
                    <w:top w:val="none" w:sz="0" w:space="0" w:color="auto"/>
                    <w:left w:val="none" w:sz="0" w:space="0" w:color="auto"/>
                    <w:bottom w:val="none" w:sz="0" w:space="0" w:color="auto"/>
                    <w:right w:val="none" w:sz="0" w:space="0" w:color="auto"/>
                  </w:divBdr>
                  <w:divsChild>
                    <w:div w:id="1871407163">
                      <w:marLeft w:val="0"/>
                      <w:marRight w:val="0"/>
                      <w:marTop w:val="0"/>
                      <w:marBottom w:val="0"/>
                      <w:divBdr>
                        <w:top w:val="none" w:sz="0" w:space="0" w:color="auto"/>
                        <w:left w:val="none" w:sz="0" w:space="0" w:color="auto"/>
                        <w:bottom w:val="none" w:sz="0" w:space="0" w:color="auto"/>
                        <w:right w:val="none" w:sz="0" w:space="0" w:color="auto"/>
                      </w:divBdr>
                      <w:divsChild>
                        <w:div w:id="1467429908">
                          <w:marLeft w:val="0"/>
                          <w:marRight w:val="0"/>
                          <w:marTop w:val="0"/>
                          <w:marBottom w:val="0"/>
                          <w:divBdr>
                            <w:top w:val="none" w:sz="0" w:space="0" w:color="auto"/>
                            <w:left w:val="none" w:sz="0" w:space="0" w:color="auto"/>
                            <w:bottom w:val="none" w:sz="0" w:space="0" w:color="auto"/>
                            <w:right w:val="none" w:sz="0" w:space="0" w:color="auto"/>
                          </w:divBdr>
                          <w:divsChild>
                            <w:div w:id="773667049">
                              <w:marLeft w:val="0"/>
                              <w:marRight w:val="0"/>
                              <w:marTop w:val="0"/>
                              <w:marBottom w:val="0"/>
                              <w:divBdr>
                                <w:top w:val="none" w:sz="0" w:space="0" w:color="auto"/>
                                <w:left w:val="none" w:sz="0" w:space="0" w:color="auto"/>
                                <w:bottom w:val="none" w:sz="0" w:space="0" w:color="auto"/>
                                <w:right w:val="none" w:sz="0" w:space="0" w:color="auto"/>
                              </w:divBdr>
                              <w:divsChild>
                                <w:div w:id="1474525711">
                                  <w:marLeft w:val="0"/>
                                  <w:marRight w:val="0"/>
                                  <w:marTop w:val="0"/>
                                  <w:marBottom w:val="0"/>
                                  <w:divBdr>
                                    <w:top w:val="none" w:sz="0" w:space="0" w:color="auto"/>
                                    <w:left w:val="none" w:sz="0" w:space="0" w:color="auto"/>
                                    <w:bottom w:val="none" w:sz="0" w:space="0" w:color="auto"/>
                                    <w:right w:val="none" w:sz="0" w:space="0" w:color="auto"/>
                                  </w:divBdr>
                                  <w:divsChild>
                                    <w:div w:id="1806585970">
                                      <w:marLeft w:val="0"/>
                                      <w:marRight w:val="0"/>
                                      <w:marTop w:val="0"/>
                                      <w:marBottom w:val="0"/>
                                      <w:divBdr>
                                        <w:top w:val="none" w:sz="0" w:space="0" w:color="auto"/>
                                        <w:left w:val="none" w:sz="0" w:space="0" w:color="auto"/>
                                        <w:bottom w:val="none" w:sz="0" w:space="0" w:color="auto"/>
                                        <w:right w:val="none" w:sz="0" w:space="0" w:color="auto"/>
                                      </w:divBdr>
                                      <w:divsChild>
                                        <w:div w:id="1901944034">
                                          <w:marLeft w:val="0"/>
                                          <w:marRight w:val="0"/>
                                          <w:marTop w:val="0"/>
                                          <w:marBottom w:val="0"/>
                                          <w:divBdr>
                                            <w:top w:val="none" w:sz="0" w:space="0" w:color="auto"/>
                                            <w:left w:val="none" w:sz="0" w:space="0" w:color="auto"/>
                                            <w:bottom w:val="none" w:sz="0" w:space="0" w:color="auto"/>
                                            <w:right w:val="none" w:sz="0" w:space="0" w:color="auto"/>
                                          </w:divBdr>
                                          <w:divsChild>
                                            <w:div w:id="1168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9227">
                                      <w:marLeft w:val="0"/>
                                      <w:marRight w:val="0"/>
                                      <w:marTop w:val="0"/>
                                      <w:marBottom w:val="0"/>
                                      <w:divBdr>
                                        <w:top w:val="none" w:sz="0" w:space="0" w:color="auto"/>
                                        <w:left w:val="none" w:sz="0" w:space="0" w:color="auto"/>
                                        <w:bottom w:val="none" w:sz="0" w:space="0" w:color="auto"/>
                                        <w:right w:val="none" w:sz="0" w:space="0" w:color="auto"/>
                                      </w:divBdr>
                                      <w:divsChild>
                                        <w:div w:id="1372416352">
                                          <w:marLeft w:val="0"/>
                                          <w:marRight w:val="0"/>
                                          <w:marTop w:val="0"/>
                                          <w:marBottom w:val="0"/>
                                          <w:divBdr>
                                            <w:top w:val="none" w:sz="0" w:space="0" w:color="auto"/>
                                            <w:left w:val="none" w:sz="0" w:space="0" w:color="auto"/>
                                            <w:bottom w:val="none" w:sz="0" w:space="0" w:color="auto"/>
                                            <w:right w:val="none" w:sz="0" w:space="0" w:color="auto"/>
                                          </w:divBdr>
                                        </w:div>
                                        <w:div w:id="2009938998">
                                          <w:marLeft w:val="0"/>
                                          <w:marRight w:val="0"/>
                                          <w:marTop w:val="0"/>
                                          <w:marBottom w:val="0"/>
                                          <w:divBdr>
                                            <w:top w:val="none" w:sz="0" w:space="0" w:color="auto"/>
                                            <w:left w:val="none" w:sz="0" w:space="0" w:color="auto"/>
                                            <w:bottom w:val="none" w:sz="0" w:space="0" w:color="auto"/>
                                            <w:right w:val="none" w:sz="0" w:space="0" w:color="auto"/>
                                          </w:divBdr>
                                          <w:divsChild>
                                            <w:div w:id="7839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4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dc.org.au" TargetMode="External"/><Relationship Id="rId18" Type="http://schemas.openxmlformats.org/officeDocument/2006/relationships/image" Target="media/image4.jpeg"/><Relationship Id="rId26" Type="http://schemas.openxmlformats.org/officeDocument/2006/relationships/hyperlink" Target="mailto:prinfo@hawaii.edu" TargetMode="External"/><Relationship Id="rId39" Type="http://schemas.openxmlformats.org/officeDocument/2006/relationships/hyperlink" Target="https://www.devex.com/news/disability-inclusion-how-to-overcome-the-barriers-to-a-career-in-global-development-90321" TargetMode="External"/><Relationship Id="rId3" Type="http://schemas.openxmlformats.org/officeDocument/2006/relationships/styles" Target="styles.xml"/><Relationship Id="rId21" Type="http://schemas.openxmlformats.org/officeDocument/2006/relationships/hyperlink" Target="http://icai.independent.gov.uk/report/inclusive-growth/" TargetMode="External"/><Relationship Id="rId34" Type="http://schemas.openxmlformats.org/officeDocument/2006/relationships/hyperlink" Target="http://www.disabilityrightsfund.org/for-grantseekers/" TargetMode="External"/><Relationship Id="rId42" Type="http://schemas.openxmlformats.org/officeDocument/2006/relationships/hyperlink" Target="http://www.drdvietnam.org/images/baiviet/An%20Pham/2017.06.Newsletter.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nfo@addc.org.au?subject=ADDC%20Bulletin%20Response" TargetMode="External"/><Relationship Id="rId25" Type="http://schemas.openxmlformats.org/officeDocument/2006/relationships/hyperlink" Target="http://www.pacrim.hawaii.edu/" TargetMode="External"/><Relationship Id="rId33" Type="http://schemas.openxmlformats.org/officeDocument/2006/relationships/hyperlink" Target="https://linkprotect.cudasvc.com/url?a=http://www.internationaldisabilityalliance.org/sites/default/files/job_description_ida_program_manager.docx&amp;c=E,1,51ZI08NMJFu_GFMabqvDhgjRDAXuodsjsGLUJkpU6qds-R0Y3T5bJ8wYIE_eYVgsMhN9ajtWXkrx9SusISbO2LMkDmUJWVfHuIK6T9GdfTqdfyZrtBI,&amp;typo=1" TargetMode="External"/><Relationship Id="rId38" Type="http://schemas.openxmlformats.org/officeDocument/2006/relationships/hyperlink" Target="https://www.youtube.com/watch?v=846y0izxuFM&amp;feature=youtu.b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dc.org.au/content/about-addc/ADDC%20Membership" TargetMode="External"/><Relationship Id="rId20" Type="http://schemas.openxmlformats.org/officeDocument/2006/relationships/hyperlink" Target="https://www.iccsafe.org/icc-asc-a117/" TargetMode="External"/><Relationship Id="rId29" Type="http://schemas.openxmlformats.org/officeDocument/2006/relationships/hyperlink" Target="http://www.cbm.org.au/content/get-involved/work-for-cbm/marketing-production-assistant" TargetMode="External"/><Relationship Id="rId41" Type="http://schemas.openxmlformats.org/officeDocument/2006/relationships/hyperlink" Target="http://campaign.r20.constantcontact.com/render?m=1102973772183&amp;ca=10df92f5-2d3a-4160-bf92-aa67aab042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DCnews" TargetMode="External"/><Relationship Id="rId24" Type="http://schemas.openxmlformats.org/officeDocument/2006/relationships/hyperlink" Target="http://www.apac17.org.au/" TargetMode="External"/><Relationship Id="rId32" Type="http://schemas.openxmlformats.org/officeDocument/2006/relationships/hyperlink" Target="https://linkprotect.cudasvc.com/url?a=http://www.internationaldisabilityalliance.org/content/opportunities&amp;c=E,1,5m0jiPecSiJRUp3mL1aNC1EWE7Pk4ezLrNzSGu2oK0xOOoG2tCsCLduFGJIfB4Hq_wsrNu6oAklcxRM2Ya4_2-AOG2vwMmD6XT0PMys80-IBvlmkN63C&amp;typo=1" TargetMode="External"/><Relationship Id="rId37" Type="http://schemas.openxmlformats.org/officeDocument/2006/relationships/hyperlink" Target="https://linkprotect.cudasvc.com/url?a=http://www.internationaldisabilityalliance.org/global-report-vnr-processes&amp;c=E,1,PQKF5EvI8Oca9l-D68Y4sd9BEsgSE2WJ-L6yzVlOMFTHDpxybBqTFXIkwMQV8z7-108PEylpcOhRhMDVw7v0mTjTH3T67MI2RV8hzg,,&amp;typo=1" TargetMode="External"/><Relationship Id="rId40" Type="http://schemas.openxmlformats.org/officeDocument/2006/relationships/hyperlink" Target="http://www.un.org/disabilities" TargetMode="External"/><Relationship Id="rId45" Type="http://schemas.openxmlformats.org/officeDocument/2006/relationships/hyperlink" Target="http://www.addc.org.au" TargetMode="External"/><Relationship Id="rId5" Type="http://schemas.openxmlformats.org/officeDocument/2006/relationships/webSettings" Target="webSettings.xml"/><Relationship Id="rId15" Type="http://schemas.openxmlformats.org/officeDocument/2006/relationships/hyperlink" Target="https://www.cbm.org.au/donate/addc/1508" TargetMode="External"/><Relationship Id="rId23" Type="http://schemas.openxmlformats.org/officeDocument/2006/relationships/hyperlink" Target="http://who.int/mediacentre/events/2017/great-summit-technology/en/" TargetMode="External"/><Relationship Id="rId28" Type="http://schemas.openxmlformats.org/officeDocument/2006/relationships/hyperlink" Target="http://www.cbm.org.au/content/get-involved/work-for-cbm/project-and-contract-lead" TargetMode="External"/><Relationship Id="rId36" Type="http://schemas.openxmlformats.org/officeDocument/2006/relationships/hyperlink" Target="http://isif.asia/2017-call-for-applications/" TargetMode="External"/><Relationship Id="rId10" Type="http://schemas.openxmlformats.org/officeDocument/2006/relationships/image" Target="media/image2.png"/><Relationship Id="rId19" Type="http://schemas.openxmlformats.org/officeDocument/2006/relationships/hyperlink" Target="http://shop.iccsafe.org/icc-a117-1-2017-accessible-and-usable-buildings-and-facilities-1.html" TargetMode="External"/><Relationship Id="rId31" Type="http://schemas.openxmlformats.org/officeDocument/2006/relationships/hyperlink" Target="http://www.addc.org.au/content/resources/pacific-dpo-fund-announcement/1698/" TargetMode="External"/><Relationship Id="rId44" Type="http://schemas.openxmlformats.org/officeDocument/2006/relationships/hyperlink" Target="mailto:info@addc.org.au?subject=ADDC%20Newsletter%20Feedback" TargetMode="External"/><Relationship Id="rId4" Type="http://schemas.openxmlformats.org/officeDocument/2006/relationships/settings" Target="settings.xml"/><Relationship Id="rId9" Type="http://schemas.openxmlformats.org/officeDocument/2006/relationships/hyperlink" Target="https://www.facebook.com/pages/Australian-Disability-and-Development-Consortium-ADDC/924884487560967" TargetMode="External"/><Relationship Id="rId14" Type="http://schemas.openxmlformats.org/officeDocument/2006/relationships/hyperlink" Target="mailto:info@addc.org.au?subject=Newsletter%20feedback" TargetMode="External"/><Relationship Id="rId22" Type="http://schemas.openxmlformats.org/officeDocument/2006/relationships/hyperlink" Target="http://globalaccessibilitynews.com/2017/07/20/summer-deaflympics-kick-off-in-samsun/" TargetMode="External"/><Relationship Id="rId27" Type="http://schemas.openxmlformats.org/officeDocument/2006/relationships/hyperlink" Target="http://afid23.org/" TargetMode="External"/><Relationship Id="rId30" Type="http://schemas.openxmlformats.org/officeDocument/2006/relationships/hyperlink" Target="file:///\\CBMI.ORG.AU\DFS$\CBM\Storage\CBM\ADDC\Bulletins%20and%20Newsletters\2017%20ADDC%20Bulletins\July%202017\careers@cbm.org.au" TargetMode="External"/><Relationship Id="rId35" Type="http://schemas.openxmlformats.org/officeDocument/2006/relationships/hyperlink" Target="mailto:info@disabilityrightsfund.org" TargetMode="External"/><Relationship Id="rId43" Type="http://schemas.openxmlformats.org/officeDocument/2006/relationships/hyperlink" Target="mailto:info@addc.org.au?subject=Newsletter%20feedback"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2CF2-5FA1-4C57-B0F7-40B7067D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57</TotalTime>
  <Pages>9</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kdickson</cp:lastModifiedBy>
  <cp:revision>11</cp:revision>
  <dcterms:created xsi:type="dcterms:W3CDTF">2017-07-26T23:00:00Z</dcterms:created>
  <dcterms:modified xsi:type="dcterms:W3CDTF">2017-07-27T00:43:00Z</dcterms:modified>
</cp:coreProperties>
</file>