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57D" w:rsidRDefault="00E1357D" w:rsidP="00E1357D">
      <w:pPr>
        <w:spacing w:after="0"/>
        <w:jc w:val="center"/>
      </w:pPr>
    </w:p>
    <w:p w:rsidR="00E1357D" w:rsidRDefault="00E1357D" w:rsidP="00E1357D">
      <w:pPr>
        <w:spacing w:after="0"/>
        <w:jc w:val="center"/>
      </w:pPr>
      <w:r w:rsidRPr="00E1357D">
        <w:rPr>
          <w:noProof/>
          <w:lang w:eastAsia="en-AU" w:bidi="ar-SA"/>
        </w:rPr>
        <w:drawing>
          <wp:anchor distT="0" distB="0" distL="114300" distR="114300" simplePos="0" relativeHeight="251661312" behindDoc="0" locked="0" layoutInCell="1" allowOverlap="1">
            <wp:simplePos x="0" y="0"/>
            <wp:positionH relativeFrom="column">
              <wp:posOffset>-152400</wp:posOffset>
            </wp:positionH>
            <wp:positionV relativeFrom="paragraph">
              <wp:posOffset>-607060</wp:posOffset>
            </wp:positionV>
            <wp:extent cx="6943725" cy="1381125"/>
            <wp:effectExtent l="19050" t="0" r="9525" b="0"/>
            <wp:wrapSquare wrapText="bothSides"/>
            <wp:docPr id="11" name="Picture 28" descr="Australian Disability and Development Consort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stralian Disability and Development Consortium "/>
                    <pic:cNvPicPr>
                      <a:picLocks noChangeAspect="1" noChangeArrowheads="1"/>
                    </pic:cNvPicPr>
                  </pic:nvPicPr>
                  <pic:blipFill>
                    <a:blip r:embed="rId8" cstate="print"/>
                    <a:srcRect/>
                    <a:stretch>
                      <a:fillRect/>
                    </a:stretch>
                  </pic:blipFill>
                  <pic:spPr bwMode="auto">
                    <a:xfrm>
                      <a:off x="0" y="0"/>
                      <a:ext cx="6943725" cy="1381125"/>
                    </a:xfrm>
                    <a:prstGeom prst="rect">
                      <a:avLst/>
                    </a:prstGeom>
                    <a:noFill/>
                    <a:ln w="9525">
                      <a:noFill/>
                      <a:miter lim="800000"/>
                      <a:headEnd/>
                      <a:tailEnd/>
                    </a:ln>
                  </pic:spPr>
                </pic:pic>
              </a:graphicData>
            </a:graphic>
          </wp:anchor>
        </w:drawing>
      </w:r>
      <w:r>
        <w:rPr>
          <w:color w:val="008DA9"/>
        </w:rPr>
        <w:tab/>
      </w:r>
      <w:r>
        <w:rPr>
          <w:noProof/>
          <w:color w:val="0000FF"/>
          <w:lang w:eastAsia="en-AU" w:bidi="ar-SA"/>
        </w:rPr>
        <w:drawing>
          <wp:inline distT="0" distB="0" distL="0" distR="0">
            <wp:extent cx="238125" cy="238125"/>
            <wp:effectExtent l="19050" t="0" r="9525" b="0"/>
            <wp:docPr id="12" name="Picture 4" descr="Faceboo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pic:cNvPicPr>
                      <a:picLocks noChangeAspect="1" noChangeArrowheads="1"/>
                    </pic:cNvPicPr>
                  </pic:nvPicPr>
                  <pic:blipFill>
                    <a:blip r:embed="rId1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color w:val="008DA9"/>
        </w:rPr>
        <w:t xml:space="preserve">     </w:t>
      </w:r>
      <w:r>
        <w:rPr>
          <w:noProof/>
          <w:color w:val="0000FF"/>
          <w:lang w:eastAsia="en-AU" w:bidi="ar-SA"/>
        </w:rPr>
        <w:drawing>
          <wp:inline distT="0" distB="0" distL="0" distR="0">
            <wp:extent cx="238125" cy="238125"/>
            <wp:effectExtent l="19050" t="0" r="9525" b="0"/>
            <wp:docPr id="13" name="Picture 5" descr="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1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color w:val="008DA9"/>
        </w:rPr>
        <w:t>                                            </w:t>
      </w:r>
      <w:hyperlink r:id="rId13" w:history="1">
        <w:r w:rsidRPr="006E23AB">
          <w:rPr>
            <w:rStyle w:val="Hyperlink"/>
            <w:color w:val="008DA9"/>
          </w:rPr>
          <w:t>Website</w:t>
        </w:r>
      </w:hyperlink>
      <w:r w:rsidRPr="006E23AB">
        <w:rPr>
          <w:color w:val="008DA9"/>
        </w:rPr>
        <w:t xml:space="preserve">  |</w:t>
      </w:r>
      <w:proofErr w:type="gramStart"/>
      <w:r w:rsidRPr="006E23AB">
        <w:rPr>
          <w:color w:val="008DA9"/>
        </w:rPr>
        <w:t xml:space="preserve">  </w:t>
      </w:r>
      <w:proofErr w:type="gramEnd"/>
      <w:r w:rsidR="00007C75" w:rsidRPr="006E23AB">
        <w:rPr>
          <w:color w:val="008DA9"/>
        </w:rPr>
        <w:fldChar w:fldCharType="begin"/>
      </w:r>
      <w:r>
        <w:rPr>
          <w:color w:val="008DA9"/>
        </w:rPr>
        <w:instrText>HYPERLINK "mailto:info@addc.org.au?subject=Subscribe%20to%20ADDC%20newsletter&amp;body=Please%20subscribe%20me%20to%20the%20ADDC%20newsletter.%0AName%3A%20%0AOrganisation%3A%20%0AEmail%3A%20"</w:instrText>
      </w:r>
      <w:r w:rsidR="00007C75" w:rsidRPr="006E23AB">
        <w:rPr>
          <w:color w:val="008DA9"/>
        </w:rPr>
        <w:fldChar w:fldCharType="separate"/>
      </w:r>
      <w:r>
        <w:rPr>
          <w:rStyle w:val="Hyperlink"/>
          <w:color w:val="008DA9"/>
        </w:rPr>
        <w:t>S</w:t>
      </w:r>
      <w:r w:rsidRPr="006E23AB">
        <w:rPr>
          <w:rStyle w:val="Hyperlink"/>
          <w:color w:val="008DA9"/>
        </w:rPr>
        <w:t>ubscribe</w:t>
      </w:r>
      <w:r w:rsidR="00007C75" w:rsidRPr="006E23AB">
        <w:rPr>
          <w:color w:val="008DA9"/>
        </w:rPr>
        <w:fldChar w:fldCharType="end"/>
      </w:r>
      <w:r w:rsidRPr="006E23AB">
        <w:rPr>
          <w:color w:val="008DA9"/>
        </w:rPr>
        <w:t xml:space="preserve">   |  </w:t>
      </w:r>
      <w:hyperlink r:id="rId14" w:history="1">
        <w:r w:rsidRPr="006E23AB">
          <w:rPr>
            <w:rStyle w:val="Hyperlink"/>
            <w:color w:val="008DA9"/>
          </w:rPr>
          <w:t>Email us</w:t>
        </w:r>
      </w:hyperlink>
      <w:r w:rsidR="00C34BD8">
        <w:t xml:space="preserve">  </w:t>
      </w:r>
      <w:r w:rsidR="00C34BD8" w:rsidRPr="00C34BD8">
        <w:rPr>
          <w:color w:val="31849B" w:themeColor="accent5" w:themeShade="BF"/>
        </w:rPr>
        <w:t xml:space="preserve">│ </w:t>
      </w:r>
      <w:hyperlink r:id="rId15" w:history="1">
        <w:r w:rsidR="00C34BD8" w:rsidRPr="00C34BD8">
          <w:rPr>
            <w:rStyle w:val="Hyperlink"/>
            <w:color w:val="31849B" w:themeColor="accent5" w:themeShade="BF"/>
          </w:rPr>
          <w:t>Donate</w:t>
        </w:r>
      </w:hyperlink>
    </w:p>
    <w:p w:rsidR="00E1357D" w:rsidRDefault="00E1357D" w:rsidP="00E1357D">
      <w:pPr>
        <w:spacing w:after="0"/>
        <w:jc w:val="center"/>
      </w:pPr>
    </w:p>
    <w:p w:rsidR="00E1357D" w:rsidRDefault="00007C75" w:rsidP="00E1357D">
      <w:pPr>
        <w:pStyle w:val="NormalWeb"/>
        <w:spacing w:after="0" w:afterAutospacing="0" w:line="270" w:lineRule="atLeast"/>
        <w:ind w:left="426" w:right="401"/>
        <w:jc w:val="both"/>
        <w:rPr>
          <w:rFonts w:ascii="Arial" w:hAnsi="Arial" w:cs="Arial"/>
          <w:color w:val="5A5A5A"/>
          <w:sz w:val="36"/>
          <w:szCs w:val="36"/>
        </w:rPr>
      </w:pPr>
      <w:r w:rsidRPr="00007C75">
        <w:rPr>
          <w:noProof/>
        </w:rPr>
        <w:pict>
          <v:shapetype id="_x0000_t32" coordsize="21600,21600" o:spt="32" o:oned="t" path="m,l21600,21600e" filled="f">
            <v:path arrowok="t" fillok="f" o:connecttype="none"/>
            <o:lock v:ext="edit" shapetype="t"/>
          </v:shapetype>
          <v:shape id="_x0000_s1026" type="#_x0000_t32" style="position:absolute;left:0;text-align:left;margin-left:-10.5pt;margin-top:1.9pt;width:545.25pt;height:.05pt;z-index:251660288" o:connectortype="straight" strokecolor="#008da9" strokeweight="2.5pt">
            <v:shadow color="#868686"/>
          </v:shape>
        </w:pict>
      </w:r>
    </w:p>
    <w:p w:rsidR="00E1357D" w:rsidRPr="00F53D48" w:rsidRDefault="00E1357D" w:rsidP="005B05AE">
      <w:pPr>
        <w:pStyle w:val="NormalWeb"/>
        <w:spacing w:before="0" w:beforeAutospacing="0" w:line="270" w:lineRule="atLeast"/>
        <w:ind w:left="425" w:right="403"/>
        <w:jc w:val="both"/>
        <w:rPr>
          <w:rFonts w:ascii="Verdana" w:hAnsi="Verdana" w:cs="Arial"/>
          <w:color w:val="5A5A5A"/>
          <w:sz w:val="28"/>
          <w:szCs w:val="28"/>
        </w:rPr>
      </w:pPr>
      <w:r w:rsidRPr="00F53D48">
        <w:rPr>
          <w:rStyle w:val="Strong"/>
          <w:rFonts w:ascii="Verdana" w:hAnsi="Verdana" w:cs="Arial"/>
          <w:color w:val="FF0000"/>
          <w:sz w:val="28"/>
          <w:szCs w:val="28"/>
        </w:rPr>
        <w:t xml:space="preserve">Welcome to the </w:t>
      </w:r>
      <w:r w:rsidR="00B70FAA">
        <w:rPr>
          <w:rStyle w:val="Strong"/>
          <w:rFonts w:ascii="Verdana" w:hAnsi="Verdana" w:cs="Arial"/>
          <w:color w:val="FF0000"/>
          <w:sz w:val="28"/>
          <w:szCs w:val="28"/>
        </w:rPr>
        <w:t>October</w:t>
      </w:r>
      <w:r w:rsidRPr="00F53D48">
        <w:rPr>
          <w:rStyle w:val="Strong"/>
          <w:rFonts w:ascii="Verdana" w:hAnsi="Verdana" w:cs="Arial"/>
          <w:color w:val="FF0000"/>
          <w:sz w:val="28"/>
          <w:szCs w:val="28"/>
        </w:rPr>
        <w:t xml:space="preserve"> 20</w:t>
      </w:r>
      <w:r w:rsidR="00B70FAA">
        <w:rPr>
          <w:rStyle w:val="Strong"/>
          <w:rFonts w:ascii="Verdana" w:hAnsi="Verdana" w:cs="Arial"/>
          <w:color w:val="FF0000"/>
          <w:sz w:val="28"/>
          <w:szCs w:val="28"/>
        </w:rPr>
        <w:t>17</w:t>
      </w:r>
      <w:r w:rsidRPr="00F53D48">
        <w:rPr>
          <w:rStyle w:val="Strong"/>
          <w:rFonts w:ascii="Verdana" w:hAnsi="Verdana" w:cs="Arial"/>
          <w:color w:val="FF0000"/>
          <w:sz w:val="28"/>
          <w:szCs w:val="28"/>
        </w:rPr>
        <w:t xml:space="preserve"> ADDC Bulletin</w:t>
      </w:r>
    </w:p>
    <w:p w:rsidR="00E1357D" w:rsidRPr="00F53D48" w:rsidRDefault="00E1357D" w:rsidP="004C0711">
      <w:pPr>
        <w:pStyle w:val="NormalWeb"/>
        <w:spacing w:line="270" w:lineRule="atLeast"/>
        <w:ind w:left="426" w:right="401"/>
        <w:jc w:val="both"/>
        <w:rPr>
          <w:rFonts w:ascii="Verdana" w:hAnsi="Verdana" w:cs="Arial"/>
          <w:sz w:val="20"/>
          <w:szCs w:val="20"/>
        </w:rPr>
      </w:pPr>
      <w:r w:rsidRPr="00F53D48">
        <w:rPr>
          <w:rFonts w:ascii="Verdana" w:hAnsi="Verdana" w:cs="Arial"/>
          <w:sz w:val="20"/>
          <w:szCs w:val="20"/>
        </w:rPr>
        <w:t>The purpose of this Bulletin is to provide information on Disability Inclusive Development across organisations working to improve the quality of life for people with disabilities both here in Australia and across the world.</w:t>
      </w:r>
    </w:p>
    <w:p w:rsidR="00E1357D" w:rsidRPr="00F53D48" w:rsidRDefault="00E1357D" w:rsidP="004C0711">
      <w:pPr>
        <w:pStyle w:val="NormalWeb"/>
        <w:spacing w:line="270" w:lineRule="atLeast"/>
        <w:ind w:left="426" w:right="401"/>
        <w:jc w:val="both"/>
        <w:rPr>
          <w:rFonts w:ascii="Verdana" w:hAnsi="Verdana" w:cs="Arial"/>
          <w:sz w:val="20"/>
          <w:szCs w:val="20"/>
        </w:rPr>
      </w:pPr>
      <w:r w:rsidRPr="00F53D48">
        <w:rPr>
          <w:rFonts w:ascii="Verdana" w:hAnsi="Verdana" w:cs="Arial"/>
          <w:sz w:val="20"/>
          <w:szCs w:val="20"/>
        </w:rPr>
        <w:t>Generic disability and domestic information will be included in our Bulletins when possible as part of our commitment to disability advocacy and strengthening partnerships: however our focus remains on disability and development issues.</w:t>
      </w:r>
    </w:p>
    <w:p w:rsidR="00E1357D" w:rsidRPr="00F53D48" w:rsidRDefault="00E1357D" w:rsidP="00E1357D">
      <w:pPr>
        <w:pStyle w:val="NormalWeb"/>
        <w:spacing w:line="270" w:lineRule="atLeast"/>
        <w:ind w:left="426" w:right="401"/>
        <w:jc w:val="both"/>
        <w:rPr>
          <w:rFonts w:ascii="Verdana" w:hAnsi="Verdana" w:cs="Arial"/>
          <w:sz w:val="20"/>
          <w:szCs w:val="20"/>
        </w:rPr>
      </w:pPr>
      <w:r w:rsidRPr="00F53D48">
        <w:rPr>
          <w:rFonts w:ascii="Verdana" w:hAnsi="Verdana" w:cs="Arial"/>
          <w:sz w:val="20"/>
          <w:szCs w:val="20"/>
        </w:rPr>
        <w:t>Your contributions are welcome to make these Bulletins a valuable resource providing Updates and Information on Conferences or Events, Employment and Funding Opportunities and Resources for Disability Inclusive Practice.</w:t>
      </w:r>
    </w:p>
    <w:p w:rsidR="00E1357D" w:rsidRPr="00F53D48" w:rsidRDefault="00E1357D" w:rsidP="00E1357D">
      <w:pPr>
        <w:pStyle w:val="NormalWeb"/>
        <w:spacing w:before="0" w:beforeAutospacing="0" w:after="0" w:afterAutospacing="0" w:line="270" w:lineRule="atLeast"/>
        <w:ind w:left="426" w:right="401"/>
        <w:jc w:val="both"/>
        <w:rPr>
          <w:rFonts w:ascii="Verdana" w:hAnsi="Verdana" w:cs="Arial"/>
          <w:sz w:val="20"/>
          <w:szCs w:val="20"/>
        </w:rPr>
      </w:pPr>
      <w:r w:rsidRPr="00F53D48">
        <w:rPr>
          <w:rFonts w:ascii="Verdana" w:hAnsi="Verdana" w:cs="Arial"/>
          <w:sz w:val="20"/>
          <w:szCs w:val="20"/>
        </w:rPr>
        <w:t xml:space="preserve">Please do not hesitate to send updates, news or resource documents to </w:t>
      </w:r>
      <w:hyperlink r:id="rId16" w:history="1">
        <w:r w:rsidRPr="00F53D48">
          <w:rPr>
            <w:rStyle w:val="Hyperlink"/>
            <w:rFonts w:ascii="Verdana" w:hAnsi="Verdana" w:cs="Arial"/>
            <w:color w:val="auto"/>
            <w:sz w:val="20"/>
            <w:szCs w:val="20"/>
          </w:rPr>
          <w:t>info@addc.org.au</w:t>
        </w:r>
      </w:hyperlink>
      <w:r w:rsidRPr="00F53D48">
        <w:rPr>
          <w:rFonts w:ascii="Verdana" w:hAnsi="Verdana" w:cs="Arial"/>
          <w:sz w:val="20"/>
          <w:szCs w:val="20"/>
        </w:rPr>
        <w:t xml:space="preserve"> so they can feature in this bulletin or on ADDC website.</w:t>
      </w:r>
    </w:p>
    <w:p w:rsidR="00E1357D" w:rsidRPr="00F53D48" w:rsidRDefault="00E1357D" w:rsidP="00E1357D">
      <w:pPr>
        <w:pStyle w:val="NormalWeb"/>
        <w:spacing w:before="0" w:beforeAutospacing="0" w:after="0" w:afterAutospacing="0" w:line="270" w:lineRule="atLeast"/>
        <w:ind w:left="426" w:right="401"/>
        <w:jc w:val="both"/>
        <w:rPr>
          <w:rFonts w:ascii="Verdana" w:hAnsi="Verdana" w:cs="Arial"/>
          <w:sz w:val="20"/>
          <w:szCs w:val="20"/>
        </w:rPr>
      </w:pPr>
      <w:r w:rsidRPr="00F53D48">
        <w:rPr>
          <w:rFonts w:ascii="Verdana" w:hAnsi="Verdana" w:cs="Arial"/>
          <w:noProof/>
          <w:sz w:val="20"/>
          <w:szCs w:val="20"/>
        </w:rPr>
        <w:drawing>
          <wp:anchor distT="0" distB="0" distL="114300" distR="114300" simplePos="0" relativeHeight="251665408" behindDoc="0" locked="0" layoutInCell="1" allowOverlap="1">
            <wp:simplePos x="0" y="0"/>
            <wp:positionH relativeFrom="column">
              <wp:posOffset>1838325</wp:posOffset>
            </wp:positionH>
            <wp:positionV relativeFrom="paragraph">
              <wp:posOffset>88900</wp:posOffset>
            </wp:positionV>
            <wp:extent cx="838200" cy="361950"/>
            <wp:effectExtent l="19050" t="0" r="0" b="0"/>
            <wp:wrapSquare wrapText="bothSides"/>
            <wp:docPr id="14" name="Picture 6" descr="Follow ADDC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llow ADDC on Twitter"/>
                    <pic:cNvPicPr>
                      <a:picLocks noChangeAspect="1" noChangeArrowheads="1"/>
                    </pic:cNvPicPr>
                  </pic:nvPicPr>
                  <pic:blipFill>
                    <a:blip r:embed="rId17" cstate="print"/>
                    <a:srcRect/>
                    <a:stretch>
                      <a:fillRect/>
                    </a:stretch>
                  </pic:blipFill>
                  <pic:spPr bwMode="auto">
                    <a:xfrm>
                      <a:off x="0" y="0"/>
                      <a:ext cx="838200" cy="361950"/>
                    </a:xfrm>
                    <a:prstGeom prst="rect">
                      <a:avLst/>
                    </a:prstGeom>
                    <a:noFill/>
                    <a:ln w="9525">
                      <a:noFill/>
                      <a:miter lim="800000"/>
                      <a:headEnd/>
                      <a:tailEnd/>
                    </a:ln>
                  </pic:spPr>
                </pic:pic>
              </a:graphicData>
            </a:graphic>
          </wp:anchor>
        </w:drawing>
      </w:r>
    </w:p>
    <w:p w:rsidR="00E1357D" w:rsidRPr="00F53D48" w:rsidRDefault="00E1357D" w:rsidP="00E1357D">
      <w:pPr>
        <w:pStyle w:val="NormalWeb"/>
        <w:spacing w:before="0" w:beforeAutospacing="0" w:after="0" w:afterAutospacing="0" w:line="270" w:lineRule="atLeast"/>
        <w:ind w:left="426" w:right="401"/>
        <w:jc w:val="both"/>
        <w:rPr>
          <w:rFonts w:ascii="Verdana" w:hAnsi="Verdana" w:cs="Arial"/>
          <w:sz w:val="20"/>
          <w:szCs w:val="20"/>
        </w:rPr>
      </w:pPr>
      <w:r w:rsidRPr="00F53D48">
        <w:rPr>
          <w:rFonts w:ascii="Verdana" w:hAnsi="Verdana" w:cs="Arial"/>
          <w:sz w:val="20"/>
          <w:szCs w:val="20"/>
        </w:rPr>
        <w:t>Follow ADDC on Twitter </w:t>
      </w:r>
    </w:p>
    <w:p w:rsidR="00E1357D" w:rsidRPr="00F53D48" w:rsidRDefault="00E1357D" w:rsidP="00E1357D">
      <w:pPr>
        <w:pStyle w:val="NormalWeb"/>
        <w:spacing w:line="270" w:lineRule="atLeast"/>
        <w:ind w:left="426" w:right="401"/>
        <w:jc w:val="both"/>
        <w:rPr>
          <w:rFonts w:ascii="Verdana" w:hAnsi="Verdana" w:cs="Arial"/>
          <w:color w:val="008DA9"/>
        </w:rPr>
      </w:pPr>
      <w:r w:rsidRPr="00F53D48">
        <w:rPr>
          <w:rStyle w:val="Strong"/>
          <w:rFonts w:ascii="Verdana" w:hAnsi="Verdana" w:cs="Arial"/>
          <w:color w:val="008DA9"/>
        </w:rPr>
        <w:t>CONTENTS</w:t>
      </w:r>
    </w:p>
    <w:p w:rsidR="00E1357D" w:rsidRPr="00F53D48" w:rsidRDefault="00007C75" w:rsidP="00E1357D">
      <w:pPr>
        <w:pStyle w:val="NormalWeb"/>
        <w:spacing w:line="270" w:lineRule="atLeast"/>
        <w:ind w:left="426" w:right="401"/>
        <w:rPr>
          <w:rFonts w:ascii="Verdana" w:hAnsi="Verdana" w:cs="Arial"/>
          <w:color w:val="5A5A5A"/>
          <w:sz w:val="20"/>
          <w:szCs w:val="20"/>
        </w:rPr>
      </w:pPr>
      <w:hyperlink w:anchor="NewsUpdates" w:history="1">
        <w:r w:rsidR="00E1357D" w:rsidRPr="00F53D48">
          <w:rPr>
            <w:rStyle w:val="Hyperlink"/>
            <w:rFonts w:ascii="Verdana" w:hAnsi="Verdana" w:cs="Arial"/>
            <w:sz w:val="20"/>
            <w:szCs w:val="20"/>
          </w:rPr>
          <w:t>News and Updates</w:t>
        </w:r>
      </w:hyperlink>
      <w:r w:rsidR="00E1357D" w:rsidRPr="00F53D48">
        <w:rPr>
          <w:rFonts w:ascii="Verdana" w:hAnsi="Verdana" w:cs="Arial"/>
          <w:color w:val="5A5A5A"/>
          <w:sz w:val="20"/>
          <w:szCs w:val="20"/>
        </w:rPr>
        <w:br/>
      </w:r>
      <w:hyperlink w:anchor="ConferencesEvents" w:history="1">
        <w:r w:rsidR="00E1357D" w:rsidRPr="00F53D48">
          <w:rPr>
            <w:rStyle w:val="Hyperlink"/>
            <w:rFonts w:ascii="Verdana" w:hAnsi="Verdana" w:cs="Arial"/>
            <w:sz w:val="20"/>
            <w:szCs w:val="20"/>
          </w:rPr>
          <w:t>Conferences and Events</w:t>
        </w:r>
      </w:hyperlink>
      <w:r w:rsidR="00E1357D" w:rsidRPr="00F53D48">
        <w:rPr>
          <w:rFonts w:ascii="Verdana" w:hAnsi="Verdana" w:cs="Arial"/>
          <w:color w:val="5A5A5A"/>
          <w:sz w:val="20"/>
          <w:szCs w:val="20"/>
        </w:rPr>
        <w:br/>
      </w:r>
      <w:hyperlink w:anchor="EmploymentFunding" w:history="1">
        <w:r w:rsidR="00E1357D" w:rsidRPr="00F53D48">
          <w:rPr>
            <w:rStyle w:val="Hyperlink"/>
            <w:rFonts w:ascii="Verdana" w:hAnsi="Verdana" w:cs="Arial"/>
            <w:sz w:val="20"/>
            <w:szCs w:val="20"/>
          </w:rPr>
          <w:t>Employment and Funding Opportunities</w:t>
        </w:r>
      </w:hyperlink>
      <w:r w:rsidR="00E1357D" w:rsidRPr="00F53D48">
        <w:rPr>
          <w:rFonts w:ascii="Verdana" w:hAnsi="Verdana" w:cs="Arial"/>
          <w:color w:val="5A5A5A"/>
          <w:sz w:val="20"/>
          <w:szCs w:val="20"/>
        </w:rPr>
        <w:br/>
      </w:r>
      <w:hyperlink w:anchor="MandE" w:history="1">
        <w:r w:rsidR="00E1357D" w:rsidRPr="00F53D48">
          <w:rPr>
            <w:rStyle w:val="Hyperlink"/>
            <w:rFonts w:ascii="Verdana" w:hAnsi="Verdana" w:cs="Arial"/>
            <w:sz w:val="20"/>
            <w:szCs w:val="20"/>
          </w:rPr>
          <w:t>M&amp;E and Disability</w:t>
        </w:r>
        <w:r w:rsidR="00E1357D" w:rsidRPr="00F53D48">
          <w:rPr>
            <w:rFonts w:ascii="Verdana" w:hAnsi="Verdana" w:cs="Arial"/>
            <w:color w:val="0000FF"/>
            <w:sz w:val="20"/>
            <w:szCs w:val="20"/>
            <w:u w:val="single"/>
          </w:rPr>
          <w:br/>
        </w:r>
      </w:hyperlink>
      <w:hyperlink w:anchor="EmploymentDisability" w:history="1">
        <w:r w:rsidR="00E1357D" w:rsidRPr="00F53D48">
          <w:rPr>
            <w:rStyle w:val="Hyperlink"/>
            <w:rFonts w:ascii="Verdana" w:hAnsi="Verdana" w:cs="Arial"/>
            <w:sz w:val="20"/>
            <w:szCs w:val="20"/>
          </w:rPr>
          <w:t>Employment and Disability</w:t>
        </w:r>
        <w:r w:rsidR="00E1357D" w:rsidRPr="00F53D48">
          <w:rPr>
            <w:rFonts w:ascii="Verdana" w:hAnsi="Verdana" w:cs="Arial"/>
            <w:color w:val="0000FF"/>
            <w:sz w:val="20"/>
            <w:szCs w:val="20"/>
            <w:u w:val="single"/>
          </w:rPr>
          <w:br/>
        </w:r>
      </w:hyperlink>
      <w:hyperlink w:anchor="NewResources" w:history="1">
        <w:r w:rsidR="00E1357D" w:rsidRPr="00F53D48">
          <w:rPr>
            <w:rStyle w:val="Hyperlink"/>
            <w:rFonts w:ascii="Verdana" w:hAnsi="Verdana" w:cs="Arial"/>
            <w:sz w:val="20"/>
            <w:szCs w:val="20"/>
          </w:rPr>
          <w:t>New Resources</w:t>
        </w:r>
      </w:hyperlink>
      <w:r w:rsidR="00E1357D" w:rsidRPr="00F53D48">
        <w:rPr>
          <w:rFonts w:ascii="Verdana" w:hAnsi="Verdana" w:cs="Arial"/>
          <w:color w:val="5A5A5A"/>
          <w:sz w:val="20"/>
          <w:szCs w:val="20"/>
        </w:rPr>
        <w:br/>
      </w:r>
      <w:hyperlink w:anchor="Newsletter" w:history="1">
        <w:r w:rsidR="00E1357D" w:rsidRPr="00F53D48">
          <w:rPr>
            <w:rStyle w:val="Hyperlink"/>
            <w:rFonts w:ascii="Verdana" w:hAnsi="Verdana" w:cs="Arial"/>
            <w:sz w:val="20"/>
            <w:szCs w:val="20"/>
          </w:rPr>
          <w:t>Newsletters from Other Organisations</w:t>
        </w:r>
      </w:hyperlink>
    </w:p>
    <w:p w:rsidR="00E1357D" w:rsidRPr="00F53D48" w:rsidRDefault="00E1357D" w:rsidP="00E1357D">
      <w:pPr>
        <w:pStyle w:val="NormalWeb"/>
        <w:spacing w:line="270" w:lineRule="atLeast"/>
        <w:ind w:left="426" w:right="401"/>
        <w:rPr>
          <w:rFonts w:ascii="Verdana" w:hAnsi="Verdana" w:cs="Arial"/>
          <w:color w:val="5A5A5A"/>
          <w:sz w:val="20"/>
          <w:szCs w:val="20"/>
        </w:rPr>
      </w:pPr>
    </w:p>
    <w:p w:rsidR="00E1357D" w:rsidRPr="00F53D48" w:rsidRDefault="00E1357D" w:rsidP="00E1357D">
      <w:pPr>
        <w:pStyle w:val="NormalWeb"/>
        <w:spacing w:line="270" w:lineRule="atLeast"/>
        <w:ind w:left="426" w:right="401"/>
        <w:jc w:val="both"/>
        <w:rPr>
          <w:rFonts w:ascii="Verdana" w:hAnsi="Verdana" w:cs="Arial"/>
          <w:sz w:val="20"/>
          <w:szCs w:val="20"/>
        </w:rPr>
      </w:pPr>
      <w:r w:rsidRPr="00F53D48">
        <w:rPr>
          <w:rStyle w:val="Strong"/>
          <w:rFonts w:ascii="Verdana" w:hAnsi="Verdana" w:cs="Arial"/>
          <w:sz w:val="20"/>
          <w:szCs w:val="20"/>
        </w:rPr>
        <w:t>Disclaimer</w:t>
      </w:r>
    </w:p>
    <w:p w:rsidR="00E1357D" w:rsidRPr="00F53D48" w:rsidRDefault="00E1357D" w:rsidP="00E1357D">
      <w:pPr>
        <w:pStyle w:val="NormalWeb"/>
        <w:spacing w:line="270" w:lineRule="atLeast"/>
        <w:ind w:left="426" w:right="401"/>
        <w:jc w:val="both"/>
        <w:rPr>
          <w:rFonts w:ascii="Verdana" w:hAnsi="Verdana" w:cs="Arial"/>
          <w:sz w:val="20"/>
          <w:szCs w:val="20"/>
        </w:rPr>
      </w:pPr>
      <w:r w:rsidRPr="00F53D48">
        <w:rPr>
          <w:rFonts w:ascii="Verdana" w:hAnsi="Verdana" w:cs="Arial"/>
          <w:sz w:val="20"/>
          <w:szCs w:val="20"/>
        </w:rPr>
        <w:t>The ADDC Bulletin is a compilation of other organisations’ articles and material. While every effort is made to validate content ADDC does not endorse all opinions and views contacted within the Bulletin.</w:t>
      </w:r>
    </w:p>
    <w:p w:rsidR="00E1357D" w:rsidRDefault="00E1357D" w:rsidP="00E1357D">
      <w:pPr>
        <w:pStyle w:val="NormalWeb"/>
        <w:spacing w:line="270" w:lineRule="atLeast"/>
        <w:ind w:left="426" w:right="401"/>
        <w:rPr>
          <w:rFonts w:ascii="Arial" w:hAnsi="Arial" w:cs="Arial"/>
          <w:color w:val="5A5A5A"/>
          <w:sz w:val="20"/>
          <w:szCs w:val="20"/>
        </w:rPr>
      </w:pPr>
    </w:p>
    <w:p w:rsidR="005B05AE" w:rsidRDefault="005B05AE">
      <w:pPr>
        <w:rPr>
          <w:rStyle w:val="Strong"/>
          <w:rFonts w:ascii="Arial" w:eastAsiaTheme="minorHAnsi" w:hAnsi="Arial" w:cs="Arial"/>
          <w:color w:val="008DA9"/>
          <w:sz w:val="20"/>
          <w:szCs w:val="20"/>
          <w:lang w:eastAsia="en-AU" w:bidi="ar-SA"/>
        </w:rPr>
      </w:pPr>
      <w:r>
        <w:rPr>
          <w:rStyle w:val="Strong"/>
          <w:rFonts w:ascii="Arial" w:hAnsi="Arial" w:cs="Arial"/>
          <w:color w:val="008DA9"/>
          <w:sz w:val="20"/>
          <w:szCs w:val="20"/>
        </w:rPr>
        <w:br w:type="page"/>
      </w:r>
    </w:p>
    <w:p w:rsidR="00E1357D" w:rsidRPr="00451A50" w:rsidRDefault="00E1357D" w:rsidP="00451A50">
      <w:pPr>
        <w:pStyle w:val="Heading2"/>
      </w:pPr>
      <w:r w:rsidRPr="00451A50">
        <w:rPr>
          <w:rStyle w:val="Strong"/>
          <w:bCs w:val="0"/>
        </w:rPr>
        <w:lastRenderedPageBreak/>
        <w:t xml:space="preserve">NEWS and </w:t>
      </w:r>
      <w:bookmarkStart w:id="0" w:name="NewsUpdates"/>
      <w:bookmarkEnd w:id="0"/>
      <w:r w:rsidRPr="00451A50">
        <w:rPr>
          <w:rStyle w:val="Strong"/>
          <w:bCs w:val="0"/>
        </w:rPr>
        <w:t>UPDATES</w:t>
      </w:r>
    </w:p>
    <w:p w:rsidR="009D7E4E" w:rsidRPr="00451A50" w:rsidRDefault="009D7E4E" w:rsidP="00975AB0">
      <w:pPr>
        <w:pStyle w:val="Heading3"/>
        <w:rPr>
          <w:rStyle w:val="Strong"/>
          <w:bCs w:val="0"/>
        </w:rPr>
      </w:pPr>
      <w:r w:rsidRPr="00451A50">
        <w:rPr>
          <w:rStyle w:val="Strong"/>
          <w:bCs w:val="0"/>
        </w:rPr>
        <w:t>International Day of People with Disability 2017</w:t>
      </w:r>
    </w:p>
    <w:p w:rsidR="009D7E4E" w:rsidRDefault="009D7E4E" w:rsidP="009D7E4E">
      <w:pPr>
        <w:spacing w:after="0" w:line="240" w:lineRule="auto"/>
        <w:ind w:left="425"/>
        <w:rPr>
          <w:sz w:val="20"/>
          <w:szCs w:val="20"/>
        </w:rPr>
      </w:pPr>
      <w:r>
        <w:rPr>
          <w:noProof/>
          <w:sz w:val="20"/>
          <w:szCs w:val="20"/>
          <w:lang w:eastAsia="en-AU" w:bidi="ar-SA"/>
        </w:rPr>
        <w:drawing>
          <wp:inline distT="0" distB="0" distL="0" distR="0">
            <wp:extent cx="2228850" cy="922282"/>
            <wp:effectExtent l="19050" t="0" r="0" b="0"/>
            <wp:docPr id="3" name="Picture 2" descr="IDPw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wD logo.png"/>
                    <pic:cNvPicPr/>
                  </pic:nvPicPr>
                  <pic:blipFill>
                    <a:blip r:embed="rId18" cstate="print"/>
                    <a:stretch>
                      <a:fillRect/>
                    </a:stretch>
                  </pic:blipFill>
                  <pic:spPr>
                    <a:xfrm>
                      <a:off x="0" y="0"/>
                      <a:ext cx="2236100" cy="925282"/>
                    </a:xfrm>
                    <a:prstGeom prst="rect">
                      <a:avLst/>
                    </a:prstGeom>
                  </pic:spPr>
                </pic:pic>
              </a:graphicData>
            </a:graphic>
          </wp:inline>
        </w:drawing>
      </w:r>
    </w:p>
    <w:p w:rsidR="009D7E4E" w:rsidRDefault="009D7E4E" w:rsidP="009D7E4E">
      <w:pPr>
        <w:spacing w:after="0" w:line="240" w:lineRule="auto"/>
        <w:ind w:left="425"/>
        <w:rPr>
          <w:sz w:val="20"/>
          <w:szCs w:val="20"/>
        </w:rPr>
      </w:pPr>
      <w:r w:rsidRPr="009D7E4E">
        <w:rPr>
          <w:sz w:val="20"/>
          <w:szCs w:val="20"/>
        </w:rPr>
        <w:t xml:space="preserve">International Day of People with Disabilities (IDPD), celebrated on 3 December each year, is fast approaching! It’s an important day to raise awareness and promote action around the rights of people with disability and their full inclusion in society. </w:t>
      </w:r>
    </w:p>
    <w:p w:rsidR="009D7E4E" w:rsidRDefault="009D7E4E" w:rsidP="009D7E4E">
      <w:pPr>
        <w:spacing w:after="0" w:line="240" w:lineRule="auto"/>
        <w:ind w:left="425"/>
        <w:rPr>
          <w:sz w:val="20"/>
          <w:szCs w:val="20"/>
        </w:rPr>
      </w:pPr>
    </w:p>
    <w:p w:rsidR="009D7E4E" w:rsidRPr="009D7E4E" w:rsidRDefault="009D7E4E" w:rsidP="009D7E4E">
      <w:pPr>
        <w:spacing w:after="0" w:line="240" w:lineRule="auto"/>
        <w:ind w:left="425"/>
        <w:rPr>
          <w:sz w:val="20"/>
          <w:szCs w:val="20"/>
        </w:rPr>
      </w:pPr>
      <w:r>
        <w:rPr>
          <w:noProof/>
          <w:sz w:val="20"/>
          <w:szCs w:val="20"/>
          <w:lang w:eastAsia="en-AU" w:bidi="ar-SA"/>
        </w:rPr>
        <w:drawing>
          <wp:inline distT="0" distB="0" distL="0" distR="0">
            <wp:extent cx="4014757" cy="2676376"/>
            <wp:effectExtent l="19050" t="0" r="4793" b="0"/>
            <wp:docPr id="4" name="Picture 3" descr="ID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D.PNG"/>
                    <pic:cNvPicPr/>
                  </pic:nvPicPr>
                  <pic:blipFill>
                    <a:blip r:embed="rId19" cstate="print"/>
                    <a:stretch>
                      <a:fillRect/>
                    </a:stretch>
                  </pic:blipFill>
                  <pic:spPr>
                    <a:xfrm>
                      <a:off x="0" y="0"/>
                      <a:ext cx="4012075" cy="2674588"/>
                    </a:xfrm>
                    <a:prstGeom prst="rect">
                      <a:avLst/>
                    </a:prstGeom>
                  </pic:spPr>
                </pic:pic>
              </a:graphicData>
            </a:graphic>
          </wp:inline>
        </w:drawing>
      </w:r>
    </w:p>
    <w:p w:rsidR="009D7E4E" w:rsidRPr="009D7E4E" w:rsidRDefault="009D7E4E" w:rsidP="009D7E4E">
      <w:pPr>
        <w:spacing w:after="0" w:line="240" w:lineRule="auto"/>
        <w:rPr>
          <w:sz w:val="20"/>
          <w:szCs w:val="20"/>
        </w:rPr>
      </w:pPr>
    </w:p>
    <w:p w:rsidR="009D7E4E" w:rsidRPr="009D7E4E" w:rsidRDefault="009D7E4E" w:rsidP="009D7E4E">
      <w:pPr>
        <w:spacing w:after="0" w:line="240" w:lineRule="auto"/>
        <w:ind w:left="425"/>
        <w:rPr>
          <w:sz w:val="20"/>
          <w:szCs w:val="20"/>
        </w:rPr>
      </w:pPr>
      <w:r w:rsidRPr="009D7E4E">
        <w:rPr>
          <w:sz w:val="20"/>
          <w:szCs w:val="20"/>
        </w:rPr>
        <w:t xml:space="preserve">Each year CBM Australia produces an IDPD Communications Kit to help you and your organisation raise awareness and promote the day. The Kit includes a range of resources such as: images, </w:t>
      </w:r>
      <w:proofErr w:type="spellStart"/>
      <w:r w:rsidRPr="009D7E4E">
        <w:rPr>
          <w:sz w:val="20"/>
          <w:szCs w:val="20"/>
        </w:rPr>
        <w:t>infographics</w:t>
      </w:r>
      <w:proofErr w:type="spellEnd"/>
      <w:r w:rsidRPr="009D7E4E">
        <w:rPr>
          <w:sz w:val="20"/>
          <w:szCs w:val="20"/>
        </w:rPr>
        <w:t xml:space="preserve"> and suggested social media posts, as well as a new video from Vanuatu which highlights the unique experience of women and girls with disabilities living in poverty.</w:t>
      </w:r>
    </w:p>
    <w:p w:rsidR="009D7E4E" w:rsidRPr="009D7E4E" w:rsidRDefault="009D7E4E" w:rsidP="009D7E4E">
      <w:pPr>
        <w:spacing w:after="0" w:line="240" w:lineRule="auto"/>
        <w:rPr>
          <w:sz w:val="20"/>
          <w:szCs w:val="20"/>
        </w:rPr>
      </w:pPr>
    </w:p>
    <w:p w:rsidR="009D7E4E" w:rsidRPr="009D7E4E" w:rsidRDefault="009D7E4E" w:rsidP="009D7E4E">
      <w:pPr>
        <w:spacing w:after="0" w:line="240" w:lineRule="auto"/>
        <w:ind w:left="425"/>
        <w:rPr>
          <w:sz w:val="20"/>
          <w:szCs w:val="20"/>
        </w:rPr>
      </w:pPr>
      <w:r w:rsidRPr="009D7E4E">
        <w:rPr>
          <w:sz w:val="20"/>
          <w:szCs w:val="20"/>
        </w:rPr>
        <w:t xml:space="preserve">For more information or to receive the IDPD Communications Kit, please contact Elle Spring: </w:t>
      </w:r>
      <w:hyperlink r:id="rId20" w:history="1">
        <w:r w:rsidRPr="009D7E4E">
          <w:rPr>
            <w:rStyle w:val="Hyperlink"/>
            <w:sz w:val="20"/>
            <w:szCs w:val="20"/>
          </w:rPr>
          <w:t>espring@cbm.org.au</w:t>
        </w:r>
      </w:hyperlink>
    </w:p>
    <w:p w:rsidR="00975AB0" w:rsidRDefault="00975AB0" w:rsidP="00975AB0">
      <w:pPr>
        <w:pStyle w:val="Heading3"/>
      </w:pPr>
    </w:p>
    <w:p w:rsidR="00710B9E" w:rsidRPr="00710B9E" w:rsidRDefault="00710B9E" w:rsidP="00975AB0">
      <w:pPr>
        <w:pStyle w:val="Heading3"/>
      </w:pPr>
      <w:r w:rsidRPr="00710B9E">
        <w:t>High-level Intergovernmental Meeting on the Midpoint Review of the A</w:t>
      </w:r>
      <w:r w:rsidR="00451A50">
        <w:t>sia-</w:t>
      </w:r>
      <w:r w:rsidRPr="00710B9E">
        <w:t>P</w:t>
      </w:r>
      <w:r w:rsidR="00451A50">
        <w:t>acific</w:t>
      </w:r>
      <w:r w:rsidRPr="00710B9E">
        <w:t xml:space="preserve"> Decade of Persons with Disabilities, 2013-2022</w:t>
      </w:r>
    </w:p>
    <w:p w:rsidR="00451A50" w:rsidRPr="00451A50" w:rsidRDefault="00710B9E" w:rsidP="00710B9E">
      <w:pPr>
        <w:pStyle w:val="NormalWeb"/>
        <w:spacing w:before="0" w:beforeAutospacing="0" w:after="0" w:afterAutospacing="0"/>
        <w:ind w:left="426"/>
        <w:rPr>
          <w:rFonts w:ascii="Verdana" w:hAnsi="Verdana"/>
          <w:b/>
          <w:i/>
          <w:sz w:val="20"/>
          <w:szCs w:val="20"/>
          <w:lang w:val="en-US"/>
        </w:rPr>
      </w:pPr>
      <w:r w:rsidRPr="00451A50">
        <w:rPr>
          <w:rStyle w:val="Strong"/>
          <w:rFonts w:ascii="Verdana" w:hAnsi="Verdana"/>
          <w:b w:val="0"/>
          <w:i/>
          <w:sz w:val="20"/>
          <w:szCs w:val="20"/>
          <w:lang w:val="en-US"/>
        </w:rPr>
        <w:t>B</w:t>
      </w:r>
      <w:r w:rsidR="00451A50">
        <w:rPr>
          <w:rStyle w:val="Strong"/>
          <w:rFonts w:ascii="Verdana" w:hAnsi="Verdana"/>
          <w:b w:val="0"/>
          <w:i/>
          <w:sz w:val="20"/>
          <w:szCs w:val="20"/>
          <w:lang w:val="en-US"/>
        </w:rPr>
        <w:t>eijing, China</w:t>
      </w:r>
    </w:p>
    <w:p w:rsidR="00975AB0" w:rsidRDefault="00451A50" w:rsidP="00975AB0">
      <w:pPr>
        <w:pStyle w:val="NormalWeb"/>
        <w:spacing w:before="0" w:beforeAutospacing="0" w:after="0" w:afterAutospacing="0"/>
        <w:ind w:left="426"/>
        <w:rPr>
          <w:rFonts w:ascii="Verdana" w:hAnsi="Verdana"/>
          <w:sz w:val="20"/>
          <w:szCs w:val="20"/>
          <w:lang w:val="en-US"/>
        </w:rPr>
      </w:pPr>
      <w:r>
        <w:rPr>
          <w:rFonts w:ascii="Verdana" w:hAnsi="Verdana"/>
          <w:sz w:val="20"/>
          <w:szCs w:val="20"/>
          <w:lang w:val="en-US"/>
        </w:rPr>
        <w:t xml:space="preserve">United Nations </w:t>
      </w:r>
      <w:hyperlink r:id="rId21" w:history="1">
        <w:r w:rsidR="00710B9E" w:rsidRPr="005E65BA">
          <w:rPr>
            <w:rStyle w:val="Hyperlink"/>
            <w:rFonts w:ascii="Verdana" w:hAnsi="Verdana"/>
            <w:sz w:val="20"/>
            <w:szCs w:val="20"/>
            <w:lang w:val="en-US"/>
          </w:rPr>
          <w:t>ESCAP</w:t>
        </w:r>
      </w:hyperlink>
      <w:r w:rsidR="00710B9E" w:rsidRPr="00710B9E">
        <w:rPr>
          <w:rFonts w:ascii="Verdana" w:hAnsi="Verdana"/>
          <w:sz w:val="20"/>
          <w:szCs w:val="20"/>
          <w:lang w:val="en-US"/>
        </w:rPr>
        <w:t>, in cooperation with the China Disabled Persons’ Federation (CDPF), is organizing the High-level Intergovernmental Meeting on the Midpoint Review of the Asian and Pacific Decade of Persons with Disabilities, 2013-2022, in Beijing from 27 November to 1 December 2017.</w:t>
      </w:r>
    </w:p>
    <w:p w:rsidR="00975AB0" w:rsidRDefault="00975AB0" w:rsidP="00975AB0">
      <w:pPr>
        <w:pStyle w:val="NormalWeb"/>
        <w:spacing w:before="0" w:beforeAutospacing="0" w:after="0" w:afterAutospacing="0"/>
        <w:ind w:left="426"/>
        <w:rPr>
          <w:rFonts w:ascii="Verdana" w:hAnsi="Verdana"/>
          <w:sz w:val="20"/>
          <w:szCs w:val="20"/>
          <w:lang w:val="en-US"/>
        </w:rPr>
      </w:pPr>
    </w:p>
    <w:p w:rsidR="00710B9E" w:rsidRPr="00710B9E" w:rsidRDefault="00710B9E" w:rsidP="00975AB0">
      <w:pPr>
        <w:pStyle w:val="NormalWeb"/>
        <w:spacing w:before="0" w:beforeAutospacing="0" w:after="0" w:afterAutospacing="0"/>
        <w:ind w:left="426"/>
        <w:rPr>
          <w:rFonts w:ascii="Verdana" w:hAnsi="Verdana"/>
          <w:sz w:val="20"/>
          <w:szCs w:val="20"/>
          <w:lang w:val="en-US"/>
        </w:rPr>
      </w:pPr>
      <w:r w:rsidRPr="00710B9E">
        <w:rPr>
          <w:rFonts w:ascii="Verdana" w:hAnsi="Verdana"/>
          <w:sz w:val="20"/>
          <w:szCs w:val="20"/>
          <w:lang w:val="en-US"/>
        </w:rPr>
        <w:t>Objectives of the Meeting are:</w:t>
      </w:r>
    </w:p>
    <w:p w:rsidR="00710B9E" w:rsidRPr="005E65BA" w:rsidRDefault="00710B9E" w:rsidP="00451A50">
      <w:pPr>
        <w:pStyle w:val="ListParagraph"/>
        <w:numPr>
          <w:ilvl w:val="0"/>
          <w:numId w:val="3"/>
        </w:numPr>
        <w:spacing w:after="0" w:line="240" w:lineRule="auto"/>
        <w:ind w:left="851" w:hanging="284"/>
        <w:rPr>
          <w:sz w:val="20"/>
          <w:szCs w:val="20"/>
          <w:lang w:val="en-US"/>
        </w:rPr>
      </w:pPr>
      <w:r w:rsidRPr="005E65BA">
        <w:rPr>
          <w:sz w:val="20"/>
          <w:szCs w:val="20"/>
          <w:lang w:val="en-US"/>
        </w:rPr>
        <w:t xml:space="preserve">To undertake a midpoint review of the progress made, including gaps and challenges, in the implementation of the Asian and Pacific Decade of Persons with Disabilities, 2013-2022, and the </w:t>
      </w:r>
      <w:proofErr w:type="spellStart"/>
      <w:r w:rsidRPr="005E65BA">
        <w:rPr>
          <w:sz w:val="20"/>
          <w:szCs w:val="20"/>
          <w:lang w:val="en-US"/>
        </w:rPr>
        <w:t>Incheon</w:t>
      </w:r>
      <w:proofErr w:type="spellEnd"/>
      <w:r w:rsidRPr="005E65BA">
        <w:rPr>
          <w:sz w:val="20"/>
          <w:szCs w:val="20"/>
          <w:lang w:val="en-US"/>
        </w:rPr>
        <w:t xml:space="preserve"> Strategy to “Make the Right Real” for Persons with Disabilities in Asia and the Pacific;</w:t>
      </w:r>
    </w:p>
    <w:p w:rsidR="00710B9E" w:rsidRPr="005E65BA" w:rsidRDefault="00710B9E" w:rsidP="00451A50">
      <w:pPr>
        <w:pStyle w:val="ListParagraph"/>
        <w:numPr>
          <w:ilvl w:val="0"/>
          <w:numId w:val="3"/>
        </w:numPr>
        <w:spacing w:after="0" w:line="240" w:lineRule="auto"/>
        <w:ind w:left="851" w:hanging="284"/>
        <w:rPr>
          <w:sz w:val="20"/>
          <w:szCs w:val="20"/>
          <w:lang w:val="en-US"/>
        </w:rPr>
      </w:pPr>
      <w:r w:rsidRPr="005E65BA">
        <w:rPr>
          <w:sz w:val="20"/>
          <w:szCs w:val="20"/>
          <w:lang w:val="en-US"/>
        </w:rPr>
        <w:t xml:space="preserve">To discuss the future policy direction for building disability-inclusive societies in Asia and the Pacific, bearing in mind the synergies between the </w:t>
      </w:r>
      <w:proofErr w:type="spellStart"/>
      <w:r w:rsidRPr="005E65BA">
        <w:rPr>
          <w:sz w:val="20"/>
          <w:szCs w:val="20"/>
          <w:lang w:val="en-US"/>
        </w:rPr>
        <w:t>Incheon</w:t>
      </w:r>
      <w:proofErr w:type="spellEnd"/>
      <w:r w:rsidRPr="005E65BA">
        <w:rPr>
          <w:sz w:val="20"/>
          <w:szCs w:val="20"/>
          <w:lang w:val="en-US"/>
        </w:rPr>
        <w:t xml:space="preserve"> Strategy and the 2030 Agenda for Sustainable Development as well as the Convention on the Rights of Persons with Disabilities;</w:t>
      </w:r>
    </w:p>
    <w:p w:rsidR="00710B9E" w:rsidRPr="005E65BA" w:rsidRDefault="00710B9E" w:rsidP="00451A50">
      <w:pPr>
        <w:pStyle w:val="ListParagraph"/>
        <w:numPr>
          <w:ilvl w:val="0"/>
          <w:numId w:val="3"/>
        </w:numPr>
        <w:spacing w:after="0" w:line="240" w:lineRule="auto"/>
        <w:ind w:left="851" w:hanging="284"/>
        <w:rPr>
          <w:sz w:val="20"/>
          <w:szCs w:val="20"/>
          <w:lang w:val="en-US"/>
        </w:rPr>
      </w:pPr>
      <w:r w:rsidRPr="005E65BA">
        <w:rPr>
          <w:sz w:val="20"/>
          <w:szCs w:val="20"/>
          <w:lang w:val="en-US"/>
        </w:rPr>
        <w:t xml:space="preserve">To consider and adopt an outcome document to accelerate the implementation of the </w:t>
      </w:r>
      <w:proofErr w:type="spellStart"/>
      <w:r w:rsidRPr="005E65BA">
        <w:rPr>
          <w:sz w:val="20"/>
          <w:szCs w:val="20"/>
          <w:lang w:val="en-US"/>
        </w:rPr>
        <w:t>Incheon</w:t>
      </w:r>
      <w:proofErr w:type="spellEnd"/>
      <w:r w:rsidRPr="005E65BA">
        <w:rPr>
          <w:sz w:val="20"/>
          <w:szCs w:val="20"/>
          <w:lang w:val="en-US"/>
        </w:rPr>
        <w:t xml:space="preserve"> Strategy for the remainder of the Decade.</w:t>
      </w:r>
    </w:p>
    <w:p w:rsidR="00975AB0" w:rsidRDefault="00975AB0" w:rsidP="00975AB0">
      <w:pPr>
        <w:pStyle w:val="NormalWeb"/>
        <w:spacing w:before="0" w:beforeAutospacing="0" w:after="0" w:afterAutospacing="0"/>
        <w:ind w:left="360"/>
        <w:rPr>
          <w:rFonts w:ascii="Verdana" w:hAnsi="Verdana"/>
          <w:sz w:val="20"/>
          <w:szCs w:val="20"/>
          <w:lang w:val="en-US"/>
        </w:rPr>
      </w:pPr>
    </w:p>
    <w:p w:rsidR="00975AB0" w:rsidRDefault="00975AB0" w:rsidP="00975AB0">
      <w:pPr>
        <w:pStyle w:val="NormalWeb"/>
        <w:spacing w:before="0" w:beforeAutospacing="0" w:after="0" w:afterAutospacing="0"/>
        <w:ind w:left="426"/>
        <w:rPr>
          <w:rFonts w:ascii="Verdana" w:hAnsi="Verdana"/>
          <w:sz w:val="20"/>
          <w:szCs w:val="20"/>
          <w:lang w:val="en-US"/>
        </w:rPr>
      </w:pPr>
      <w:r w:rsidRPr="000D2708">
        <w:rPr>
          <w:rFonts w:ascii="Verdana" w:hAnsi="Verdana"/>
          <w:sz w:val="20"/>
          <w:szCs w:val="20"/>
          <w:lang w:val="en-US"/>
        </w:rPr>
        <w:lastRenderedPageBreak/>
        <w:t>The Meeting is taking place at a critical juncture when ESCAP member States and associate members are striving to build more inclusive societies at a time of global economic uncertainties and rising inequality, and the 2030 Agenda for Sustainable Development provides a unique opportunity to “leave no one behind” in development, and to support disability-inclusive development across Asia and the Pacific.</w:t>
      </w:r>
    </w:p>
    <w:p w:rsidR="00975AB0" w:rsidRDefault="00975AB0" w:rsidP="00B70FAA">
      <w:pPr>
        <w:pStyle w:val="NormalWeb"/>
        <w:spacing w:before="0" w:beforeAutospacing="0" w:after="0" w:afterAutospacing="0"/>
        <w:ind w:left="426" w:right="401"/>
        <w:rPr>
          <w:rStyle w:val="Strong"/>
          <w:rFonts w:ascii="Verdana" w:hAnsi="Verdana"/>
          <w:color w:val="0000FF"/>
          <w:sz w:val="20"/>
          <w:szCs w:val="20"/>
        </w:rPr>
      </w:pPr>
    </w:p>
    <w:p w:rsidR="005E65BA" w:rsidRDefault="00007C75" w:rsidP="00B70FAA">
      <w:pPr>
        <w:pStyle w:val="NormalWeb"/>
        <w:spacing w:before="0" w:beforeAutospacing="0" w:after="0" w:afterAutospacing="0"/>
        <w:ind w:left="426" w:right="401"/>
        <w:rPr>
          <w:rStyle w:val="Strong"/>
          <w:rFonts w:ascii="Verdana" w:hAnsi="Verdana"/>
          <w:b w:val="0"/>
          <w:color w:val="0000FF"/>
          <w:sz w:val="20"/>
          <w:szCs w:val="20"/>
        </w:rPr>
      </w:pPr>
      <w:hyperlink r:id="rId22" w:history="1">
        <w:r w:rsidR="005E65BA" w:rsidRPr="005E65BA">
          <w:rPr>
            <w:rStyle w:val="Hyperlink"/>
            <w:rFonts w:ascii="Verdana" w:hAnsi="Verdana"/>
            <w:sz w:val="20"/>
            <w:szCs w:val="20"/>
          </w:rPr>
          <w:t>Read more here</w:t>
        </w:r>
      </w:hyperlink>
    </w:p>
    <w:p w:rsidR="005E65BA" w:rsidRDefault="005E65BA" w:rsidP="00B70FAA">
      <w:pPr>
        <w:pStyle w:val="NormalWeb"/>
        <w:spacing w:before="0" w:beforeAutospacing="0" w:after="0" w:afterAutospacing="0"/>
        <w:ind w:left="426" w:right="401"/>
        <w:rPr>
          <w:rStyle w:val="Strong"/>
          <w:rFonts w:ascii="Verdana" w:hAnsi="Verdana"/>
          <w:b w:val="0"/>
          <w:i/>
          <w:sz w:val="20"/>
          <w:szCs w:val="20"/>
        </w:rPr>
      </w:pPr>
      <w:r>
        <w:rPr>
          <w:rStyle w:val="Strong"/>
          <w:rFonts w:ascii="Verdana" w:hAnsi="Verdana"/>
          <w:b w:val="0"/>
          <w:i/>
          <w:sz w:val="20"/>
          <w:szCs w:val="20"/>
        </w:rPr>
        <w:t>(Source: GAATES, ESCAP)</w:t>
      </w:r>
    </w:p>
    <w:p w:rsidR="00990AF3" w:rsidRDefault="00990AF3" w:rsidP="00B70FAA">
      <w:pPr>
        <w:pStyle w:val="NormalWeb"/>
        <w:spacing w:before="0" w:beforeAutospacing="0" w:after="0" w:afterAutospacing="0"/>
        <w:ind w:left="426" w:right="401"/>
        <w:rPr>
          <w:rStyle w:val="Strong"/>
          <w:rFonts w:ascii="Verdana" w:hAnsi="Verdana"/>
          <w:b w:val="0"/>
          <w:i/>
          <w:sz w:val="20"/>
          <w:szCs w:val="20"/>
        </w:rPr>
      </w:pPr>
    </w:p>
    <w:p w:rsidR="00990AF3" w:rsidRPr="00975AB0" w:rsidRDefault="00990AF3" w:rsidP="00975AB0">
      <w:pPr>
        <w:pStyle w:val="Heading3"/>
      </w:pPr>
      <w:r w:rsidRPr="00975AB0">
        <w:t>UN Women’s Strategic Plan 2018-2021</w:t>
      </w:r>
    </w:p>
    <w:p w:rsidR="00990AF3" w:rsidRPr="00990AF3" w:rsidRDefault="00990AF3" w:rsidP="00990AF3">
      <w:pPr>
        <w:spacing w:after="0" w:line="240" w:lineRule="auto"/>
        <w:ind w:left="426"/>
        <w:rPr>
          <w:sz w:val="20"/>
          <w:szCs w:val="20"/>
          <w:lang w:val="en-US"/>
        </w:rPr>
      </w:pPr>
      <w:r w:rsidRPr="00990AF3">
        <w:rPr>
          <w:sz w:val="20"/>
          <w:szCs w:val="20"/>
          <w:lang w:val="en-US"/>
        </w:rPr>
        <w:t>UN Women’s new Strategic Plan will contribute to women with disabilities reaching decision-making positions; gender responsive national and local plans, strategies, policies and budgets, including support to disability programming; and more and better quality and disaggregated data and statistics, including for those in vulnerable situations.</w:t>
      </w:r>
    </w:p>
    <w:p w:rsidR="00990AF3" w:rsidRDefault="00990AF3" w:rsidP="00990AF3">
      <w:pPr>
        <w:pStyle w:val="NormalWeb"/>
        <w:spacing w:before="0" w:beforeAutospacing="0" w:after="0" w:afterAutospacing="0"/>
        <w:ind w:firstLine="426"/>
        <w:rPr>
          <w:rFonts w:ascii="Verdana" w:hAnsi="Verdana"/>
          <w:sz w:val="20"/>
          <w:szCs w:val="20"/>
          <w:lang w:val="en-US"/>
        </w:rPr>
      </w:pPr>
    </w:p>
    <w:p w:rsidR="00990AF3" w:rsidRPr="00990AF3" w:rsidRDefault="00990AF3" w:rsidP="00990AF3">
      <w:pPr>
        <w:pStyle w:val="NormalWeb"/>
        <w:spacing w:before="0" w:beforeAutospacing="0" w:after="0" w:afterAutospacing="0"/>
        <w:ind w:left="426"/>
        <w:rPr>
          <w:rFonts w:ascii="Verdana" w:hAnsi="Verdana"/>
          <w:sz w:val="20"/>
          <w:szCs w:val="20"/>
          <w:lang w:val="en-US"/>
        </w:rPr>
      </w:pPr>
      <w:r w:rsidRPr="00990AF3">
        <w:rPr>
          <w:rFonts w:ascii="Verdana" w:hAnsi="Verdana"/>
          <w:sz w:val="20"/>
          <w:szCs w:val="20"/>
          <w:lang w:val="en-US"/>
        </w:rPr>
        <w:t>UN</w:t>
      </w:r>
      <w:r w:rsidR="00975AB0">
        <w:rPr>
          <w:rFonts w:ascii="Verdana" w:hAnsi="Verdana"/>
          <w:sz w:val="20"/>
          <w:szCs w:val="20"/>
          <w:lang w:val="en-US"/>
        </w:rPr>
        <w:t xml:space="preserve"> </w:t>
      </w:r>
      <w:r w:rsidRPr="00990AF3">
        <w:rPr>
          <w:rFonts w:ascii="Verdana" w:hAnsi="Verdana"/>
          <w:sz w:val="20"/>
          <w:szCs w:val="20"/>
          <w:lang w:val="en-US"/>
        </w:rPr>
        <w:t>Women will continue to strengthen its relationship with women’s organizations and networks, including disability organizations. The Strategic Plan has four inter-connected outcomes: women lead, participate in and benefit equally from governance systems; have income security, decent work and economic autonomy; live free from violence; and contribute to building sustainable peace and resilience, and benefit equally from crisis prevention and humanitarian action.</w:t>
      </w:r>
    </w:p>
    <w:p w:rsidR="00990AF3" w:rsidRDefault="00990AF3" w:rsidP="00990AF3">
      <w:pPr>
        <w:spacing w:after="0" w:line="240" w:lineRule="auto"/>
        <w:ind w:firstLine="425"/>
        <w:rPr>
          <w:sz w:val="20"/>
          <w:szCs w:val="20"/>
          <w:lang w:val="en-US"/>
        </w:rPr>
      </w:pPr>
    </w:p>
    <w:p w:rsidR="00990AF3" w:rsidRDefault="00990AF3" w:rsidP="00990AF3">
      <w:pPr>
        <w:spacing w:after="0" w:line="240" w:lineRule="auto"/>
        <w:ind w:left="425"/>
        <w:rPr>
          <w:sz w:val="20"/>
          <w:szCs w:val="20"/>
          <w:lang w:val="en-US"/>
        </w:rPr>
      </w:pPr>
      <w:r w:rsidRPr="00990AF3">
        <w:rPr>
          <w:sz w:val="20"/>
          <w:szCs w:val="20"/>
          <w:lang w:val="en-US"/>
        </w:rPr>
        <w:t>For more information, go to</w:t>
      </w:r>
      <w:r w:rsidR="00975AB0">
        <w:rPr>
          <w:sz w:val="20"/>
          <w:szCs w:val="20"/>
          <w:lang w:val="en-US"/>
        </w:rPr>
        <w:t xml:space="preserve"> visit the </w:t>
      </w:r>
      <w:hyperlink r:id="rId23" w:history="1">
        <w:r w:rsidR="00975AB0" w:rsidRPr="00975AB0">
          <w:rPr>
            <w:rStyle w:val="Hyperlink"/>
            <w:sz w:val="20"/>
            <w:szCs w:val="20"/>
            <w:lang w:val="en-US"/>
          </w:rPr>
          <w:t>UN Women website</w:t>
        </w:r>
      </w:hyperlink>
      <w:r w:rsidR="00975AB0">
        <w:rPr>
          <w:sz w:val="20"/>
          <w:szCs w:val="20"/>
          <w:lang w:val="en-US"/>
        </w:rPr>
        <w:t>.</w:t>
      </w:r>
      <w:r w:rsidRPr="00990AF3">
        <w:rPr>
          <w:sz w:val="20"/>
          <w:szCs w:val="20"/>
          <w:lang w:val="en-US"/>
        </w:rPr>
        <w:t xml:space="preserve"> </w:t>
      </w:r>
    </w:p>
    <w:p w:rsidR="00990AF3" w:rsidRPr="00990AF3" w:rsidRDefault="00990AF3" w:rsidP="00990AF3">
      <w:pPr>
        <w:spacing w:after="0" w:line="240" w:lineRule="auto"/>
        <w:ind w:left="425"/>
        <w:rPr>
          <w:i/>
          <w:sz w:val="20"/>
          <w:szCs w:val="20"/>
          <w:lang w:val="en-US"/>
        </w:rPr>
      </w:pPr>
      <w:r>
        <w:rPr>
          <w:i/>
          <w:sz w:val="20"/>
          <w:szCs w:val="20"/>
          <w:lang w:val="en-US"/>
        </w:rPr>
        <w:t>(</w:t>
      </w:r>
      <w:proofErr w:type="spellStart"/>
      <w:r>
        <w:rPr>
          <w:i/>
          <w:sz w:val="20"/>
          <w:szCs w:val="20"/>
          <w:lang w:val="en-US"/>
        </w:rPr>
        <w:t>Source</w:t>
      </w:r>
      <w:proofErr w:type="gramStart"/>
      <w:r>
        <w:rPr>
          <w:i/>
          <w:sz w:val="20"/>
          <w:szCs w:val="20"/>
          <w:lang w:val="en-US"/>
        </w:rPr>
        <w:t>:GAATES</w:t>
      </w:r>
      <w:proofErr w:type="spellEnd"/>
      <w:proofErr w:type="gramEnd"/>
      <w:r>
        <w:rPr>
          <w:i/>
          <w:sz w:val="20"/>
          <w:szCs w:val="20"/>
          <w:lang w:val="en-US"/>
        </w:rPr>
        <w:t>)</w:t>
      </w:r>
    </w:p>
    <w:p w:rsidR="00990AF3" w:rsidRDefault="00990AF3" w:rsidP="00990AF3">
      <w:pPr>
        <w:spacing w:after="0" w:line="240" w:lineRule="auto"/>
        <w:ind w:left="425"/>
        <w:rPr>
          <w:sz w:val="20"/>
          <w:szCs w:val="20"/>
          <w:lang w:val="en-US"/>
        </w:rPr>
      </w:pPr>
    </w:p>
    <w:p w:rsidR="00AA45AE" w:rsidRDefault="00AA45AE" w:rsidP="00975AB0">
      <w:pPr>
        <w:pStyle w:val="Heading3"/>
      </w:pPr>
      <w:r w:rsidRPr="00AA45AE">
        <w:t>Why We Need Specific Funding for the Rights of Women with Disabilities</w:t>
      </w:r>
    </w:p>
    <w:p w:rsidR="00AA45AE" w:rsidRDefault="00975AB0" w:rsidP="00AA45AE">
      <w:pPr>
        <w:shd w:val="clear" w:color="auto" w:fill="FFFFFF"/>
        <w:spacing w:after="0" w:line="240" w:lineRule="auto"/>
        <w:ind w:left="425"/>
        <w:rPr>
          <w:rFonts w:cs="Arial"/>
          <w:color w:val="000000"/>
          <w:sz w:val="20"/>
          <w:szCs w:val="20"/>
          <w:lang w:val="en-US"/>
        </w:rPr>
      </w:pPr>
      <w:r>
        <w:rPr>
          <w:rFonts w:cs="Arial"/>
          <w:color w:val="000000"/>
          <w:sz w:val="20"/>
          <w:szCs w:val="20"/>
          <w:lang w:val="en-US"/>
        </w:rPr>
        <w:t>‘</w:t>
      </w:r>
      <w:r w:rsidR="00AA45AE" w:rsidRPr="00AA45AE">
        <w:rPr>
          <w:rFonts w:cs="Arial"/>
          <w:color w:val="000000"/>
          <w:sz w:val="20"/>
          <w:szCs w:val="20"/>
          <w:lang w:val="en-US"/>
        </w:rPr>
        <w:t>In the years following the adoption of the UN Convention on the Rights of Persons with Disabilities (CRPD), international disability rights advocacy was mostly focused on getting on the human rights agenda. It was about getting into the room, becoming visible in places where persons with disabilities had been invisible, and participating in policy development. These were important targets and there was an important focus on uniting people with disabilities across impairments, but less attention was paid to the multiple identities people with disabilities hold.</w:t>
      </w:r>
    </w:p>
    <w:p w:rsidR="00975AB0" w:rsidRPr="00AA45AE" w:rsidRDefault="00975AB0" w:rsidP="00AA45AE">
      <w:pPr>
        <w:shd w:val="clear" w:color="auto" w:fill="FFFFFF"/>
        <w:spacing w:after="0" w:line="240" w:lineRule="auto"/>
        <w:ind w:left="425"/>
        <w:rPr>
          <w:rFonts w:cs="Arial"/>
          <w:color w:val="000000"/>
          <w:sz w:val="20"/>
          <w:szCs w:val="20"/>
          <w:lang w:val="en-US"/>
        </w:rPr>
      </w:pPr>
    </w:p>
    <w:p w:rsidR="00AA45AE" w:rsidRPr="00AA45AE" w:rsidRDefault="00AA45AE" w:rsidP="00AA45AE">
      <w:pPr>
        <w:shd w:val="clear" w:color="auto" w:fill="FFFFFF"/>
        <w:spacing w:after="0" w:line="240" w:lineRule="auto"/>
        <w:ind w:left="425"/>
        <w:rPr>
          <w:rFonts w:cs="Arial"/>
          <w:color w:val="000000"/>
          <w:sz w:val="20"/>
          <w:szCs w:val="20"/>
          <w:lang w:val="en-US"/>
        </w:rPr>
      </w:pPr>
      <w:r w:rsidRPr="00AA45AE">
        <w:rPr>
          <w:rFonts w:cs="Arial"/>
          <w:color w:val="000000"/>
          <w:sz w:val="20"/>
          <w:szCs w:val="20"/>
          <w:lang w:val="en-US"/>
        </w:rPr>
        <w:t xml:space="preserve">Today, with the Sustainable Development Goals, </w:t>
      </w:r>
      <w:r w:rsidRPr="00AA45AE">
        <w:rPr>
          <w:rFonts w:cs="Arial"/>
          <w:i/>
          <w:iCs/>
          <w:color w:val="000000"/>
          <w:sz w:val="20"/>
          <w:szCs w:val="20"/>
          <w:lang w:val="en-US"/>
        </w:rPr>
        <w:t>leaving no one behind</w:t>
      </w:r>
      <w:r w:rsidRPr="00AA45AE">
        <w:rPr>
          <w:rFonts w:cs="Arial"/>
          <w:color w:val="000000"/>
          <w:sz w:val="20"/>
          <w:szCs w:val="20"/>
          <w:lang w:val="en-US"/>
        </w:rPr>
        <w:t xml:space="preserve"> is not only a reference to marginalized communities such as persons with disabilities, but the need for the disability rights </w:t>
      </w:r>
      <w:r w:rsidRPr="00AA45AE">
        <w:rPr>
          <w:rFonts w:cs="Arial"/>
          <w:i/>
          <w:iCs/>
          <w:color w:val="000000"/>
          <w:sz w:val="20"/>
          <w:szCs w:val="20"/>
          <w:lang w:val="en-US"/>
        </w:rPr>
        <w:t>community</w:t>
      </w:r>
      <w:r w:rsidRPr="00AA45AE">
        <w:rPr>
          <w:rFonts w:cs="Arial"/>
          <w:color w:val="000000"/>
          <w:sz w:val="20"/>
          <w:szCs w:val="20"/>
          <w:lang w:val="en-US"/>
        </w:rPr>
        <w:t xml:space="preserve"> to better include marginalized persons with disabilities.</w:t>
      </w:r>
    </w:p>
    <w:p w:rsidR="00AA45AE" w:rsidRDefault="00AA45AE" w:rsidP="00AA45AE">
      <w:pPr>
        <w:shd w:val="clear" w:color="auto" w:fill="FFFFFF"/>
        <w:spacing w:after="0" w:line="240" w:lineRule="auto"/>
        <w:ind w:firstLine="425"/>
        <w:rPr>
          <w:rFonts w:cs="Arial"/>
          <w:color w:val="000000"/>
          <w:sz w:val="20"/>
          <w:szCs w:val="20"/>
          <w:lang w:val="en-US"/>
        </w:rPr>
      </w:pPr>
    </w:p>
    <w:p w:rsidR="00AA45AE" w:rsidRDefault="00AA45AE" w:rsidP="00AA45AE">
      <w:pPr>
        <w:shd w:val="clear" w:color="auto" w:fill="FFFFFF"/>
        <w:spacing w:after="0" w:line="240" w:lineRule="auto"/>
        <w:ind w:left="425"/>
        <w:rPr>
          <w:rFonts w:cs="Arial"/>
          <w:color w:val="000000"/>
          <w:sz w:val="20"/>
          <w:szCs w:val="20"/>
          <w:lang w:val="en-US"/>
        </w:rPr>
      </w:pPr>
      <w:r w:rsidRPr="00AA45AE">
        <w:rPr>
          <w:rFonts w:cs="Arial"/>
          <w:color w:val="000000"/>
          <w:sz w:val="20"/>
          <w:szCs w:val="20"/>
          <w:lang w:val="en-US"/>
        </w:rPr>
        <w:t>Women with disabilities are a stark example of the marginalization some sub-groups face within the disability community itself. It’s exciting to hear how many governments are talking about the need for inclusion of women with disabilities. And we also need to keep challenging ourselves.</w:t>
      </w:r>
      <w:r w:rsidR="00975AB0">
        <w:rPr>
          <w:rFonts w:cs="Arial"/>
          <w:color w:val="000000"/>
          <w:sz w:val="20"/>
          <w:szCs w:val="20"/>
          <w:lang w:val="en-US"/>
        </w:rPr>
        <w:t>’</w:t>
      </w:r>
    </w:p>
    <w:p w:rsidR="00AA45AE" w:rsidRDefault="00AA45AE" w:rsidP="00AA45AE">
      <w:pPr>
        <w:shd w:val="clear" w:color="auto" w:fill="FFFFFF"/>
        <w:spacing w:after="0" w:line="240" w:lineRule="auto"/>
        <w:ind w:left="425"/>
        <w:rPr>
          <w:rFonts w:cs="Arial"/>
          <w:color w:val="000000"/>
          <w:sz w:val="20"/>
          <w:szCs w:val="20"/>
          <w:lang w:val="en-US"/>
        </w:rPr>
      </w:pPr>
    </w:p>
    <w:p w:rsidR="00AA45AE" w:rsidRDefault="00AA45AE" w:rsidP="00975AB0">
      <w:pPr>
        <w:shd w:val="clear" w:color="auto" w:fill="FFFFFF"/>
        <w:spacing w:after="0" w:line="240" w:lineRule="auto"/>
        <w:ind w:left="425"/>
      </w:pPr>
      <w:r w:rsidRPr="00975AB0">
        <w:rPr>
          <w:rFonts w:cs="Arial"/>
          <w:i/>
          <w:color w:val="000000"/>
          <w:sz w:val="20"/>
          <w:szCs w:val="20"/>
          <w:lang w:val="en-US"/>
        </w:rPr>
        <w:t>Taken from a presentation made by Catherine Hyde Townsend, Sr. Program Officer, Wellspring Advisors and DRF / DRAF Board Co-Chair at the 10</w:t>
      </w:r>
      <w:r w:rsidRPr="00975AB0">
        <w:rPr>
          <w:rFonts w:cs="Arial"/>
          <w:i/>
          <w:color w:val="000000"/>
          <w:sz w:val="20"/>
          <w:szCs w:val="20"/>
          <w:vertAlign w:val="superscript"/>
          <w:lang w:val="en-US"/>
        </w:rPr>
        <w:t>th</w:t>
      </w:r>
      <w:r w:rsidRPr="00975AB0">
        <w:rPr>
          <w:rFonts w:cs="Arial"/>
          <w:i/>
          <w:color w:val="000000"/>
          <w:sz w:val="20"/>
          <w:szCs w:val="20"/>
          <w:lang w:val="en-US"/>
        </w:rPr>
        <w:t xml:space="preserve"> session of the Conference of States Parties to the CRPD, “Supporting Inclusive Movements: Funding the Rights of Women with Disabilities,” June 14, 2017</w:t>
      </w:r>
      <w:r w:rsidR="00975AB0">
        <w:rPr>
          <w:rFonts w:cs="Arial"/>
          <w:i/>
          <w:color w:val="000000"/>
          <w:sz w:val="20"/>
          <w:szCs w:val="20"/>
          <w:lang w:val="en-US"/>
        </w:rPr>
        <w:t xml:space="preserve">. </w:t>
      </w:r>
      <w:hyperlink r:id="rId24" w:history="1">
        <w:r w:rsidRPr="00AA45AE">
          <w:rPr>
            <w:rStyle w:val="Hyperlink"/>
            <w:sz w:val="20"/>
            <w:szCs w:val="20"/>
            <w:lang w:val="en-US"/>
          </w:rPr>
          <w:t>Read the original article from Disability Rights Fund here</w:t>
        </w:r>
      </w:hyperlink>
    </w:p>
    <w:p w:rsidR="000D2708" w:rsidRDefault="000D2708" w:rsidP="000D2708">
      <w:pPr>
        <w:pStyle w:val="Heading1"/>
        <w:spacing w:before="0" w:line="240" w:lineRule="auto"/>
        <w:rPr>
          <w:lang w:val="en-US"/>
        </w:rPr>
      </w:pPr>
    </w:p>
    <w:p w:rsidR="00DF0AC0" w:rsidRPr="000D2708" w:rsidRDefault="00DF0AC0" w:rsidP="00975AB0">
      <w:pPr>
        <w:pStyle w:val="Heading3"/>
      </w:pPr>
      <w:r w:rsidRPr="000D2708">
        <w:t>Vietnam to improve the quality of life for persons with disabilities</w:t>
      </w:r>
    </w:p>
    <w:p w:rsidR="00DF0AC0" w:rsidRPr="00DF0AC0" w:rsidRDefault="00DF0AC0" w:rsidP="00975AB0">
      <w:pPr>
        <w:pStyle w:val="NormalWeb"/>
        <w:spacing w:before="0" w:beforeAutospacing="0" w:after="0" w:afterAutospacing="0"/>
        <w:ind w:left="426"/>
        <w:rPr>
          <w:rFonts w:ascii="Verdana" w:hAnsi="Verdana"/>
          <w:sz w:val="20"/>
          <w:szCs w:val="20"/>
          <w:lang w:val="en-US"/>
        </w:rPr>
      </w:pPr>
      <w:r w:rsidRPr="00DF0AC0">
        <w:rPr>
          <w:rFonts w:ascii="Verdana" w:hAnsi="Verdana"/>
          <w:sz w:val="20"/>
          <w:szCs w:val="20"/>
          <w:lang w:val="en-US"/>
        </w:rPr>
        <w:t>The National Committee on Empowerment of Persons with Disabilities has agreed to support funding for the building and improvement of provincial service centers for people with disabilities in 77 provinces, to provide them with thorough access to government welfare.</w:t>
      </w:r>
    </w:p>
    <w:p w:rsidR="00DF0AC0" w:rsidRDefault="00DF0AC0" w:rsidP="00975AB0">
      <w:pPr>
        <w:pStyle w:val="NormalWeb"/>
        <w:spacing w:before="0" w:beforeAutospacing="0" w:after="0" w:afterAutospacing="0"/>
        <w:ind w:left="426"/>
        <w:rPr>
          <w:rFonts w:ascii="Verdana" w:hAnsi="Verdana"/>
          <w:sz w:val="20"/>
          <w:szCs w:val="20"/>
          <w:lang w:val="en-US"/>
        </w:rPr>
      </w:pPr>
    </w:p>
    <w:p w:rsidR="00DF0AC0" w:rsidRPr="00DF0AC0" w:rsidRDefault="00DF0AC0" w:rsidP="00975AB0">
      <w:pPr>
        <w:pStyle w:val="NormalWeb"/>
        <w:spacing w:before="0" w:beforeAutospacing="0" w:after="0" w:afterAutospacing="0"/>
        <w:ind w:left="426"/>
        <w:rPr>
          <w:rFonts w:ascii="Verdana" w:hAnsi="Verdana"/>
          <w:sz w:val="20"/>
          <w:szCs w:val="20"/>
          <w:lang w:val="en-US"/>
        </w:rPr>
      </w:pPr>
      <w:r w:rsidRPr="00DF0AC0">
        <w:rPr>
          <w:rFonts w:ascii="Verdana" w:hAnsi="Verdana"/>
          <w:sz w:val="20"/>
          <w:szCs w:val="20"/>
          <w:lang w:val="en-US"/>
        </w:rPr>
        <w:t>The life improvement for people with disabilities, according to the Government policy, aims to support them by providing public transportation and other facilities, investigating companies that do not hire people with disabilities, adding more pay channels in the E-Payment system, improving health care, and allowing them to choose either universal health care or social insurance.</w:t>
      </w:r>
    </w:p>
    <w:p w:rsidR="00DF0AC0" w:rsidRDefault="00DF0AC0" w:rsidP="00975AB0">
      <w:pPr>
        <w:pStyle w:val="NormalWeb"/>
        <w:spacing w:before="0" w:beforeAutospacing="0" w:after="0" w:afterAutospacing="0"/>
        <w:ind w:left="426"/>
        <w:rPr>
          <w:rFonts w:ascii="Verdana" w:hAnsi="Verdana"/>
          <w:sz w:val="20"/>
          <w:szCs w:val="20"/>
          <w:lang w:val="en-US"/>
        </w:rPr>
      </w:pPr>
    </w:p>
    <w:p w:rsidR="00DF0AC0" w:rsidRPr="00DF0AC0" w:rsidRDefault="00DF0AC0" w:rsidP="00975AB0">
      <w:pPr>
        <w:pStyle w:val="NormalWeb"/>
        <w:spacing w:before="0" w:beforeAutospacing="0" w:after="0" w:afterAutospacing="0"/>
        <w:ind w:left="426"/>
        <w:rPr>
          <w:rFonts w:ascii="Verdana" w:hAnsi="Verdana"/>
          <w:sz w:val="20"/>
          <w:szCs w:val="20"/>
          <w:lang w:val="en-US"/>
        </w:rPr>
      </w:pPr>
      <w:r w:rsidRPr="00DF0AC0">
        <w:rPr>
          <w:rFonts w:ascii="Verdana" w:hAnsi="Verdana"/>
          <w:sz w:val="20"/>
          <w:szCs w:val="20"/>
          <w:lang w:val="en-US"/>
        </w:rPr>
        <w:t>The National Committee for Empowerment of Persons with Disabilities has agreed with the draft of the fifth Life Improvement for People with Disabilities plan (</w:t>
      </w:r>
      <w:r w:rsidR="00975AB0">
        <w:rPr>
          <w:rFonts w:ascii="Verdana" w:hAnsi="Verdana"/>
          <w:sz w:val="20"/>
          <w:szCs w:val="20"/>
          <w:lang w:val="en-US"/>
        </w:rPr>
        <w:t>2017-2021), with the vision “p</w:t>
      </w:r>
      <w:r w:rsidRPr="00DF0AC0">
        <w:rPr>
          <w:rFonts w:ascii="Verdana" w:hAnsi="Verdana"/>
          <w:sz w:val="20"/>
          <w:szCs w:val="20"/>
          <w:lang w:val="en-US"/>
        </w:rPr>
        <w:t>eople with disabilities can truly access the facilities and can live happily in society,” and it has assigned the Department for Empowerment of Persons with Disabilities to proceed accordingly.</w:t>
      </w:r>
      <w:r w:rsidRPr="00DF0AC0">
        <w:rPr>
          <w:rFonts w:ascii="Verdana" w:hAnsi="Verdana"/>
          <w:sz w:val="20"/>
          <w:szCs w:val="20"/>
          <w:lang w:val="en-US"/>
        </w:rPr>
        <w:br/>
      </w:r>
      <w:r w:rsidRPr="00DF0AC0">
        <w:rPr>
          <w:rFonts w:ascii="Verdana" w:hAnsi="Verdana"/>
          <w:sz w:val="20"/>
          <w:szCs w:val="20"/>
          <w:lang w:val="en-US"/>
        </w:rPr>
        <w:lastRenderedPageBreak/>
        <w:t>According to the Empowerment of Persons with Disabilities Act, B.E. 2550 (2007), and its amendment (Vol. 2) B.E. 2556 (2013), it prohibits discriminatory actions that result in the loss of benefits or rights of persons with disabilities on the grounds of their disabilities.</w:t>
      </w:r>
    </w:p>
    <w:p w:rsidR="00DF0AC0" w:rsidRDefault="00DF0AC0" w:rsidP="00DF0AC0">
      <w:pPr>
        <w:pStyle w:val="NormalWeb"/>
        <w:spacing w:before="0" w:beforeAutospacing="0" w:after="0" w:afterAutospacing="0"/>
        <w:ind w:firstLine="425"/>
        <w:rPr>
          <w:rFonts w:ascii="Verdana" w:hAnsi="Verdana"/>
          <w:sz w:val="20"/>
          <w:szCs w:val="20"/>
          <w:lang w:val="en-US"/>
        </w:rPr>
      </w:pPr>
    </w:p>
    <w:p w:rsidR="00DF0AC0" w:rsidRPr="00DF0AC0" w:rsidRDefault="00DF0AC0" w:rsidP="00DF0AC0">
      <w:pPr>
        <w:pStyle w:val="NormalWeb"/>
        <w:spacing w:before="0" w:beforeAutospacing="0" w:after="0" w:afterAutospacing="0"/>
        <w:ind w:left="425"/>
        <w:rPr>
          <w:rFonts w:ascii="Verdana" w:hAnsi="Verdana"/>
          <w:sz w:val="20"/>
          <w:szCs w:val="20"/>
          <w:lang w:val="en-US"/>
        </w:rPr>
      </w:pPr>
      <w:r w:rsidRPr="00DF0AC0">
        <w:rPr>
          <w:rFonts w:ascii="Verdana" w:hAnsi="Verdana"/>
          <w:sz w:val="20"/>
          <w:szCs w:val="20"/>
          <w:lang w:val="en-US"/>
        </w:rPr>
        <w:t xml:space="preserve">The employment policy is that public and private organizations are required to hire person with disabilities at the ratio of one </w:t>
      </w:r>
      <w:proofErr w:type="gramStart"/>
      <w:r w:rsidRPr="00DF0AC0">
        <w:rPr>
          <w:rFonts w:ascii="Verdana" w:hAnsi="Verdana"/>
          <w:sz w:val="20"/>
          <w:szCs w:val="20"/>
          <w:lang w:val="en-US"/>
        </w:rPr>
        <w:t>persons</w:t>
      </w:r>
      <w:proofErr w:type="gramEnd"/>
      <w:r w:rsidRPr="00DF0AC0">
        <w:rPr>
          <w:rFonts w:ascii="Verdana" w:hAnsi="Verdana"/>
          <w:sz w:val="20"/>
          <w:szCs w:val="20"/>
          <w:lang w:val="en-US"/>
        </w:rPr>
        <w:t xml:space="preserve"> with disabilities to 100 regular employees.</w:t>
      </w:r>
      <w:r w:rsidR="00975AB0">
        <w:rPr>
          <w:rFonts w:ascii="Verdana" w:hAnsi="Verdana"/>
          <w:sz w:val="20"/>
          <w:szCs w:val="20"/>
          <w:lang w:val="en-US"/>
        </w:rPr>
        <w:t xml:space="preserve"> </w:t>
      </w:r>
      <w:r w:rsidRPr="00DF0AC0">
        <w:rPr>
          <w:rFonts w:ascii="Verdana" w:hAnsi="Verdana"/>
          <w:sz w:val="20"/>
          <w:szCs w:val="20"/>
          <w:lang w:val="en-US"/>
        </w:rPr>
        <w:t>However, employers who do not comply with the employment of persons with disabilities ratio must make a payment to the Fund for Empowerment of Persons with Disabilities.</w:t>
      </w:r>
    </w:p>
    <w:p w:rsidR="00DF0AC0" w:rsidRDefault="00DF0AC0" w:rsidP="00DF0AC0">
      <w:pPr>
        <w:pStyle w:val="NormalWeb"/>
        <w:spacing w:before="0" w:beforeAutospacing="0" w:after="0" w:afterAutospacing="0"/>
        <w:ind w:firstLine="425"/>
        <w:rPr>
          <w:rFonts w:ascii="Verdana" w:hAnsi="Verdana"/>
          <w:sz w:val="20"/>
          <w:szCs w:val="20"/>
          <w:lang w:val="en-US"/>
        </w:rPr>
      </w:pPr>
    </w:p>
    <w:p w:rsidR="00DF0AC0" w:rsidRPr="00DF0AC0" w:rsidRDefault="00DF0AC0" w:rsidP="00DF0AC0">
      <w:pPr>
        <w:pStyle w:val="NormalWeb"/>
        <w:spacing w:before="0" w:beforeAutospacing="0" w:after="0" w:afterAutospacing="0"/>
        <w:ind w:left="425"/>
        <w:rPr>
          <w:rFonts w:ascii="Verdana" w:hAnsi="Verdana"/>
          <w:sz w:val="20"/>
          <w:szCs w:val="20"/>
          <w:lang w:val="en-US"/>
        </w:rPr>
      </w:pPr>
      <w:r w:rsidRPr="00DF0AC0">
        <w:rPr>
          <w:rFonts w:ascii="Verdana" w:hAnsi="Verdana"/>
          <w:sz w:val="20"/>
          <w:szCs w:val="20"/>
          <w:lang w:val="en-US"/>
        </w:rPr>
        <w:t>At the urging of the Government, many public sector agencies tend to hire more people with disabilities to work in their organizations; for instance, the Ministry of Public Health plans to hire more than 1,200 people with disabilities to work in its health service centers around the country in the next fiscal year.</w:t>
      </w:r>
      <w:r w:rsidR="00975AB0">
        <w:rPr>
          <w:rFonts w:ascii="Verdana" w:hAnsi="Verdana"/>
          <w:sz w:val="20"/>
          <w:szCs w:val="20"/>
          <w:lang w:val="en-US"/>
        </w:rPr>
        <w:t xml:space="preserve"> </w:t>
      </w:r>
      <w:r w:rsidRPr="00DF0AC0">
        <w:rPr>
          <w:rFonts w:ascii="Verdana" w:hAnsi="Verdana"/>
          <w:sz w:val="20"/>
          <w:szCs w:val="20"/>
          <w:lang w:val="en-US"/>
        </w:rPr>
        <w:t>The ministry has so far employed 513 people with disabilities to work in health organizations in 47 provinces.</w:t>
      </w:r>
    </w:p>
    <w:p w:rsidR="00DF0AC0" w:rsidRPr="00DF0AC0" w:rsidRDefault="00DF0AC0" w:rsidP="00DF0AC0">
      <w:pPr>
        <w:pStyle w:val="NormalWeb"/>
        <w:spacing w:before="0" w:beforeAutospacing="0" w:after="0" w:afterAutospacing="0"/>
        <w:ind w:firstLine="425"/>
        <w:rPr>
          <w:rFonts w:ascii="Verdana" w:hAnsi="Verdana"/>
          <w:i/>
          <w:sz w:val="20"/>
          <w:szCs w:val="20"/>
          <w:lang w:val="en-US"/>
        </w:rPr>
      </w:pPr>
      <w:r w:rsidRPr="00DF0AC0">
        <w:rPr>
          <w:rFonts w:ascii="Verdana" w:hAnsi="Verdana"/>
          <w:i/>
          <w:sz w:val="20"/>
          <w:szCs w:val="20"/>
          <w:lang w:val="en-US"/>
        </w:rPr>
        <w:t xml:space="preserve">(Source: </w:t>
      </w:r>
      <w:proofErr w:type="spellStart"/>
      <w:r w:rsidRPr="00DF0AC0">
        <w:rPr>
          <w:rFonts w:ascii="Verdana" w:hAnsi="Verdana"/>
          <w:i/>
          <w:sz w:val="20"/>
          <w:szCs w:val="20"/>
          <w:lang w:val="en-US"/>
        </w:rPr>
        <w:t>vov</w:t>
      </w:r>
      <w:proofErr w:type="spellEnd"/>
      <w:r w:rsidRPr="00DF0AC0">
        <w:rPr>
          <w:rFonts w:ascii="Verdana" w:hAnsi="Verdana"/>
          <w:i/>
          <w:sz w:val="20"/>
          <w:szCs w:val="20"/>
          <w:lang w:val="en-US"/>
        </w:rPr>
        <w:t>, GAATES)</w:t>
      </w:r>
    </w:p>
    <w:p w:rsidR="00DF0AC0" w:rsidRDefault="00DF0AC0" w:rsidP="00990AF3">
      <w:pPr>
        <w:spacing w:after="0" w:line="240" w:lineRule="auto"/>
        <w:ind w:left="425"/>
        <w:rPr>
          <w:sz w:val="20"/>
          <w:szCs w:val="20"/>
          <w:lang w:val="en-US"/>
        </w:rPr>
      </w:pPr>
    </w:p>
    <w:p w:rsidR="001C434F" w:rsidRDefault="001C434F" w:rsidP="00975AB0">
      <w:pPr>
        <w:pStyle w:val="Heading3"/>
      </w:pPr>
      <w:r w:rsidRPr="001C434F">
        <w:t>Persons with disabilities emphasize need to involve in DRR programs</w:t>
      </w:r>
    </w:p>
    <w:p w:rsidR="00975AB0" w:rsidRPr="00975AB0" w:rsidRDefault="00975AB0" w:rsidP="001C434F">
      <w:pPr>
        <w:spacing w:after="0" w:line="240" w:lineRule="auto"/>
        <w:ind w:left="425"/>
        <w:rPr>
          <w:rFonts w:eastAsia="Times New Roman" w:cs="Times New Roman"/>
          <w:bCs/>
          <w:i/>
          <w:sz w:val="20"/>
          <w:szCs w:val="20"/>
          <w:lang w:val="en-US" w:eastAsia="en-AU" w:bidi="ar-SA"/>
        </w:rPr>
      </w:pPr>
      <w:r w:rsidRPr="00975AB0">
        <w:rPr>
          <w:rFonts w:eastAsia="Times New Roman" w:cs="Times New Roman"/>
          <w:bCs/>
          <w:i/>
          <w:sz w:val="20"/>
          <w:szCs w:val="20"/>
          <w:lang w:val="en-US" w:eastAsia="en-AU" w:bidi="ar-SA"/>
        </w:rPr>
        <w:t>Philippines</w:t>
      </w:r>
    </w:p>
    <w:p w:rsidR="001C434F" w:rsidRPr="001C434F" w:rsidRDefault="001C434F" w:rsidP="001C434F">
      <w:pPr>
        <w:spacing w:after="0" w:line="240" w:lineRule="auto"/>
        <w:ind w:left="425"/>
        <w:rPr>
          <w:rFonts w:eastAsia="Times New Roman" w:cs="Times New Roman"/>
          <w:sz w:val="20"/>
          <w:szCs w:val="20"/>
          <w:lang w:val="en-US" w:eastAsia="en-AU" w:bidi="ar-SA"/>
        </w:rPr>
      </w:pPr>
      <w:r w:rsidRPr="001C434F">
        <w:rPr>
          <w:rFonts w:eastAsia="Times New Roman" w:cs="Times New Roman"/>
          <w:sz w:val="20"/>
          <w:szCs w:val="20"/>
          <w:lang w:val="en-US" w:eastAsia="en-AU" w:bidi="ar-SA"/>
        </w:rPr>
        <w:t>In its effort towards disaster risk reduction, persons with disabilities expressed the need to involve themselves in disability-inclusive disaster risk reduction programs.</w:t>
      </w:r>
      <w:r w:rsidR="00975AB0">
        <w:rPr>
          <w:rFonts w:eastAsia="Times New Roman" w:cs="Times New Roman"/>
          <w:sz w:val="20"/>
          <w:szCs w:val="20"/>
          <w:lang w:val="en-US" w:eastAsia="en-AU" w:bidi="ar-SA"/>
        </w:rPr>
        <w:t xml:space="preserve"> </w:t>
      </w:r>
      <w:r w:rsidRPr="001C434F">
        <w:rPr>
          <w:rFonts w:eastAsia="Times New Roman" w:cs="Times New Roman"/>
          <w:sz w:val="20"/>
          <w:szCs w:val="20"/>
          <w:lang w:val="en-US" w:eastAsia="en-AU" w:bidi="ar-SA"/>
        </w:rPr>
        <w:t>The secretary general of the World Blind Union Asia-Pacific</w:t>
      </w:r>
      <w:r w:rsidR="00975AB0">
        <w:rPr>
          <w:rFonts w:eastAsia="Times New Roman" w:cs="Times New Roman"/>
          <w:sz w:val="20"/>
          <w:szCs w:val="20"/>
          <w:lang w:val="en-US" w:eastAsia="en-AU" w:bidi="ar-SA"/>
        </w:rPr>
        <w:t>,</w:t>
      </w:r>
      <w:r w:rsidRPr="001C434F">
        <w:rPr>
          <w:rFonts w:eastAsia="Times New Roman" w:cs="Times New Roman"/>
          <w:sz w:val="20"/>
          <w:szCs w:val="20"/>
          <w:lang w:val="en-US" w:eastAsia="en-AU" w:bidi="ar-SA"/>
        </w:rPr>
        <w:t xml:space="preserve"> Teddy </w:t>
      </w:r>
      <w:proofErr w:type="spellStart"/>
      <w:r w:rsidRPr="001C434F">
        <w:rPr>
          <w:rFonts w:eastAsia="Times New Roman" w:cs="Times New Roman"/>
          <w:sz w:val="20"/>
          <w:szCs w:val="20"/>
          <w:lang w:val="en-US" w:eastAsia="en-AU" w:bidi="ar-SA"/>
        </w:rPr>
        <w:t>Kahil</w:t>
      </w:r>
      <w:proofErr w:type="spellEnd"/>
      <w:r w:rsidRPr="001C434F">
        <w:rPr>
          <w:rFonts w:eastAsia="Times New Roman" w:cs="Times New Roman"/>
          <w:sz w:val="20"/>
          <w:szCs w:val="20"/>
          <w:lang w:val="en-US" w:eastAsia="en-AU" w:bidi="ar-SA"/>
        </w:rPr>
        <w:t xml:space="preserve">, </w:t>
      </w:r>
      <w:r w:rsidR="00975AB0">
        <w:rPr>
          <w:rFonts w:eastAsia="Times New Roman" w:cs="Times New Roman"/>
          <w:sz w:val="20"/>
          <w:szCs w:val="20"/>
          <w:lang w:val="en-US" w:eastAsia="en-AU" w:bidi="ar-SA"/>
        </w:rPr>
        <w:t>commented</w:t>
      </w:r>
      <w:r w:rsidRPr="001C434F">
        <w:rPr>
          <w:rFonts w:eastAsia="Times New Roman" w:cs="Times New Roman"/>
          <w:sz w:val="20"/>
          <w:szCs w:val="20"/>
          <w:lang w:val="en-US" w:eastAsia="en-AU" w:bidi="ar-SA"/>
        </w:rPr>
        <w:t xml:space="preserve"> that persons with disabilities are greatly affected during disaster.</w:t>
      </w:r>
      <w:r w:rsidR="00975AB0">
        <w:rPr>
          <w:rFonts w:eastAsia="Times New Roman" w:cs="Times New Roman"/>
          <w:sz w:val="20"/>
          <w:szCs w:val="20"/>
          <w:lang w:val="en-US" w:eastAsia="en-AU" w:bidi="ar-SA"/>
        </w:rPr>
        <w:t xml:space="preserve"> </w:t>
      </w:r>
      <w:r w:rsidRPr="001C434F">
        <w:rPr>
          <w:rFonts w:eastAsia="Times New Roman" w:cs="Times New Roman"/>
          <w:sz w:val="20"/>
          <w:szCs w:val="20"/>
          <w:lang w:val="en-US" w:eastAsia="en-AU" w:bidi="ar-SA"/>
        </w:rPr>
        <w:t>“I, as a blind person, can move quickly in times of disaster, but the only problem is I don’t know which direction to go,” he said.</w:t>
      </w:r>
      <w:r>
        <w:rPr>
          <w:rFonts w:eastAsia="Times New Roman" w:cs="Times New Roman"/>
          <w:sz w:val="20"/>
          <w:szCs w:val="20"/>
          <w:lang w:val="en-US" w:eastAsia="en-AU" w:bidi="ar-SA"/>
        </w:rPr>
        <w:t xml:space="preserve"> </w:t>
      </w:r>
      <w:r w:rsidRPr="001C434F">
        <w:rPr>
          <w:rFonts w:eastAsia="Times New Roman" w:cs="Times New Roman"/>
          <w:sz w:val="20"/>
          <w:szCs w:val="20"/>
          <w:lang w:val="en-US" w:eastAsia="en-AU" w:bidi="ar-SA"/>
        </w:rPr>
        <w:t>“If we want to make an inclusive disaster risk reduction management programs, we have to be involved in the de</w:t>
      </w:r>
      <w:r w:rsidR="00975AB0">
        <w:rPr>
          <w:rFonts w:eastAsia="Times New Roman" w:cs="Times New Roman"/>
          <w:sz w:val="20"/>
          <w:szCs w:val="20"/>
          <w:lang w:val="en-US" w:eastAsia="en-AU" w:bidi="ar-SA"/>
        </w:rPr>
        <w:t>cision making process.”</w:t>
      </w:r>
    </w:p>
    <w:p w:rsidR="001C434F" w:rsidRDefault="001C434F" w:rsidP="001C434F">
      <w:pPr>
        <w:spacing w:after="0" w:line="240" w:lineRule="auto"/>
        <w:ind w:firstLine="425"/>
        <w:rPr>
          <w:rFonts w:eastAsia="Times New Roman" w:cs="Times New Roman"/>
          <w:sz w:val="20"/>
          <w:szCs w:val="20"/>
          <w:lang w:val="en-US" w:eastAsia="en-AU" w:bidi="ar-SA"/>
        </w:rPr>
      </w:pPr>
    </w:p>
    <w:p w:rsidR="001C434F" w:rsidRPr="001C434F" w:rsidRDefault="001C434F" w:rsidP="001C434F">
      <w:pPr>
        <w:spacing w:after="0" w:line="240" w:lineRule="auto"/>
        <w:ind w:left="425"/>
        <w:rPr>
          <w:rFonts w:eastAsia="Times New Roman" w:cs="Times New Roman"/>
          <w:sz w:val="20"/>
          <w:szCs w:val="20"/>
          <w:lang w:val="en-US" w:eastAsia="en-AU" w:bidi="ar-SA"/>
        </w:rPr>
      </w:pPr>
      <w:proofErr w:type="spellStart"/>
      <w:r w:rsidRPr="001C434F">
        <w:rPr>
          <w:rFonts w:eastAsia="Times New Roman" w:cs="Times New Roman"/>
          <w:sz w:val="20"/>
          <w:szCs w:val="20"/>
          <w:lang w:val="en-US" w:eastAsia="en-AU" w:bidi="ar-SA"/>
        </w:rPr>
        <w:t>Abner</w:t>
      </w:r>
      <w:proofErr w:type="spellEnd"/>
      <w:r w:rsidRPr="001C434F">
        <w:rPr>
          <w:rFonts w:eastAsia="Times New Roman" w:cs="Times New Roman"/>
          <w:sz w:val="20"/>
          <w:szCs w:val="20"/>
          <w:lang w:val="en-US" w:eastAsia="en-AU" w:bidi="ar-SA"/>
        </w:rPr>
        <w:t xml:space="preserve"> </w:t>
      </w:r>
      <w:proofErr w:type="spellStart"/>
      <w:r w:rsidRPr="001C434F">
        <w:rPr>
          <w:rFonts w:eastAsia="Times New Roman" w:cs="Times New Roman"/>
          <w:sz w:val="20"/>
          <w:szCs w:val="20"/>
          <w:lang w:val="en-US" w:eastAsia="en-AU" w:bidi="ar-SA"/>
        </w:rPr>
        <w:t>Manlapaz</w:t>
      </w:r>
      <w:proofErr w:type="spellEnd"/>
      <w:r w:rsidRPr="001C434F">
        <w:rPr>
          <w:rFonts w:eastAsia="Times New Roman" w:cs="Times New Roman"/>
          <w:sz w:val="20"/>
          <w:szCs w:val="20"/>
          <w:lang w:val="en-US" w:eastAsia="en-AU" w:bidi="ar-SA"/>
        </w:rPr>
        <w:t>, the president of Life Haven, rec</w:t>
      </w:r>
      <w:r>
        <w:rPr>
          <w:rFonts w:eastAsia="Times New Roman" w:cs="Times New Roman"/>
          <w:sz w:val="20"/>
          <w:szCs w:val="20"/>
          <w:lang w:val="en-US" w:eastAsia="en-AU" w:bidi="ar-SA"/>
        </w:rPr>
        <w:t>alled an experience wherein he a</w:t>
      </w:r>
      <w:r w:rsidRPr="001C434F">
        <w:rPr>
          <w:rFonts w:eastAsia="Times New Roman" w:cs="Times New Roman"/>
          <w:sz w:val="20"/>
          <w:szCs w:val="20"/>
          <w:lang w:val="en-US" w:eastAsia="en-AU" w:bidi="ar-SA"/>
        </w:rPr>
        <w:t>nd other persons with disabilities emphasize need to involve in DRR programs were having a meeting at a hotel in Manila when they were approached by the hotel manager to excuse them from the earthquake drill but they insisted on joining.</w:t>
      </w:r>
      <w:r>
        <w:rPr>
          <w:rFonts w:eastAsia="Times New Roman" w:cs="Times New Roman"/>
          <w:sz w:val="20"/>
          <w:szCs w:val="20"/>
          <w:lang w:val="en-US" w:eastAsia="en-AU" w:bidi="ar-SA"/>
        </w:rPr>
        <w:t xml:space="preserve"> </w:t>
      </w:r>
      <w:proofErr w:type="spellStart"/>
      <w:r w:rsidRPr="001C434F">
        <w:rPr>
          <w:rFonts w:eastAsia="Times New Roman" w:cs="Times New Roman"/>
          <w:sz w:val="20"/>
          <w:szCs w:val="20"/>
          <w:lang w:val="en-US" w:eastAsia="en-AU" w:bidi="ar-SA"/>
        </w:rPr>
        <w:t>Manlapaz</w:t>
      </w:r>
      <w:proofErr w:type="spellEnd"/>
      <w:r w:rsidRPr="001C434F">
        <w:rPr>
          <w:rFonts w:eastAsia="Times New Roman" w:cs="Times New Roman"/>
          <w:sz w:val="20"/>
          <w:szCs w:val="20"/>
          <w:lang w:val="en-US" w:eastAsia="en-AU" w:bidi="ar-SA"/>
        </w:rPr>
        <w:t xml:space="preserve"> said that it took a lot of time for the hotel staff to carry them to the evacuation area at the ground floor.</w:t>
      </w:r>
      <w:r>
        <w:rPr>
          <w:rFonts w:eastAsia="Times New Roman" w:cs="Times New Roman"/>
          <w:sz w:val="20"/>
          <w:szCs w:val="20"/>
          <w:lang w:val="en-US" w:eastAsia="en-AU" w:bidi="ar-SA"/>
        </w:rPr>
        <w:t xml:space="preserve"> </w:t>
      </w:r>
      <w:r w:rsidRPr="001C434F">
        <w:rPr>
          <w:rFonts w:eastAsia="Times New Roman" w:cs="Times New Roman"/>
          <w:sz w:val="20"/>
          <w:szCs w:val="20"/>
          <w:lang w:val="en-US" w:eastAsia="en-AU" w:bidi="ar-SA"/>
        </w:rPr>
        <w:t>“In times of real disaster, evacuations must be done as soon as possible,” he said.</w:t>
      </w:r>
    </w:p>
    <w:p w:rsidR="001C434F" w:rsidRDefault="001C434F" w:rsidP="001C434F">
      <w:pPr>
        <w:spacing w:after="0" w:line="240" w:lineRule="auto"/>
        <w:ind w:firstLine="425"/>
        <w:rPr>
          <w:rFonts w:eastAsia="Times New Roman" w:cs="Times New Roman"/>
          <w:sz w:val="20"/>
          <w:szCs w:val="20"/>
          <w:lang w:val="en-US" w:eastAsia="en-AU" w:bidi="ar-SA"/>
        </w:rPr>
      </w:pPr>
    </w:p>
    <w:p w:rsidR="00EF19F8" w:rsidRDefault="001C434F" w:rsidP="00EF19F8">
      <w:pPr>
        <w:spacing w:after="0" w:line="240" w:lineRule="auto"/>
        <w:ind w:left="425"/>
        <w:rPr>
          <w:rFonts w:eastAsia="Times New Roman" w:cs="Times New Roman"/>
          <w:sz w:val="20"/>
          <w:szCs w:val="20"/>
          <w:lang w:val="en-US" w:eastAsia="en-AU" w:bidi="ar-SA"/>
        </w:rPr>
      </w:pPr>
      <w:r w:rsidRPr="001C434F">
        <w:rPr>
          <w:rFonts w:eastAsia="Times New Roman" w:cs="Times New Roman"/>
          <w:sz w:val="20"/>
          <w:szCs w:val="20"/>
          <w:lang w:val="en-US" w:eastAsia="en-AU" w:bidi="ar-SA"/>
        </w:rPr>
        <w:t xml:space="preserve">In addition, </w:t>
      </w:r>
      <w:proofErr w:type="spellStart"/>
      <w:r w:rsidRPr="001C434F">
        <w:rPr>
          <w:rFonts w:eastAsia="Times New Roman" w:cs="Times New Roman"/>
          <w:sz w:val="20"/>
          <w:szCs w:val="20"/>
          <w:lang w:val="en-US" w:eastAsia="en-AU" w:bidi="ar-SA"/>
        </w:rPr>
        <w:t>Manlapaz</w:t>
      </w:r>
      <w:proofErr w:type="spellEnd"/>
      <w:r w:rsidRPr="001C434F">
        <w:rPr>
          <w:rFonts w:eastAsia="Times New Roman" w:cs="Times New Roman"/>
          <w:sz w:val="20"/>
          <w:szCs w:val="20"/>
          <w:lang w:val="en-US" w:eastAsia="en-AU" w:bidi="ar-SA"/>
        </w:rPr>
        <w:t xml:space="preserve"> said there is also a need to improve facilities to make it accessible to persons with disabilities emphasize need to involve in DRR programs.</w:t>
      </w:r>
      <w:r>
        <w:rPr>
          <w:rFonts w:eastAsia="Times New Roman" w:cs="Times New Roman"/>
          <w:sz w:val="20"/>
          <w:szCs w:val="20"/>
          <w:lang w:val="en-US" w:eastAsia="en-AU" w:bidi="ar-SA"/>
        </w:rPr>
        <w:t xml:space="preserve"> </w:t>
      </w:r>
      <w:r w:rsidRPr="001C434F">
        <w:rPr>
          <w:rFonts w:eastAsia="Times New Roman" w:cs="Times New Roman"/>
          <w:sz w:val="20"/>
          <w:szCs w:val="20"/>
          <w:lang w:val="en-US" w:eastAsia="en-AU" w:bidi="ar-SA"/>
        </w:rPr>
        <w:t xml:space="preserve">In institutionalizing disability inclusion in disaster risk reduction management in the Philippines, a three-day national conference on disability-inclusive disaster risk reduction and management with the theme of “Inclusion starts with </w:t>
      </w:r>
      <w:proofErr w:type="gramStart"/>
      <w:r w:rsidRPr="001C434F">
        <w:rPr>
          <w:rFonts w:eastAsia="Times New Roman" w:cs="Times New Roman"/>
          <w:sz w:val="20"/>
          <w:szCs w:val="20"/>
          <w:lang w:val="en-US" w:eastAsia="en-AU" w:bidi="ar-SA"/>
        </w:rPr>
        <w:t>I</w:t>
      </w:r>
      <w:proofErr w:type="gramEnd"/>
      <w:r w:rsidRPr="001C434F">
        <w:rPr>
          <w:rFonts w:eastAsia="Times New Roman" w:cs="Times New Roman"/>
          <w:sz w:val="20"/>
          <w:szCs w:val="20"/>
          <w:lang w:val="en-US" w:eastAsia="en-AU" w:bidi="ar-SA"/>
        </w:rPr>
        <w:t>”</w:t>
      </w:r>
      <w:r w:rsidR="00EF19F8">
        <w:rPr>
          <w:rFonts w:eastAsia="Times New Roman" w:cs="Times New Roman"/>
          <w:sz w:val="20"/>
          <w:szCs w:val="20"/>
          <w:lang w:val="en-US" w:eastAsia="en-AU" w:bidi="ar-SA"/>
        </w:rPr>
        <w:t xml:space="preserve"> was held</w:t>
      </w:r>
      <w:r w:rsidRPr="001C434F">
        <w:rPr>
          <w:rFonts w:eastAsia="Times New Roman" w:cs="Times New Roman"/>
          <w:sz w:val="20"/>
          <w:szCs w:val="20"/>
          <w:lang w:val="en-US" w:eastAsia="en-AU" w:bidi="ar-SA"/>
        </w:rPr>
        <w:t>. The conference was initiated by the different persons with disabilities</w:t>
      </w:r>
      <w:r w:rsidR="00EF19F8">
        <w:rPr>
          <w:rFonts w:eastAsia="Times New Roman" w:cs="Times New Roman"/>
          <w:sz w:val="20"/>
          <w:szCs w:val="20"/>
          <w:lang w:val="en-US" w:eastAsia="en-AU" w:bidi="ar-SA"/>
        </w:rPr>
        <w:t xml:space="preserve"> who</w:t>
      </w:r>
      <w:r w:rsidRPr="001C434F">
        <w:rPr>
          <w:rFonts w:eastAsia="Times New Roman" w:cs="Times New Roman"/>
          <w:sz w:val="20"/>
          <w:szCs w:val="20"/>
          <w:lang w:val="en-US" w:eastAsia="en-AU" w:bidi="ar-SA"/>
        </w:rPr>
        <w:t xml:space="preserve"> emphasize</w:t>
      </w:r>
      <w:r w:rsidR="00EF19F8">
        <w:rPr>
          <w:rFonts w:eastAsia="Times New Roman" w:cs="Times New Roman"/>
          <w:sz w:val="20"/>
          <w:szCs w:val="20"/>
          <w:lang w:val="en-US" w:eastAsia="en-AU" w:bidi="ar-SA"/>
        </w:rPr>
        <w:t>d</w:t>
      </w:r>
      <w:r w:rsidRPr="001C434F">
        <w:rPr>
          <w:rFonts w:eastAsia="Times New Roman" w:cs="Times New Roman"/>
          <w:sz w:val="20"/>
          <w:szCs w:val="20"/>
          <w:lang w:val="en-US" w:eastAsia="en-AU" w:bidi="ar-SA"/>
        </w:rPr>
        <w:t xml:space="preserve"> </w:t>
      </w:r>
      <w:r w:rsidR="00EF19F8">
        <w:rPr>
          <w:rFonts w:eastAsia="Times New Roman" w:cs="Times New Roman"/>
          <w:sz w:val="20"/>
          <w:szCs w:val="20"/>
          <w:lang w:val="en-US" w:eastAsia="en-AU" w:bidi="ar-SA"/>
        </w:rPr>
        <w:t xml:space="preserve">the </w:t>
      </w:r>
      <w:r w:rsidRPr="001C434F">
        <w:rPr>
          <w:rFonts w:eastAsia="Times New Roman" w:cs="Times New Roman"/>
          <w:sz w:val="20"/>
          <w:szCs w:val="20"/>
          <w:lang w:val="en-US" w:eastAsia="en-AU" w:bidi="ar-SA"/>
        </w:rPr>
        <w:t xml:space="preserve">need to </w:t>
      </w:r>
      <w:r w:rsidR="00EF19F8">
        <w:rPr>
          <w:rFonts w:eastAsia="Times New Roman" w:cs="Times New Roman"/>
          <w:sz w:val="20"/>
          <w:szCs w:val="20"/>
          <w:lang w:val="en-US" w:eastAsia="en-AU" w:bidi="ar-SA"/>
        </w:rPr>
        <w:t xml:space="preserve">be </w:t>
      </w:r>
      <w:r w:rsidRPr="001C434F">
        <w:rPr>
          <w:rFonts w:eastAsia="Times New Roman" w:cs="Times New Roman"/>
          <w:sz w:val="20"/>
          <w:szCs w:val="20"/>
          <w:lang w:val="en-US" w:eastAsia="en-AU" w:bidi="ar-SA"/>
        </w:rPr>
        <w:t>involve</w:t>
      </w:r>
      <w:r w:rsidR="00EF19F8">
        <w:rPr>
          <w:rFonts w:eastAsia="Times New Roman" w:cs="Times New Roman"/>
          <w:sz w:val="20"/>
          <w:szCs w:val="20"/>
          <w:lang w:val="en-US" w:eastAsia="en-AU" w:bidi="ar-SA"/>
        </w:rPr>
        <w:t>d</w:t>
      </w:r>
      <w:r w:rsidRPr="001C434F">
        <w:rPr>
          <w:rFonts w:eastAsia="Times New Roman" w:cs="Times New Roman"/>
          <w:sz w:val="20"/>
          <w:szCs w:val="20"/>
          <w:lang w:val="en-US" w:eastAsia="en-AU" w:bidi="ar-SA"/>
        </w:rPr>
        <w:t xml:space="preserve"> in DRR programs groups and local government units.</w:t>
      </w:r>
    </w:p>
    <w:p w:rsidR="001C434F" w:rsidRPr="00EF19F8" w:rsidRDefault="001C434F" w:rsidP="00EF19F8">
      <w:pPr>
        <w:spacing w:after="0" w:line="240" w:lineRule="auto"/>
        <w:ind w:left="425"/>
        <w:rPr>
          <w:rFonts w:eastAsia="Times New Roman" w:cs="Times New Roman"/>
          <w:sz w:val="20"/>
          <w:szCs w:val="20"/>
          <w:lang w:val="en-US" w:eastAsia="en-AU" w:bidi="ar-SA"/>
        </w:rPr>
      </w:pPr>
      <w:r w:rsidRPr="001C434F">
        <w:rPr>
          <w:rFonts w:eastAsia="Times New Roman" w:cs="Times New Roman"/>
          <w:i/>
          <w:sz w:val="20"/>
          <w:szCs w:val="20"/>
          <w:lang w:val="en-US" w:eastAsia="en-AU" w:bidi="ar-SA"/>
        </w:rPr>
        <w:t xml:space="preserve">(Source: </w:t>
      </w:r>
      <w:proofErr w:type="spellStart"/>
      <w:r w:rsidRPr="001C434F">
        <w:rPr>
          <w:rFonts w:eastAsia="Times New Roman" w:cs="Times New Roman"/>
          <w:i/>
          <w:sz w:val="20"/>
          <w:szCs w:val="20"/>
          <w:lang w:val="en-US" w:eastAsia="en-AU" w:bidi="ar-SA"/>
        </w:rPr>
        <w:t>cebudailynews</w:t>
      </w:r>
      <w:proofErr w:type="spellEnd"/>
      <w:r w:rsidRPr="001C434F">
        <w:rPr>
          <w:rFonts w:eastAsia="Times New Roman" w:cs="Times New Roman"/>
          <w:i/>
          <w:sz w:val="20"/>
          <w:szCs w:val="20"/>
          <w:lang w:val="en-US" w:eastAsia="en-AU" w:bidi="ar-SA"/>
        </w:rPr>
        <w:t>, GAATES)</w:t>
      </w:r>
    </w:p>
    <w:p w:rsidR="00E41AD5" w:rsidRDefault="00E41AD5" w:rsidP="001C434F">
      <w:pPr>
        <w:spacing w:after="0" w:line="240" w:lineRule="auto"/>
        <w:ind w:firstLine="425"/>
        <w:rPr>
          <w:rFonts w:eastAsia="Times New Roman" w:cs="Times New Roman"/>
          <w:i/>
          <w:sz w:val="20"/>
          <w:szCs w:val="20"/>
          <w:lang w:val="en-US" w:eastAsia="en-AU" w:bidi="ar-SA"/>
        </w:rPr>
      </w:pPr>
    </w:p>
    <w:p w:rsidR="00E41AD5" w:rsidRPr="00E41AD5" w:rsidRDefault="00E41AD5" w:rsidP="00EF19F8">
      <w:pPr>
        <w:pStyle w:val="Heading3"/>
        <w:rPr>
          <w:rFonts w:ascii="Times New Roman" w:eastAsia="Times New Roman" w:hAnsi="Times New Roman" w:cs="Times New Roman"/>
          <w:sz w:val="24"/>
          <w:szCs w:val="24"/>
        </w:rPr>
      </w:pPr>
      <w:r w:rsidRPr="00E41AD5">
        <w:t>Mental Health Bill Undermines Disability Rights in Mexico</w:t>
      </w:r>
      <w:r w:rsidR="00007C75" w:rsidRPr="00007C75">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75pt"/>
        </w:pict>
      </w:r>
    </w:p>
    <w:p w:rsidR="00E41AD5" w:rsidRPr="00E41AD5" w:rsidRDefault="00007C75" w:rsidP="00E41AD5">
      <w:pPr>
        <w:pStyle w:val="NormalWeb"/>
        <w:spacing w:before="0" w:beforeAutospacing="0" w:after="0" w:afterAutospacing="0"/>
        <w:ind w:left="425"/>
        <w:rPr>
          <w:rFonts w:ascii="Verdana" w:hAnsi="Verdana"/>
          <w:sz w:val="20"/>
          <w:szCs w:val="20"/>
          <w:lang w:val="en-US"/>
        </w:rPr>
      </w:pPr>
      <w:r w:rsidRPr="00007C75">
        <w:rPr>
          <w:rFonts w:eastAsia="Times New Roman"/>
        </w:rPr>
        <w:pict>
          <v:shape id="_x0000_i1026" type="#_x0000_t75" alt="" style="width:.75pt;height:.75pt"/>
        </w:pict>
      </w:r>
      <w:r w:rsidR="00E41AD5" w:rsidRPr="00E41AD5">
        <w:rPr>
          <w:rFonts w:ascii="Verdana" w:hAnsi="Verdana"/>
          <w:sz w:val="20"/>
          <w:szCs w:val="20"/>
          <w:lang w:val="en-US"/>
        </w:rPr>
        <w:t>Mexico’s Congressional Mental Health and Drug Commission is considering a national mental health bill that proposes to improve mental health services for all in Mexico but would seriously jeopardize the rights of people with disabilities, Human Rights Watch said today.</w:t>
      </w:r>
    </w:p>
    <w:p w:rsidR="00E41AD5" w:rsidRDefault="00E41AD5" w:rsidP="00E41AD5">
      <w:pPr>
        <w:pStyle w:val="NormalWeb"/>
        <w:spacing w:before="0" w:beforeAutospacing="0" w:after="0" w:afterAutospacing="0"/>
        <w:ind w:firstLine="425"/>
        <w:rPr>
          <w:rFonts w:ascii="Verdana" w:hAnsi="Verdana"/>
          <w:sz w:val="20"/>
          <w:szCs w:val="20"/>
          <w:lang w:val="en-US"/>
        </w:rPr>
      </w:pPr>
    </w:p>
    <w:p w:rsidR="00E41AD5" w:rsidRPr="00E41AD5" w:rsidRDefault="00E41AD5" w:rsidP="00E41AD5">
      <w:pPr>
        <w:pStyle w:val="NormalWeb"/>
        <w:spacing w:before="0" w:beforeAutospacing="0" w:after="0" w:afterAutospacing="0"/>
        <w:ind w:left="425"/>
        <w:rPr>
          <w:rFonts w:ascii="Verdana" w:hAnsi="Verdana"/>
          <w:sz w:val="20"/>
          <w:szCs w:val="20"/>
          <w:lang w:val="en-US"/>
        </w:rPr>
      </w:pPr>
      <w:r w:rsidRPr="00E41AD5">
        <w:rPr>
          <w:rFonts w:ascii="Verdana" w:hAnsi="Verdana"/>
          <w:sz w:val="20"/>
          <w:szCs w:val="20"/>
          <w:lang w:val="en-US"/>
        </w:rPr>
        <w:t>In a </w:t>
      </w:r>
      <w:hyperlink r:id="rId25" w:history="1">
        <w:r w:rsidRPr="00E41AD5">
          <w:rPr>
            <w:rStyle w:val="Hyperlink"/>
            <w:rFonts w:ascii="Verdana" w:hAnsi="Verdana"/>
            <w:sz w:val="20"/>
            <w:szCs w:val="20"/>
            <w:lang w:val="en-US"/>
          </w:rPr>
          <w:t>letter</w:t>
        </w:r>
      </w:hyperlink>
      <w:r w:rsidRPr="00E41AD5">
        <w:rPr>
          <w:rFonts w:ascii="Verdana" w:hAnsi="Verdana"/>
          <w:sz w:val="20"/>
          <w:szCs w:val="20"/>
          <w:lang w:val="en-US"/>
        </w:rPr>
        <w:t> sent on October 16, 2017, to the Commission on Health and Drugs in the Chamber of Deputies, Human Rights Watch urged the commission to reject the bill in its current form. The commission should revise the bill to reflect a human rights-oriented framework, based on consultations with organizations representing people with disabilities and disability rights experts. The final bill should ensure the right to mental health for all in Mexico on an equal basis, without resort to forced treatment, and be consistent with Mexico’s laudable international commitments to the rights of persons with disabilities.</w:t>
      </w:r>
    </w:p>
    <w:p w:rsidR="00E41AD5" w:rsidRDefault="00E41AD5" w:rsidP="00E41AD5">
      <w:pPr>
        <w:pStyle w:val="NormalWeb"/>
        <w:spacing w:before="0" w:beforeAutospacing="0" w:after="0" w:afterAutospacing="0"/>
        <w:ind w:firstLine="425"/>
        <w:rPr>
          <w:rFonts w:ascii="Verdana" w:hAnsi="Verdana"/>
          <w:sz w:val="20"/>
          <w:szCs w:val="20"/>
          <w:lang w:val="en-US"/>
        </w:rPr>
      </w:pPr>
    </w:p>
    <w:p w:rsidR="00E41AD5" w:rsidRPr="00E41AD5" w:rsidRDefault="00E41AD5" w:rsidP="00E41AD5">
      <w:pPr>
        <w:pStyle w:val="NormalWeb"/>
        <w:spacing w:before="0" w:beforeAutospacing="0" w:after="0" w:afterAutospacing="0"/>
        <w:ind w:left="425"/>
        <w:rPr>
          <w:rFonts w:ascii="Verdana" w:hAnsi="Verdana"/>
          <w:sz w:val="20"/>
          <w:szCs w:val="20"/>
          <w:lang w:val="en-US"/>
        </w:rPr>
      </w:pPr>
      <w:r w:rsidRPr="00E41AD5">
        <w:rPr>
          <w:rFonts w:ascii="Verdana" w:hAnsi="Verdana"/>
          <w:sz w:val="20"/>
          <w:szCs w:val="20"/>
          <w:lang w:val="en-US"/>
        </w:rPr>
        <w:t>“The bill before the commission unfortunately reflects a discredited approach to mental health, focusing on forced medical treatment instead of on the consent, autonomy, and rights of those in need of mental health services,” said Carlos Ríos Espinosa, senior researcher and advocate for disability rights at Human Rights Watch. “The bill is inconsistent with Mexico’s human rights obligations, in particular the right to consent to or refuse treatment, which is an integral aspect of the right to health.”</w:t>
      </w:r>
    </w:p>
    <w:p w:rsidR="00E41AD5" w:rsidRDefault="00E41AD5" w:rsidP="00E41AD5">
      <w:pPr>
        <w:pStyle w:val="NormalWeb"/>
        <w:spacing w:before="0" w:beforeAutospacing="0" w:after="0" w:afterAutospacing="0"/>
        <w:ind w:firstLine="425"/>
        <w:rPr>
          <w:rFonts w:ascii="Verdana" w:hAnsi="Verdana"/>
          <w:sz w:val="20"/>
          <w:szCs w:val="20"/>
          <w:lang w:val="en-US"/>
        </w:rPr>
      </w:pPr>
    </w:p>
    <w:p w:rsidR="00E41AD5" w:rsidRPr="00E41AD5" w:rsidRDefault="00E41AD5" w:rsidP="00E41AD5">
      <w:pPr>
        <w:pStyle w:val="NormalWeb"/>
        <w:spacing w:before="0" w:beforeAutospacing="0" w:after="0" w:afterAutospacing="0"/>
        <w:ind w:left="425"/>
        <w:rPr>
          <w:rFonts w:ascii="Verdana" w:hAnsi="Verdana"/>
          <w:sz w:val="20"/>
          <w:szCs w:val="20"/>
          <w:lang w:val="en-US"/>
        </w:rPr>
      </w:pPr>
      <w:r w:rsidRPr="00E41AD5">
        <w:rPr>
          <w:rFonts w:ascii="Verdana" w:hAnsi="Verdana"/>
          <w:sz w:val="20"/>
          <w:szCs w:val="20"/>
          <w:lang w:val="en-US"/>
        </w:rPr>
        <w:t>Mexico was an early champion of the United Nations Convention on the Rights of Persons with Disabilities (CRPD), signing the treaty when it was first opened and becoming a full party to the CRPD in 2007. The Mexican government has the opportunity with this new law to incorporate the standards of the CRPD into domestic law and protect the rights of persons with disabilities. It should follow the example of other countries and international organizations, such as the World Health Organization, that are developing new mental health policies that respect the rights of people with disabilities and emphasize people’s right to choose and to govern their own lives.</w:t>
      </w:r>
    </w:p>
    <w:p w:rsidR="00E41AD5" w:rsidRDefault="00007C75" w:rsidP="00E41AD5">
      <w:pPr>
        <w:spacing w:after="0" w:line="240" w:lineRule="auto"/>
        <w:ind w:firstLine="425"/>
        <w:rPr>
          <w:rFonts w:eastAsia="Times New Roman" w:cs="Times New Roman"/>
          <w:sz w:val="20"/>
          <w:szCs w:val="20"/>
          <w:lang w:val="en-US" w:eastAsia="en-AU" w:bidi="ar-SA"/>
        </w:rPr>
      </w:pPr>
      <w:hyperlink r:id="rId26" w:history="1">
        <w:r w:rsidR="00FB747E" w:rsidRPr="00EF19F8">
          <w:rPr>
            <w:rStyle w:val="Hyperlink"/>
            <w:rFonts w:eastAsia="Times New Roman" w:cs="Times New Roman"/>
            <w:sz w:val="20"/>
            <w:szCs w:val="20"/>
            <w:lang w:val="en-US" w:eastAsia="en-AU" w:bidi="ar-SA"/>
          </w:rPr>
          <w:t>Rea</w:t>
        </w:r>
        <w:r w:rsidR="00EF19F8" w:rsidRPr="00EF19F8">
          <w:rPr>
            <w:rStyle w:val="Hyperlink"/>
            <w:rFonts w:eastAsia="Times New Roman" w:cs="Times New Roman"/>
            <w:sz w:val="20"/>
            <w:szCs w:val="20"/>
            <w:lang w:val="en-US" w:eastAsia="en-AU" w:bidi="ar-SA"/>
          </w:rPr>
          <w:t>d more.</w:t>
        </w:r>
      </w:hyperlink>
    </w:p>
    <w:p w:rsidR="00FB747E" w:rsidRPr="00FB747E" w:rsidRDefault="00FB747E" w:rsidP="00E41AD5">
      <w:pPr>
        <w:spacing w:after="0" w:line="240" w:lineRule="auto"/>
        <w:ind w:firstLine="425"/>
        <w:rPr>
          <w:rFonts w:eastAsia="Times New Roman" w:cs="Times New Roman"/>
          <w:i/>
          <w:sz w:val="20"/>
          <w:szCs w:val="20"/>
          <w:lang w:val="en-US" w:eastAsia="en-AU" w:bidi="ar-SA"/>
        </w:rPr>
      </w:pPr>
      <w:r w:rsidRPr="00FB747E">
        <w:rPr>
          <w:rFonts w:eastAsia="Times New Roman" w:cs="Times New Roman"/>
          <w:i/>
          <w:sz w:val="20"/>
          <w:szCs w:val="20"/>
          <w:lang w:val="en-US" w:eastAsia="en-AU" w:bidi="ar-SA"/>
        </w:rPr>
        <w:t>(Source: Human Rights Watch)</w:t>
      </w:r>
    </w:p>
    <w:p w:rsidR="001C434F" w:rsidRPr="001C434F" w:rsidRDefault="001C434F" w:rsidP="001C434F">
      <w:pPr>
        <w:spacing w:after="0" w:line="240" w:lineRule="auto"/>
        <w:ind w:left="425"/>
        <w:rPr>
          <w:sz w:val="20"/>
          <w:szCs w:val="20"/>
          <w:lang w:val="en-US"/>
        </w:rPr>
      </w:pPr>
    </w:p>
    <w:p w:rsidR="00975AB0" w:rsidRPr="00451A50" w:rsidRDefault="00975AB0" w:rsidP="00975AB0">
      <w:pPr>
        <w:pStyle w:val="Heading3"/>
      </w:pPr>
      <w:r w:rsidRPr="00451A50">
        <w:t>Google Maps is Getting Serious about Accessibility</w:t>
      </w:r>
    </w:p>
    <w:p w:rsidR="00975AB0" w:rsidRPr="00B70FAA" w:rsidRDefault="00975AB0" w:rsidP="00975AB0">
      <w:pPr>
        <w:spacing w:after="0" w:line="240" w:lineRule="auto"/>
        <w:ind w:left="425"/>
        <w:rPr>
          <w:rFonts w:eastAsia="Times New Roman" w:cs="Arial"/>
          <w:color w:val="000000"/>
          <w:sz w:val="20"/>
          <w:szCs w:val="20"/>
        </w:rPr>
      </w:pPr>
      <w:r w:rsidRPr="00B70FAA">
        <w:rPr>
          <w:rFonts w:eastAsia="Times New Roman" w:cs="Arial"/>
          <w:color w:val="000000"/>
          <w:sz w:val="20"/>
          <w:szCs w:val="20"/>
        </w:rPr>
        <w:t>Google wants to make it easier for people with wheelchairs to get around using Maps, so the search giant is asking its massive user base for some help.  </w:t>
      </w:r>
    </w:p>
    <w:p w:rsidR="00975AB0" w:rsidRDefault="00975AB0" w:rsidP="00975AB0">
      <w:pPr>
        <w:spacing w:after="0" w:line="240" w:lineRule="auto"/>
        <w:ind w:firstLine="425"/>
        <w:rPr>
          <w:rFonts w:eastAsia="Times New Roman" w:cs="Arial"/>
          <w:color w:val="000000"/>
          <w:sz w:val="20"/>
          <w:szCs w:val="20"/>
        </w:rPr>
      </w:pPr>
    </w:p>
    <w:p w:rsidR="00975AB0" w:rsidRPr="00B70FAA" w:rsidRDefault="00975AB0" w:rsidP="00975AB0">
      <w:pPr>
        <w:spacing w:after="0" w:line="240" w:lineRule="auto"/>
        <w:ind w:left="425"/>
        <w:rPr>
          <w:rFonts w:eastAsia="Times New Roman" w:cs="Arial"/>
          <w:color w:val="000000"/>
          <w:sz w:val="20"/>
          <w:szCs w:val="20"/>
        </w:rPr>
      </w:pPr>
      <w:proofErr w:type="gramStart"/>
      <w:r w:rsidRPr="00B70FAA">
        <w:rPr>
          <w:rFonts w:eastAsia="Times New Roman" w:cs="Arial"/>
          <w:color w:val="000000"/>
          <w:sz w:val="20"/>
          <w:szCs w:val="20"/>
        </w:rPr>
        <w:t>Maps is</w:t>
      </w:r>
      <w:proofErr w:type="gramEnd"/>
      <w:r w:rsidRPr="00B70FAA">
        <w:rPr>
          <w:rFonts w:eastAsia="Times New Roman" w:cs="Arial"/>
          <w:color w:val="000000"/>
          <w:sz w:val="20"/>
          <w:szCs w:val="20"/>
        </w:rPr>
        <w:t xml:space="preserve"> launching a new initiative to encourage its </w:t>
      </w:r>
      <w:hyperlink r:id="rId27" w:tgtFrame="_blank" w:history="1">
        <w:r w:rsidRPr="00B70FAA">
          <w:rPr>
            <w:rStyle w:val="Strong"/>
            <w:rFonts w:eastAsia="Times New Roman" w:cs="Arial"/>
            <w:color w:val="0000FF"/>
            <w:sz w:val="20"/>
            <w:szCs w:val="20"/>
          </w:rPr>
          <w:t>Local Guides</w:t>
        </w:r>
      </w:hyperlink>
      <w:r w:rsidRPr="00B70FAA">
        <w:rPr>
          <w:rFonts w:eastAsia="Times New Roman" w:cs="Arial"/>
          <w:color w:val="000000"/>
          <w:sz w:val="20"/>
          <w:szCs w:val="20"/>
        </w:rPr>
        <w:t> community to update locations around the world with new, detailed information about accessibility. Maps users can answer five s</w:t>
      </w:r>
      <w:r>
        <w:rPr>
          <w:rFonts w:eastAsia="Times New Roman" w:cs="Arial"/>
          <w:color w:val="000000"/>
          <w:sz w:val="20"/>
          <w:szCs w:val="20"/>
        </w:rPr>
        <w:t xml:space="preserve">imple questions about a site, </w:t>
      </w:r>
      <w:r w:rsidRPr="00B70FAA">
        <w:rPr>
          <w:rFonts w:eastAsia="Times New Roman" w:cs="Arial"/>
          <w:color w:val="000000"/>
          <w:sz w:val="20"/>
          <w:szCs w:val="20"/>
        </w:rPr>
        <w:t>for example, "Is there a wheelchair-accessible entrance?", and the answers will be visible in the Map results afterwards.</w:t>
      </w:r>
    </w:p>
    <w:p w:rsidR="00975AB0" w:rsidRDefault="00975AB0" w:rsidP="00975AB0">
      <w:pPr>
        <w:spacing w:after="0" w:line="240" w:lineRule="auto"/>
        <w:ind w:firstLine="425"/>
        <w:rPr>
          <w:rFonts w:eastAsia="Times New Roman" w:cs="Arial"/>
          <w:color w:val="000000"/>
          <w:sz w:val="20"/>
          <w:szCs w:val="20"/>
        </w:rPr>
      </w:pPr>
    </w:p>
    <w:p w:rsidR="00975AB0" w:rsidRPr="00B70FAA" w:rsidRDefault="00975AB0" w:rsidP="00975AB0">
      <w:pPr>
        <w:spacing w:after="0" w:line="240" w:lineRule="auto"/>
        <w:ind w:left="425"/>
        <w:rPr>
          <w:rFonts w:eastAsia="Times New Roman" w:cs="Arial"/>
          <w:color w:val="000000"/>
          <w:sz w:val="20"/>
          <w:szCs w:val="20"/>
        </w:rPr>
      </w:pPr>
      <w:r w:rsidRPr="00B70FAA">
        <w:rPr>
          <w:rFonts w:eastAsia="Times New Roman" w:cs="Arial"/>
          <w:color w:val="000000"/>
          <w:sz w:val="20"/>
          <w:szCs w:val="20"/>
        </w:rPr>
        <w:t>Google is also launching a new YouTube series, </w:t>
      </w:r>
      <w:hyperlink r:id="rId28" w:tgtFrame="_blank" w:history="1">
        <w:r w:rsidRPr="00B70FAA">
          <w:rPr>
            <w:rStyle w:val="Strong"/>
            <w:rFonts w:eastAsia="Times New Roman" w:cs="Arial"/>
            <w:color w:val="0000FF"/>
            <w:sz w:val="20"/>
            <w:szCs w:val="20"/>
          </w:rPr>
          <w:t>Rolling On</w:t>
        </w:r>
      </w:hyperlink>
      <w:r w:rsidRPr="00B70FAA">
        <w:rPr>
          <w:rFonts w:eastAsia="Times New Roman" w:cs="Arial"/>
          <w:color w:val="000000"/>
          <w:sz w:val="20"/>
          <w:szCs w:val="20"/>
        </w:rPr>
        <w:t>, to highlight accessibility issues for around the world. The first two episodes have already posted, giving the wider world a closer look at the challenges people using wheelchairs face as they navigate life in Chicago and Indonesia. </w:t>
      </w:r>
    </w:p>
    <w:p w:rsidR="00975AB0" w:rsidRDefault="00007C75" w:rsidP="00975AB0">
      <w:pPr>
        <w:pStyle w:val="NormalWeb"/>
        <w:spacing w:before="0" w:beforeAutospacing="0" w:after="0" w:afterAutospacing="0"/>
        <w:ind w:left="426" w:right="401"/>
        <w:rPr>
          <w:rFonts w:ascii="Verdana" w:eastAsia="Times New Roman" w:hAnsi="Verdana" w:cs="Arial"/>
          <w:color w:val="0000FF"/>
          <w:sz w:val="20"/>
          <w:szCs w:val="20"/>
        </w:rPr>
      </w:pPr>
      <w:hyperlink r:id="rId29" w:history="1">
        <w:r w:rsidR="00975AB0" w:rsidRPr="00B70FAA">
          <w:rPr>
            <w:rStyle w:val="Strong"/>
            <w:rFonts w:ascii="Verdana" w:eastAsia="Times New Roman" w:hAnsi="Verdana" w:cs="Arial"/>
            <w:color w:val="0000FF"/>
            <w:sz w:val="20"/>
            <w:szCs w:val="20"/>
          </w:rPr>
          <w:t>Read more about ‘Google Maps getting serious about accessibility’</w:t>
        </w:r>
      </w:hyperlink>
      <w:r w:rsidR="00975AB0">
        <w:t>.</w:t>
      </w:r>
    </w:p>
    <w:p w:rsidR="00DF0AC0" w:rsidRDefault="00DF0AC0" w:rsidP="00990AF3">
      <w:pPr>
        <w:spacing w:after="0" w:line="240" w:lineRule="auto"/>
        <w:ind w:left="425"/>
        <w:rPr>
          <w:sz w:val="20"/>
          <w:szCs w:val="20"/>
          <w:lang w:val="en-US"/>
        </w:rPr>
      </w:pPr>
    </w:p>
    <w:p w:rsidR="00E1357D" w:rsidRPr="00F53D48" w:rsidRDefault="00E1357D" w:rsidP="00EF19F8">
      <w:pPr>
        <w:pStyle w:val="Heading2"/>
        <w:rPr>
          <w:color w:val="5A5A5A"/>
        </w:rPr>
      </w:pPr>
      <w:r w:rsidRPr="00F53D48">
        <w:rPr>
          <w:rStyle w:val="Strong"/>
        </w:rPr>
        <w:t xml:space="preserve">CONFERENCES </w:t>
      </w:r>
      <w:bookmarkStart w:id="1" w:name="ConferencesEvents"/>
      <w:bookmarkEnd w:id="1"/>
      <w:r w:rsidRPr="00F53D48">
        <w:rPr>
          <w:rStyle w:val="Strong"/>
        </w:rPr>
        <w:t>and EVENTS</w:t>
      </w:r>
    </w:p>
    <w:p w:rsidR="008211E9" w:rsidRPr="008211E9" w:rsidRDefault="008211E9" w:rsidP="00EF19F8">
      <w:pPr>
        <w:pStyle w:val="Heading3"/>
      </w:pPr>
      <w:r w:rsidRPr="008211E9">
        <w:t>23rd Conference of Asian Federation on Intellectual Disabilities (AFID), (18-24 November, 2017)</w:t>
      </w:r>
    </w:p>
    <w:p w:rsidR="008211E9" w:rsidRPr="002B4482" w:rsidRDefault="008211E9" w:rsidP="008211E9">
      <w:pPr>
        <w:pStyle w:val="PlainText"/>
        <w:ind w:right="401" w:firstLine="425"/>
        <w:rPr>
          <w:rFonts w:ascii="Verdana" w:hAnsi="Verdana"/>
          <w:sz w:val="20"/>
          <w:szCs w:val="20"/>
        </w:rPr>
      </w:pPr>
      <w:r w:rsidRPr="00304B9E">
        <w:rPr>
          <w:rFonts w:ascii="Verdana" w:hAnsi="Verdana"/>
          <w:sz w:val="20"/>
          <w:szCs w:val="20"/>
        </w:rPr>
        <w:t>Theme: “Acceptance, Accessibility, Inclusion-A key towards Sustainable Development”</w:t>
      </w:r>
      <w:r>
        <w:rPr>
          <w:rFonts w:ascii="Verdana" w:hAnsi="Verdana"/>
          <w:sz w:val="20"/>
          <w:szCs w:val="20"/>
        </w:rPr>
        <w:t>.</w:t>
      </w:r>
    </w:p>
    <w:p w:rsidR="008211E9" w:rsidRPr="002B4482" w:rsidRDefault="008211E9" w:rsidP="008211E9">
      <w:pPr>
        <w:pStyle w:val="PlainText"/>
        <w:ind w:right="401"/>
        <w:rPr>
          <w:rFonts w:ascii="Verdana" w:hAnsi="Verdana"/>
          <w:sz w:val="20"/>
          <w:szCs w:val="20"/>
        </w:rPr>
      </w:pPr>
    </w:p>
    <w:p w:rsidR="008211E9" w:rsidRPr="002B4482" w:rsidRDefault="008211E9" w:rsidP="008211E9">
      <w:pPr>
        <w:pStyle w:val="PlainText"/>
        <w:ind w:left="425" w:right="401"/>
        <w:rPr>
          <w:rFonts w:ascii="Verdana" w:hAnsi="Verdana"/>
          <w:sz w:val="20"/>
          <w:szCs w:val="20"/>
        </w:rPr>
      </w:pPr>
      <w:r>
        <w:rPr>
          <w:rFonts w:ascii="Verdana" w:hAnsi="Verdana"/>
          <w:sz w:val="20"/>
          <w:szCs w:val="20"/>
        </w:rPr>
        <w:t>T</w:t>
      </w:r>
      <w:r w:rsidRPr="002B4482">
        <w:rPr>
          <w:rFonts w:ascii="Verdana" w:hAnsi="Verdana"/>
          <w:sz w:val="20"/>
          <w:szCs w:val="20"/>
        </w:rPr>
        <w:t xml:space="preserve">he 23rd Conference of Asian Federation on Intellectual Disabilities (AFID) is going to be held </w:t>
      </w:r>
      <w:r w:rsidRPr="00304B9E">
        <w:rPr>
          <w:rFonts w:ascii="Verdana" w:hAnsi="Verdana"/>
          <w:sz w:val="20"/>
          <w:szCs w:val="20"/>
        </w:rPr>
        <w:t>from 18-24 November 2017 in Dhaka, Bangladesh</w:t>
      </w:r>
      <w:r w:rsidRPr="002B4482">
        <w:rPr>
          <w:rFonts w:ascii="Verdana" w:hAnsi="Verdana"/>
          <w:sz w:val="20"/>
          <w:szCs w:val="20"/>
        </w:rPr>
        <w:t>. So we are delighted to call for submission of abstract for the 23rd Conference of AFID.</w:t>
      </w:r>
    </w:p>
    <w:p w:rsidR="008211E9" w:rsidRPr="002B4482" w:rsidRDefault="008211E9" w:rsidP="008211E9">
      <w:pPr>
        <w:pStyle w:val="PlainText"/>
        <w:ind w:right="401"/>
        <w:rPr>
          <w:rFonts w:ascii="Verdana" w:hAnsi="Verdana"/>
          <w:sz w:val="20"/>
          <w:szCs w:val="20"/>
        </w:rPr>
      </w:pPr>
    </w:p>
    <w:p w:rsidR="008211E9" w:rsidRPr="002B4482" w:rsidRDefault="008211E9" w:rsidP="008211E9">
      <w:pPr>
        <w:pStyle w:val="PlainText"/>
        <w:ind w:left="425" w:right="401"/>
        <w:rPr>
          <w:rFonts w:ascii="Verdana" w:hAnsi="Verdana"/>
          <w:sz w:val="20"/>
          <w:szCs w:val="20"/>
        </w:rPr>
      </w:pPr>
      <w:r w:rsidRPr="002B4482">
        <w:rPr>
          <w:rFonts w:ascii="Verdana" w:hAnsi="Verdana"/>
          <w:sz w:val="20"/>
          <w:szCs w:val="20"/>
        </w:rPr>
        <w:t>AFID is an International Association for the persons with Intellectual Disabilities in the Asia Pacific region to promote, coordinate and sponsor activities related to Intellectual Disabilities in Asia also to assist the formation of national organizations in any Asian country, and assist such national organizations to coordinate activities related to the Intellectual Disabilities.</w:t>
      </w:r>
    </w:p>
    <w:p w:rsidR="008211E9" w:rsidRPr="002B4482" w:rsidRDefault="008211E9" w:rsidP="008211E9">
      <w:pPr>
        <w:pStyle w:val="PlainText"/>
        <w:ind w:right="401"/>
        <w:rPr>
          <w:rFonts w:ascii="Verdana" w:hAnsi="Verdana"/>
          <w:sz w:val="20"/>
          <w:szCs w:val="20"/>
        </w:rPr>
      </w:pPr>
    </w:p>
    <w:p w:rsidR="008211E9" w:rsidRDefault="00007C75" w:rsidP="008211E9">
      <w:pPr>
        <w:pStyle w:val="PlainText"/>
        <w:ind w:left="425" w:right="401"/>
        <w:rPr>
          <w:rFonts w:ascii="Verdana" w:hAnsi="Verdana"/>
          <w:color w:val="0000FF"/>
          <w:sz w:val="20"/>
          <w:szCs w:val="20"/>
        </w:rPr>
      </w:pPr>
      <w:hyperlink r:id="rId30" w:history="1">
        <w:r w:rsidR="008211E9" w:rsidRPr="00842BB8">
          <w:rPr>
            <w:rStyle w:val="Hyperlink"/>
            <w:rFonts w:ascii="Verdana" w:hAnsi="Verdana"/>
            <w:sz w:val="20"/>
            <w:szCs w:val="20"/>
          </w:rPr>
          <w:t>For more detailed information on the submission of abstract and conference registration please visit the Conference of Asian Federation on Intellectual Disabilities website</w:t>
        </w:r>
      </w:hyperlink>
      <w:r w:rsidR="008211E9" w:rsidRPr="00842BB8">
        <w:rPr>
          <w:rFonts w:ascii="Verdana" w:hAnsi="Verdana"/>
          <w:color w:val="0000FF"/>
          <w:sz w:val="20"/>
          <w:szCs w:val="20"/>
        </w:rPr>
        <w:t>.</w:t>
      </w:r>
    </w:p>
    <w:p w:rsidR="00F17680" w:rsidRDefault="00F17680" w:rsidP="008211E9">
      <w:pPr>
        <w:pStyle w:val="PlainText"/>
        <w:ind w:left="425" w:right="401"/>
        <w:rPr>
          <w:rFonts w:ascii="Verdana" w:hAnsi="Verdana"/>
          <w:color w:val="0000FF"/>
          <w:sz w:val="20"/>
          <w:szCs w:val="20"/>
        </w:rPr>
      </w:pPr>
    </w:p>
    <w:p w:rsidR="00BB76B4" w:rsidRDefault="0092471C" w:rsidP="00EF19F8">
      <w:pPr>
        <w:pStyle w:val="Heading3"/>
      </w:pPr>
      <w:r w:rsidRPr="0092471C">
        <w:t>ASE</w:t>
      </w:r>
      <w:r w:rsidR="00EF19F8">
        <w:t>AN Disability Forum Conference,</w:t>
      </w:r>
      <w:r w:rsidRPr="0092471C">
        <w:t xml:space="preserve"> Manila </w:t>
      </w:r>
      <w:r w:rsidR="00EF19F8">
        <w:t>(</w:t>
      </w:r>
      <w:r w:rsidRPr="0092471C">
        <w:t>3-4 December 2017</w:t>
      </w:r>
      <w:r w:rsidR="00EF19F8">
        <w:t>)</w:t>
      </w:r>
    </w:p>
    <w:p w:rsidR="0092471C" w:rsidRPr="00EF19F8" w:rsidRDefault="00EF19F8" w:rsidP="0092471C">
      <w:pPr>
        <w:autoSpaceDE w:val="0"/>
        <w:autoSpaceDN w:val="0"/>
        <w:adjustRightInd w:val="0"/>
        <w:spacing w:after="0" w:line="240" w:lineRule="auto"/>
        <w:ind w:firstLine="425"/>
        <w:rPr>
          <w:rFonts w:eastAsiaTheme="minorHAnsi" w:cs="Helvetica-BoldOblique"/>
          <w:bCs/>
          <w:i/>
          <w:iCs/>
          <w:sz w:val="20"/>
          <w:szCs w:val="20"/>
          <w:lang w:bidi="ar-SA"/>
        </w:rPr>
      </w:pPr>
      <w:r w:rsidRPr="00EF19F8">
        <w:rPr>
          <w:rFonts w:eastAsiaTheme="minorHAnsi" w:cs="Helvetica-BoldOblique"/>
          <w:bCs/>
          <w:i/>
          <w:iCs/>
          <w:sz w:val="20"/>
          <w:szCs w:val="20"/>
          <w:lang w:bidi="ar-SA"/>
        </w:rPr>
        <w:t xml:space="preserve">Conference </w:t>
      </w:r>
      <w:r w:rsidR="0092471C" w:rsidRPr="00EF19F8">
        <w:rPr>
          <w:rFonts w:eastAsiaTheme="minorHAnsi" w:cs="Helvetica-BoldOblique"/>
          <w:bCs/>
          <w:i/>
          <w:iCs/>
          <w:sz w:val="20"/>
          <w:szCs w:val="20"/>
          <w:lang w:bidi="ar-SA"/>
        </w:rPr>
        <w:t>Theme: Partnering for Change, Inclusion the World</w:t>
      </w:r>
    </w:p>
    <w:p w:rsidR="009B1B15" w:rsidRPr="00EF19F8" w:rsidRDefault="00EF19F8" w:rsidP="00EF19F8">
      <w:pPr>
        <w:autoSpaceDE w:val="0"/>
        <w:autoSpaceDN w:val="0"/>
        <w:adjustRightInd w:val="0"/>
        <w:spacing w:after="0" w:line="240" w:lineRule="auto"/>
        <w:ind w:left="425"/>
        <w:rPr>
          <w:rFonts w:eastAsia="Times New Roman"/>
          <w:color w:val="000000"/>
          <w:sz w:val="20"/>
          <w:szCs w:val="20"/>
        </w:rPr>
      </w:pPr>
      <w:r>
        <w:rPr>
          <w:rFonts w:eastAsia="Times New Roman"/>
          <w:color w:val="000000"/>
          <w:sz w:val="20"/>
          <w:szCs w:val="20"/>
        </w:rPr>
        <w:t xml:space="preserve">The conference will be held in </w:t>
      </w:r>
      <w:r w:rsidRPr="00EF19F8">
        <w:rPr>
          <w:rFonts w:eastAsia="Times New Roman"/>
          <w:color w:val="000000"/>
          <w:sz w:val="20"/>
          <w:szCs w:val="20"/>
        </w:rPr>
        <w:t xml:space="preserve">Manila </w:t>
      </w:r>
      <w:r>
        <w:rPr>
          <w:rFonts w:eastAsia="Times New Roman"/>
          <w:color w:val="000000"/>
          <w:sz w:val="20"/>
          <w:szCs w:val="20"/>
        </w:rPr>
        <w:t>on December 3-4,</w:t>
      </w:r>
      <w:r w:rsidRPr="00EF19F8">
        <w:rPr>
          <w:rFonts w:eastAsia="Times New Roman"/>
          <w:color w:val="000000"/>
          <w:sz w:val="20"/>
          <w:szCs w:val="20"/>
        </w:rPr>
        <w:t xml:space="preserve"> 2017.</w:t>
      </w:r>
      <w:r>
        <w:rPr>
          <w:rFonts w:eastAsia="Times New Roman"/>
          <w:color w:val="000000"/>
          <w:sz w:val="20"/>
          <w:szCs w:val="20"/>
        </w:rPr>
        <w:t xml:space="preserve"> It will focus on the implementation of the </w:t>
      </w:r>
      <w:r w:rsidR="009B1B15" w:rsidRPr="00EF19F8">
        <w:rPr>
          <w:rFonts w:eastAsia="Times New Roman"/>
          <w:color w:val="000000"/>
          <w:sz w:val="20"/>
          <w:szCs w:val="20"/>
        </w:rPr>
        <w:t>Convention on the Rights of Person</w:t>
      </w:r>
      <w:r>
        <w:rPr>
          <w:rFonts w:eastAsia="Times New Roman"/>
          <w:color w:val="000000"/>
          <w:sz w:val="20"/>
          <w:szCs w:val="20"/>
        </w:rPr>
        <w:t>s with Disabilities (CRPD) and t</w:t>
      </w:r>
      <w:r w:rsidR="009B1B15" w:rsidRPr="00EF19F8">
        <w:rPr>
          <w:rFonts w:eastAsia="Times New Roman"/>
          <w:color w:val="000000"/>
          <w:sz w:val="20"/>
          <w:szCs w:val="20"/>
        </w:rPr>
        <w:t xml:space="preserve">he ASEAN </w:t>
      </w:r>
      <w:r>
        <w:rPr>
          <w:rFonts w:eastAsia="Times New Roman"/>
          <w:color w:val="000000"/>
          <w:sz w:val="20"/>
          <w:szCs w:val="20"/>
        </w:rPr>
        <w:t>D</w:t>
      </w:r>
      <w:r w:rsidR="009B1B15" w:rsidRPr="00EF19F8">
        <w:rPr>
          <w:rFonts w:eastAsia="Times New Roman"/>
          <w:color w:val="000000"/>
          <w:sz w:val="20"/>
          <w:szCs w:val="20"/>
        </w:rPr>
        <w:t>ecade of Persons with Disabilities 2011 - 2020 in conjunction with Agenda 2030</w:t>
      </w:r>
      <w:r>
        <w:rPr>
          <w:rFonts w:eastAsia="Times New Roman"/>
          <w:color w:val="000000"/>
          <w:sz w:val="20"/>
          <w:szCs w:val="20"/>
        </w:rPr>
        <w:t>.</w:t>
      </w:r>
    </w:p>
    <w:p w:rsidR="009B1B15" w:rsidRPr="00EF19F8" w:rsidRDefault="009B1B15" w:rsidP="009B1B15">
      <w:pPr>
        <w:autoSpaceDE w:val="0"/>
        <w:autoSpaceDN w:val="0"/>
        <w:adjustRightInd w:val="0"/>
        <w:spacing w:after="0" w:line="240" w:lineRule="auto"/>
        <w:ind w:left="425"/>
        <w:rPr>
          <w:rFonts w:eastAsia="Times New Roman"/>
          <w:color w:val="000000"/>
          <w:sz w:val="20"/>
          <w:szCs w:val="20"/>
        </w:rPr>
      </w:pPr>
    </w:p>
    <w:p w:rsidR="000673B5" w:rsidRPr="00EF19F8" w:rsidRDefault="00007C75" w:rsidP="009B1B15">
      <w:pPr>
        <w:autoSpaceDE w:val="0"/>
        <w:autoSpaceDN w:val="0"/>
        <w:adjustRightInd w:val="0"/>
        <w:spacing w:after="0" w:line="240" w:lineRule="auto"/>
        <w:ind w:left="425"/>
        <w:rPr>
          <w:rFonts w:eastAsiaTheme="minorHAnsi" w:cs="Helvetica-BoldOblique"/>
          <w:b/>
          <w:bCs/>
          <w:i/>
          <w:iCs/>
          <w:sz w:val="20"/>
          <w:szCs w:val="20"/>
          <w:lang w:bidi="ar-SA"/>
        </w:rPr>
      </w:pPr>
      <w:hyperlink r:id="rId31" w:history="1">
        <w:r w:rsidR="009B1B15" w:rsidRPr="00EF19F8">
          <w:rPr>
            <w:rStyle w:val="Hyperlink"/>
            <w:rFonts w:eastAsia="Times New Roman"/>
            <w:sz w:val="20"/>
            <w:szCs w:val="20"/>
          </w:rPr>
          <w:t>More information is available on the ADDC website</w:t>
        </w:r>
      </w:hyperlink>
      <w:r w:rsidR="009B1B15" w:rsidRPr="00EF19F8">
        <w:rPr>
          <w:rFonts w:eastAsia="Times New Roman"/>
          <w:color w:val="000000"/>
          <w:sz w:val="20"/>
          <w:szCs w:val="20"/>
        </w:rPr>
        <w:br/>
      </w:r>
    </w:p>
    <w:p w:rsidR="0092471C" w:rsidRPr="00EF19F8" w:rsidRDefault="0092471C" w:rsidP="008211E9">
      <w:pPr>
        <w:pStyle w:val="PlainText"/>
        <w:ind w:left="425" w:right="401"/>
        <w:rPr>
          <w:rFonts w:ascii="Verdana" w:hAnsi="Verdana"/>
          <w:b/>
          <w:color w:val="FF0000"/>
          <w:sz w:val="20"/>
          <w:szCs w:val="20"/>
        </w:rPr>
      </w:pPr>
    </w:p>
    <w:p w:rsidR="00F17680" w:rsidRDefault="00F17680" w:rsidP="00EF19F8">
      <w:pPr>
        <w:pStyle w:val="Heading3"/>
      </w:pPr>
      <w:r w:rsidRPr="00F17680">
        <w:t>ISAAC Conference 2018</w:t>
      </w:r>
      <w:r>
        <w:t xml:space="preserve"> (21-26 July, 2018)</w:t>
      </w:r>
    </w:p>
    <w:p w:rsidR="00CB6A44" w:rsidRDefault="00CB6A44" w:rsidP="00F17680">
      <w:pPr>
        <w:spacing w:after="0" w:line="240" w:lineRule="auto"/>
        <w:ind w:left="425"/>
        <w:rPr>
          <w:sz w:val="20"/>
          <w:szCs w:val="20"/>
        </w:rPr>
      </w:pPr>
    </w:p>
    <w:p w:rsidR="00CB6A44" w:rsidRDefault="00CB6A44" w:rsidP="00F17680">
      <w:pPr>
        <w:spacing w:after="0" w:line="240" w:lineRule="auto"/>
        <w:ind w:left="425"/>
        <w:rPr>
          <w:sz w:val="20"/>
          <w:szCs w:val="20"/>
        </w:rPr>
      </w:pPr>
      <w:r>
        <w:rPr>
          <w:noProof/>
          <w:color w:val="7030A0"/>
          <w:lang w:eastAsia="en-AU" w:bidi="ar-SA"/>
        </w:rPr>
        <w:lastRenderedPageBreak/>
        <w:drawing>
          <wp:inline distT="0" distB="0" distL="0" distR="0">
            <wp:extent cx="3028950" cy="1484118"/>
            <wp:effectExtent l="0" t="0" r="0" b="0"/>
            <wp:docPr id="1" name="Picture 1" descr="ISAAC 2018 logo 21  26 Jul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2018 logo 21  26 July-12"/>
                    <pic:cNvPicPr>
                      <a:picLocks noChangeAspect="1" noChangeArrowheads="1"/>
                    </pic:cNvPicPr>
                  </pic:nvPicPr>
                  <pic:blipFill>
                    <a:blip r:embed="rId32" r:link="rId33" cstate="print"/>
                    <a:srcRect/>
                    <a:stretch>
                      <a:fillRect/>
                    </a:stretch>
                  </pic:blipFill>
                  <pic:spPr bwMode="auto">
                    <a:xfrm>
                      <a:off x="0" y="0"/>
                      <a:ext cx="3028950" cy="1484118"/>
                    </a:xfrm>
                    <a:prstGeom prst="rect">
                      <a:avLst/>
                    </a:prstGeom>
                    <a:noFill/>
                    <a:ln w="9525">
                      <a:noFill/>
                      <a:miter lim="800000"/>
                      <a:headEnd/>
                      <a:tailEnd/>
                    </a:ln>
                  </pic:spPr>
                </pic:pic>
              </a:graphicData>
            </a:graphic>
          </wp:inline>
        </w:drawing>
      </w:r>
    </w:p>
    <w:p w:rsidR="00CB6A44" w:rsidRDefault="00CB6A44" w:rsidP="00F17680">
      <w:pPr>
        <w:spacing w:after="0" w:line="240" w:lineRule="auto"/>
        <w:ind w:left="425"/>
        <w:rPr>
          <w:sz w:val="20"/>
          <w:szCs w:val="20"/>
        </w:rPr>
      </w:pPr>
    </w:p>
    <w:p w:rsidR="00F17680" w:rsidRPr="00F17680" w:rsidRDefault="00F17680" w:rsidP="00F17680">
      <w:pPr>
        <w:spacing w:after="0" w:line="240" w:lineRule="auto"/>
        <w:ind w:left="425"/>
        <w:rPr>
          <w:sz w:val="20"/>
          <w:szCs w:val="20"/>
        </w:rPr>
      </w:pPr>
      <w:r w:rsidRPr="00F17680">
        <w:rPr>
          <w:sz w:val="20"/>
          <w:szCs w:val="20"/>
        </w:rPr>
        <w:t xml:space="preserve">ISAAC is excited to announce the 18th Biennial Conference of the </w:t>
      </w:r>
      <w:r w:rsidRPr="00F17680">
        <w:rPr>
          <w:b/>
          <w:sz w:val="20"/>
          <w:szCs w:val="20"/>
        </w:rPr>
        <w:t>International Society for Augmentative and Alternative Communication</w:t>
      </w:r>
      <w:r w:rsidRPr="00F17680">
        <w:rPr>
          <w:sz w:val="20"/>
          <w:szCs w:val="20"/>
        </w:rPr>
        <w:t>, ISAAC 2018, will be held at the Gold Coast Convention and Exhibition Centre</w:t>
      </w:r>
      <w:r>
        <w:rPr>
          <w:sz w:val="20"/>
          <w:szCs w:val="20"/>
        </w:rPr>
        <w:t xml:space="preserve"> </w:t>
      </w:r>
      <w:r w:rsidRPr="00F17680">
        <w:rPr>
          <w:sz w:val="20"/>
          <w:szCs w:val="20"/>
        </w:rPr>
        <w:t>in Gold Coast, Queensland, Australia, on July 21-26, 2018.</w:t>
      </w:r>
    </w:p>
    <w:p w:rsidR="00F17680" w:rsidRDefault="00F17680" w:rsidP="00F17680">
      <w:pPr>
        <w:spacing w:after="0" w:line="240" w:lineRule="auto"/>
        <w:rPr>
          <w:sz w:val="20"/>
          <w:szCs w:val="20"/>
        </w:rPr>
      </w:pPr>
    </w:p>
    <w:p w:rsidR="00F17680" w:rsidRPr="00F17680" w:rsidRDefault="00F17680" w:rsidP="00F17680">
      <w:pPr>
        <w:spacing w:after="0" w:line="240" w:lineRule="auto"/>
        <w:ind w:left="425"/>
        <w:rPr>
          <w:sz w:val="20"/>
          <w:szCs w:val="20"/>
        </w:rPr>
      </w:pPr>
      <w:r>
        <w:rPr>
          <w:sz w:val="20"/>
          <w:szCs w:val="20"/>
        </w:rPr>
        <w:t>J</w:t>
      </w:r>
      <w:r w:rsidRPr="00F17680">
        <w:rPr>
          <w:sz w:val="20"/>
          <w:szCs w:val="20"/>
        </w:rPr>
        <w:t>OIN US for AAC events and perspectives, the latest in research and clinical innovations, workshops, seminars, exhibits, social events, entertainment – everything you have come to expect from an ISAAC conference, and more!</w:t>
      </w:r>
    </w:p>
    <w:p w:rsidR="00F17680" w:rsidRPr="00F17680" w:rsidRDefault="00F17680" w:rsidP="00F17680">
      <w:pPr>
        <w:spacing w:after="0" w:line="240" w:lineRule="auto"/>
        <w:rPr>
          <w:sz w:val="20"/>
          <w:szCs w:val="20"/>
        </w:rPr>
      </w:pPr>
    </w:p>
    <w:p w:rsidR="00F17680" w:rsidRPr="00F17680" w:rsidRDefault="00F17680" w:rsidP="00F17680">
      <w:pPr>
        <w:spacing w:after="0" w:line="240" w:lineRule="auto"/>
        <w:ind w:firstLine="425"/>
        <w:rPr>
          <w:sz w:val="20"/>
          <w:szCs w:val="20"/>
        </w:rPr>
      </w:pPr>
      <w:r w:rsidRPr="00F17680">
        <w:rPr>
          <w:sz w:val="20"/>
          <w:szCs w:val="20"/>
        </w:rPr>
        <w:t xml:space="preserve">Mark your calendar today, and save the date for </w:t>
      </w:r>
      <w:r w:rsidRPr="00F17680">
        <w:rPr>
          <w:b/>
          <w:sz w:val="20"/>
          <w:szCs w:val="20"/>
        </w:rPr>
        <w:t>ISAAC 2018 in Australia</w:t>
      </w:r>
      <w:r w:rsidRPr="00F17680">
        <w:rPr>
          <w:sz w:val="20"/>
          <w:szCs w:val="20"/>
        </w:rPr>
        <w:t>!</w:t>
      </w:r>
    </w:p>
    <w:p w:rsidR="00F17680" w:rsidRPr="00F17680" w:rsidRDefault="00F17680" w:rsidP="00F17680">
      <w:pPr>
        <w:spacing w:after="0" w:line="240" w:lineRule="auto"/>
        <w:rPr>
          <w:sz w:val="20"/>
          <w:szCs w:val="20"/>
        </w:rPr>
      </w:pPr>
    </w:p>
    <w:p w:rsidR="00F17680" w:rsidRPr="00F17680" w:rsidRDefault="00F17680" w:rsidP="00F17680">
      <w:pPr>
        <w:spacing w:after="0" w:line="240" w:lineRule="auto"/>
        <w:ind w:firstLine="425"/>
        <w:rPr>
          <w:sz w:val="20"/>
          <w:szCs w:val="20"/>
        </w:rPr>
      </w:pPr>
      <w:r w:rsidRPr="00F17680">
        <w:rPr>
          <w:sz w:val="20"/>
          <w:szCs w:val="20"/>
        </w:rPr>
        <w:t xml:space="preserve">For more information, visit us at </w:t>
      </w:r>
      <w:hyperlink r:id="rId34">
        <w:r w:rsidRPr="00F17680">
          <w:rPr>
            <w:rStyle w:val="Hyperlink"/>
            <w:sz w:val="20"/>
            <w:szCs w:val="20"/>
          </w:rPr>
          <w:t xml:space="preserve">www.isaac-online.org </w:t>
        </w:r>
      </w:hyperlink>
      <w:r w:rsidRPr="00F17680">
        <w:rPr>
          <w:sz w:val="20"/>
          <w:szCs w:val="20"/>
        </w:rPr>
        <w:t>and follow #ISAAC2018 on Twitter.</w:t>
      </w:r>
    </w:p>
    <w:p w:rsidR="00F17680" w:rsidRPr="00F17680" w:rsidRDefault="00F17680" w:rsidP="008211E9">
      <w:pPr>
        <w:pStyle w:val="PlainText"/>
        <w:ind w:left="425" w:right="401"/>
        <w:rPr>
          <w:rFonts w:ascii="Verdana" w:hAnsi="Verdana"/>
          <w:b/>
          <w:color w:val="FF0000"/>
          <w:szCs w:val="22"/>
        </w:rPr>
      </w:pPr>
    </w:p>
    <w:p w:rsidR="00335EF6" w:rsidRPr="00F53D48" w:rsidRDefault="00335EF6" w:rsidP="00EF19F8">
      <w:pPr>
        <w:pStyle w:val="Heading2"/>
        <w:rPr>
          <w:color w:val="5A5A5A"/>
        </w:rPr>
      </w:pPr>
      <w:r w:rsidRPr="00F53D48">
        <w:rPr>
          <w:rStyle w:val="Strong"/>
        </w:rPr>
        <w:t xml:space="preserve">EMPLOYMENT and </w:t>
      </w:r>
      <w:bookmarkStart w:id="2" w:name="EmploymentFunding"/>
      <w:bookmarkEnd w:id="2"/>
      <w:r w:rsidRPr="00F53D48">
        <w:rPr>
          <w:rStyle w:val="Strong"/>
        </w:rPr>
        <w:t>FUNDING OPPORTUNITIES</w:t>
      </w:r>
    </w:p>
    <w:p w:rsidR="002410A9" w:rsidRDefault="002410A9" w:rsidP="00EF19F8">
      <w:pPr>
        <w:pStyle w:val="Heading3"/>
        <w:rPr>
          <w:rStyle w:val="Strong"/>
          <w:b/>
        </w:rPr>
      </w:pPr>
      <w:r w:rsidRPr="002410A9">
        <w:rPr>
          <w:rStyle w:val="Strong"/>
          <w:b/>
        </w:rPr>
        <w:t>Inclusive Education Technical Adviser, PNG, Save the Children</w:t>
      </w:r>
    </w:p>
    <w:p w:rsidR="002410A9" w:rsidRDefault="002410A9" w:rsidP="002410A9">
      <w:pPr>
        <w:rPr>
          <w:lang w:val="en-US" w:eastAsia="en-AU" w:bidi="ar-SA"/>
        </w:rPr>
      </w:pPr>
      <w:r>
        <w:rPr>
          <w:lang w:val="en-US" w:eastAsia="en-AU" w:bidi="ar-SA"/>
        </w:rPr>
        <w:tab/>
      </w:r>
      <w:r>
        <w:rPr>
          <w:noProof/>
          <w:lang w:eastAsia="en-AU" w:bidi="ar-SA"/>
        </w:rPr>
        <w:drawing>
          <wp:inline distT="0" distB="0" distL="0" distR="0">
            <wp:extent cx="2331013" cy="517607"/>
            <wp:effectExtent l="19050" t="0" r="0" b="0"/>
            <wp:docPr id="5" name="Picture 4" descr="Save the childre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the children logo.png"/>
                    <pic:cNvPicPr/>
                  </pic:nvPicPr>
                  <pic:blipFill>
                    <a:blip r:embed="rId35" cstate="print"/>
                    <a:stretch>
                      <a:fillRect/>
                    </a:stretch>
                  </pic:blipFill>
                  <pic:spPr>
                    <a:xfrm>
                      <a:off x="0" y="0"/>
                      <a:ext cx="2356286" cy="523219"/>
                    </a:xfrm>
                    <a:prstGeom prst="rect">
                      <a:avLst/>
                    </a:prstGeom>
                  </pic:spPr>
                </pic:pic>
              </a:graphicData>
            </a:graphic>
          </wp:inline>
        </w:drawing>
      </w:r>
    </w:p>
    <w:p w:rsidR="002410A9" w:rsidRPr="002410A9" w:rsidRDefault="002410A9" w:rsidP="002410A9">
      <w:pPr>
        <w:spacing w:after="0" w:line="240" w:lineRule="auto"/>
        <w:ind w:left="426"/>
        <w:rPr>
          <w:rFonts w:eastAsia="Times New Roman" w:cs="Arial"/>
          <w:sz w:val="20"/>
          <w:szCs w:val="20"/>
          <w:lang w:eastAsia="en-AU" w:bidi="ar-SA"/>
        </w:rPr>
      </w:pPr>
      <w:r w:rsidRPr="002410A9">
        <w:rPr>
          <w:rFonts w:eastAsia="Times New Roman" w:cs="Arial"/>
          <w:b/>
          <w:bCs/>
          <w:sz w:val="20"/>
          <w:szCs w:val="20"/>
          <w:lang w:eastAsia="en-AU" w:bidi="ar-SA"/>
        </w:rPr>
        <w:t>Rapidly Improving Standards in Elementary</w:t>
      </w:r>
      <w:r>
        <w:rPr>
          <w:rFonts w:eastAsia="Times New Roman" w:cs="Arial"/>
          <w:b/>
          <w:bCs/>
          <w:sz w:val="20"/>
          <w:szCs w:val="20"/>
          <w:lang w:eastAsia="en-AU" w:bidi="ar-SA"/>
        </w:rPr>
        <w:t xml:space="preserve"> Program</w:t>
      </w:r>
    </w:p>
    <w:p w:rsidR="002410A9" w:rsidRPr="002410A9" w:rsidRDefault="002410A9" w:rsidP="002410A9">
      <w:pPr>
        <w:spacing w:after="0" w:line="240" w:lineRule="auto"/>
        <w:rPr>
          <w:rFonts w:eastAsia="Times New Roman" w:cs="Arial"/>
          <w:sz w:val="20"/>
          <w:szCs w:val="20"/>
          <w:lang w:eastAsia="en-AU" w:bidi="ar-SA"/>
        </w:rPr>
      </w:pPr>
      <w:r w:rsidRPr="002410A9">
        <w:rPr>
          <w:rFonts w:eastAsia="Times New Roman" w:cs="Arial"/>
          <w:sz w:val="20"/>
          <w:szCs w:val="20"/>
          <w:lang w:eastAsia="en-AU" w:bidi="ar-SA"/>
        </w:rPr>
        <w:t> </w:t>
      </w:r>
    </w:p>
    <w:p w:rsidR="002410A9" w:rsidRPr="002410A9" w:rsidRDefault="002410A9" w:rsidP="002410A9">
      <w:pPr>
        <w:spacing w:after="0" w:line="240" w:lineRule="auto"/>
        <w:ind w:left="426"/>
        <w:rPr>
          <w:rFonts w:eastAsia="Times New Roman" w:cs="Arial"/>
          <w:sz w:val="20"/>
          <w:szCs w:val="20"/>
          <w:lang w:eastAsia="en-AU" w:bidi="ar-SA"/>
        </w:rPr>
      </w:pPr>
      <w:r w:rsidRPr="002410A9">
        <w:rPr>
          <w:rFonts w:eastAsia="Times New Roman" w:cs="Arial"/>
          <w:sz w:val="20"/>
          <w:szCs w:val="20"/>
          <w:lang w:eastAsia="en-AU" w:bidi="ar-SA"/>
        </w:rPr>
        <w:t xml:space="preserve">The Rapidly Improving Standards in Elementary consortia is led by Save the Children in Papua New Guinea, Summer Institute of Linguistics (SIL) Papua New Guinea Branch and </w:t>
      </w:r>
      <w:proofErr w:type="spellStart"/>
      <w:r w:rsidRPr="002410A9">
        <w:rPr>
          <w:rFonts w:eastAsia="Times New Roman" w:cs="Arial"/>
          <w:sz w:val="20"/>
          <w:szCs w:val="20"/>
          <w:lang w:eastAsia="en-AU" w:bidi="ar-SA"/>
        </w:rPr>
        <w:t>Callan</w:t>
      </w:r>
      <w:proofErr w:type="spellEnd"/>
      <w:r w:rsidRPr="002410A9">
        <w:rPr>
          <w:rFonts w:eastAsia="Times New Roman" w:cs="Arial"/>
          <w:sz w:val="20"/>
          <w:szCs w:val="20"/>
          <w:lang w:eastAsia="en-AU" w:bidi="ar-SA"/>
        </w:rPr>
        <w:t xml:space="preserve"> Services for Persons with Disabilities National Unit (CSNU). The Rapidly Improving Standards in Elementary aims to improve literacy and numeracy of elementary aged children in the East Sepik Province, Eastern Highlands Province and the Autonomous Region of Bougainville. </w:t>
      </w:r>
    </w:p>
    <w:p w:rsidR="002410A9" w:rsidRPr="002410A9" w:rsidRDefault="002410A9" w:rsidP="002410A9">
      <w:pPr>
        <w:spacing w:after="0" w:line="240" w:lineRule="auto"/>
        <w:ind w:firstLine="425"/>
        <w:rPr>
          <w:rFonts w:eastAsia="Times New Roman" w:cs="Arial"/>
          <w:sz w:val="20"/>
          <w:szCs w:val="20"/>
          <w:lang w:eastAsia="en-AU" w:bidi="ar-SA"/>
        </w:rPr>
      </w:pPr>
      <w:r w:rsidRPr="002410A9">
        <w:rPr>
          <w:rFonts w:eastAsia="Times New Roman" w:cs="Arial"/>
          <w:sz w:val="20"/>
          <w:szCs w:val="20"/>
          <w:lang w:eastAsia="en-AU" w:bidi="ar-SA"/>
        </w:rPr>
        <w:t>CSNU is currently seeking applications for the position of:</w:t>
      </w:r>
    </w:p>
    <w:p w:rsidR="002410A9" w:rsidRPr="002410A9" w:rsidRDefault="002410A9" w:rsidP="002410A9">
      <w:pPr>
        <w:spacing w:after="0" w:line="240" w:lineRule="auto"/>
        <w:rPr>
          <w:rFonts w:eastAsia="Times New Roman" w:cs="Arial"/>
          <w:sz w:val="20"/>
          <w:szCs w:val="20"/>
          <w:lang w:eastAsia="en-AU" w:bidi="ar-SA"/>
        </w:rPr>
      </w:pPr>
      <w:r w:rsidRPr="002410A9">
        <w:rPr>
          <w:rFonts w:eastAsia="Times New Roman" w:cs="Arial"/>
          <w:sz w:val="20"/>
          <w:szCs w:val="20"/>
          <w:lang w:eastAsia="en-AU" w:bidi="ar-SA"/>
        </w:rPr>
        <w:t> </w:t>
      </w:r>
    </w:p>
    <w:p w:rsidR="002410A9" w:rsidRDefault="002410A9" w:rsidP="002410A9">
      <w:pPr>
        <w:spacing w:after="0" w:line="240" w:lineRule="auto"/>
        <w:ind w:firstLine="425"/>
        <w:rPr>
          <w:rFonts w:eastAsia="Times New Roman" w:cs="Arial"/>
          <w:b/>
          <w:bCs/>
          <w:sz w:val="20"/>
          <w:szCs w:val="20"/>
          <w:lang w:eastAsia="en-AU" w:bidi="ar-SA"/>
        </w:rPr>
      </w:pPr>
      <w:r w:rsidRPr="002410A9">
        <w:rPr>
          <w:rFonts w:eastAsia="Times New Roman" w:cs="Arial"/>
          <w:b/>
          <w:bCs/>
          <w:sz w:val="20"/>
          <w:szCs w:val="20"/>
          <w:lang w:eastAsia="en-AU" w:bidi="ar-SA"/>
        </w:rPr>
        <w:t>Inclusive Education Technical Adviser</w:t>
      </w:r>
    </w:p>
    <w:p w:rsidR="002410A9" w:rsidRDefault="002410A9" w:rsidP="002410A9">
      <w:pPr>
        <w:spacing w:after="0" w:line="240" w:lineRule="auto"/>
        <w:ind w:firstLine="425"/>
        <w:rPr>
          <w:rFonts w:eastAsia="Times New Roman" w:cs="Arial"/>
          <w:b/>
          <w:bCs/>
          <w:sz w:val="20"/>
          <w:szCs w:val="20"/>
          <w:lang w:eastAsia="en-AU" w:bidi="ar-SA"/>
        </w:rPr>
      </w:pPr>
    </w:p>
    <w:p w:rsidR="002410A9" w:rsidRPr="002410A9" w:rsidRDefault="002410A9" w:rsidP="002410A9">
      <w:pPr>
        <w:spacing w:after="0" w:line="240" w:lineRule="auto"/>
        <w:ind w:firstLine="425"/>
        <w:rPr>
          <w:rFonts w:eastAsia="Times New Roman" w:cs="Arial"/>
          <w:sz w:val="20"/>
          <w:szCs w:val="20"/>
          <w:lang w:eastAsia="en-AU" w:bidi="ar-SA"/>
        </w:rPr>
      </w:pPr>
      <w:r>
        <w:rPr>
          <w:rFonts w:eastAsia="Times New Roman" w:cs="Arial"/>
          <w:bCs/>
          <w:sz w:val="20"/>
          <w:szCs w:val="20"/>
          <w:lang w:eastAsia="en-AU" w:bidi="ar-SA"/>
        </w:rPr>
        <w:t xml:space="preserve">For information on this position and how to apply go to the </w:t>
      </w:r>
      <w:hyperlink r:id="rId36" w:history="1">
        <w:r w:rsidRPr="002410A9">
          <w:rPr>
            <w:rStyle w:val="Hyperlink"/>
            <w:rFonts w:eastAsia="Times New Roman" w:cs="Arial"/>
            <w:bCs/>
            <w:sz w:val="20"/>
            <w:szCs w:val="20"/>
            <w:lang w:eastAsia="en-AU" w:bidi="ar-SA"/>
          </w:rPr>
          <w:t>ADDC website</w:t>
        </w:r>
      </w:hyperlink>
    </w:p>
    <w:p w:rsidR="002410A9" w:rsidRDefault="002410A9" w:rsidP="002410A9">
      <w:pPr>
        <w:spacing w:after="0" w:line="240" w:lineRule="auto"/>
        <w:ind w:left="426"/>
        <w:rPr>
          <w:rStyle w:val="Emphasis"/>
          <w:rFonts w:ascii="Calibri" w:hAnsi="Calibri" w:cs="Arial"/>
          <w:color w:val="747D7E"/>
          <w:sz w:val="21"/>
          <w:szCs w:val="21"/>
        </w:rPr>
      </w:pPr>
    </w:p>
    <w:p w:rsidR="002410A9" w:rsidRPr="002410A9" w:rsidRDefault="002410A9" w:rsidP="002410A9">
      <w:pPr>
        <w:spacing w:after="0" w:line="240" w:lineRule="auto"/>
        <w:ind w:left="426"/>
        <w:rPr>
          <w:i/>
          <w:sz w:val="20"/>
          <w:szCs w:val="20"/>
          <w:lang w:val="en-US" w:eastAsia="en-AU" w:bidi="ar-SA"/>
        </w:rPr>
      </w:pPr>
      <w:r w:rsidRPr="002410A9">
        <w:rPr>
          <w:rStyle w:val="Emphasis"/>
          <w:rFonts w:cs="Arial"/>
          <w:i w:val="0"/>
          <w:sz w:val="20"/>
          <w:szCs w:val="20"/>
        </w:rPr>
        <w:t xml:space="preserve">Applications are to be submitted by close of business by </w:t>
      </w:r>
      <w:r w:rsidRPr="002410A9">
        <w:rPr>
          <w:rStyle w:val="Emphasis"/>
          <w:rFonts w:cs="Arial"/>
          <w:b/>
          <w:i w:val="0"/>
          <w:sz w:val="20"/>
          <w:szCs w:val="20"/>
        </w:rPr>
        <w:t>16</w:t>
      </w:r>
      <w:r w:rsidRPr="002410A9">
        <w:rPr>
          <w:rStyle w:val="Emphasis"/>
          <w:rFonts w:cs="Arial"/>
          <w:b/>
          <w:i w:val="0"/>
          <w:sz w:val="20"/>
          <w:szCs w:val="20"/>
          <w:vertAlign w:val="superscript"/>
        </w:rPr>
        <w:t>th</w:t>
      </w:r>
      <w:r w:rsidRPr="002410A9">
        <w:rPr>
          <w:rStyle w:val="Emphasis"/>
          <w:rFonts w:cs="Arial"/>
          <w:b/>
          <w:i w:val="0"/>
          <w:sz w:val="20"/>
          <w:szCs w:val="20"/>
        </w:rPr>
        <w:t xml:space="preserve"> November 2017</w:t>
      </w:r>
    </w:p>
    <w:p w:rsidR="002410A9" w:rsidRDefault="002410A9" w:rsidP="00EF19F8">
      <w:pPr>
        <w:pStyle w:val="Heading3"/>
      </w:pPr>
    </w:p>
    <w:p w:rsidR="00EB5E97" w:rsidRDefault="00EB5E97" w:rsidP="00EF19F8">
      <w:pPr>
        <w:pStyle w:val="Heading3"/>
      </w:pPr>
      <w:r w:rsidRPr="00EB5E97">
        <w:t>Disability Rights Fund Seeks Pacific Islands Grants Consultant</w:t>
      </w:r>
    </w:p>
    <w:p w:rsidR="00EF19F8" w:rsidRDefault="00EB5E97" w:rsidP="00EB5E97">
      <w:pPr>
        <w:spacing w:after="0" w:line="240" w:lineRule="auto"/>
        <w:ind w:left="425"/>
        <w:rPr>
          <w:sz w:val="20"/>
          <w:szCs w:val="20"/>
          <w:lang w:val="en-US"/>
        </w:rPr>
      </w:pPr>
      <w:r w:rsidRPr="00EB5E97">
        <w:rPr>
          <w:sz w:val="20"/>
          <w:szCs w:val="20"/>
          <w:lang w:val="en-US"/>
        </w:rPr>
        <w:t>The Grants Consultant is an exciting new position, which will help support the grant</w:t>
      </w:r>
      <w:r w:rsidR="00EF19F8">
        <w:rPr>
          <w:sz w:val="20"/>
          <w:szCs w:val="20"/>
          <w:lang w:val="en-US"/>
        </w:rPr>
        <w:t xml:space="preserve"> </w:t>
      </w:r>
      <w:r w:rsidRPr="00EB5E97">
        <w:rPr>
          <w:sz w:val="20"/>
          <w:szCs w:val="20"/>
          <w:lang w:val="en-US"/>
        </w:rPr>
        <w:t xml:space="preserve">making of the Disability Rights Fund and the Disability Rights Advocacy Fund in the Pacific Islands region (Cook Islands, Federated States of Micronesia, Fiji, Kiribati, Marshall Islands, Nauru, Niue, Palau, Papua New Guinea, Samoa, Solomon Islands, Tonga, Tuvalu, </w:t>
      </w:r>
      <w:proofErr w:type="gramStart"/>
      <w:r w:rsidRPr="00EB5E97">
        <w:rPr>
          <w:sz w:val="20"/>
          <w:szCs w:val="20"/>
          <w:lang w:val="en-US"/>
        </w:rPr>
        <w:t>Vanuatu</w:t>
      </w:r>
      <w:proofErr w:type="gramEnd"/>
      <w:r w:rsidRPr="00EB5E97">
        <w:rPr>
          <w:sz w:val="20"/>
          <w:szCs w:val="20"/>
          <w:lang w:val="en-US"/>
        </w:rPr>
        <w:t xml:space="preserve">). </w:t>
      </w:r>
    </w:p>
    <w:p w:rsidR="00EB5E97" w:rsidRDefault="00EB5E97" w:rsidP="00EF19F8">
      <w:pPr>
        <w:spacing w:after="0" w:line="240" w:lineRule="auto"/>
        <w:ind w:left="425"/>
        <w:rPr>
          <w:sz w:val="20"/>
          <w:szCs w:val="20"/>
          <w:lang w:val="en-US"/>
        </w:rPr>
      </w:pPr>
      <w:r w:rsidRPr="00EF19F8">
        <w:rPr>
          <w:bCs/>
          <w:sz w:val="20"/>
          <w:szCs w:val="20"/>
          <w:lang w:val="en-US"/>
        </w:rPr>
        <w:t>Position location: Pacific Islands</w:t>
      </w:r>
      <w:r w:rsidR="00EF19F8" w:rsidRPr="00EF19F8">
        <w:rPr>
          <w:bCs/>
          <w:sz w:val="20"/>
          <w:szCs w:val="20"/>
          <w:lang w:val="en-US"/>
        </w:rPr>
        <w:t>.</w:t>
      </w:r>
    </w:p>
    <w:p w:rsidR="00EF19F8" w:rsidRDefault="00EF19F8" w:rsidP="00EF19F8">
      <w:pPr>
        <w:spacing w:after="0" w:line="240" w:lineRule="auto"/>
        <w:ind w:left="425"/>
        <w:rPr>
          <w:sz w:val="20"/>
          <w:szCs w:val="20"/>
          <w:lang w:val="en-US"/>
        </w:rPr>
      </w:pPr>
    </w:p>
    <w:p w:rsidR="00EF19F8" w:rsidRDefault="00EB5E97" w:rsidP="00EF19F8">
      <w:pPr>
        <w:spacing w:after="0" w:line="240" w:lineRule="auto"/>
        <w:ind w:left="425"/>
        <w:rPr>
          <w:sz w:val="20"/>
          <w:szCs w:val="20"/>
          <w:lang w:val="en-US"/>
        </w:rPr>
      </w:pPr>
      <w:r>
        <w:rPr>
          <w:sz w:val="20"/>
          <w:szCs w:val="20"/>
          <w:lang w:val="en-US"/>
        </w:rPr>
        <w:t xml:space="preserve">For more about this position including the full job description, </w:t>
      </w:r>
      <w:r w:rsidR="00EF19F8">
        <w:rPr>
          <w:sz w:val="20"/>
          <w:szCs w:val="20"/>
          <w:lang w:val="en-US"/>
        </w:rPr>
        <w:t>visit</w:t>
      </w:r>
      <w:r>
        <w:rPr>
          <w:sz w:val="20"/>
          <w:szCs w:val="20"/>
          <w:lang w:val="en-US"/>
        </w:rPr>
        <w:t xml:space="preserve"> the </w:t>
      </w:r>
      <w:hyperlink r:id="rId37" w:history="1">
        <w:r w:rsidRPr="00EB5E97">
          <w:rPr>
            <w:rStyle w:val="Hyperlink"/>
            <w:sz w:val="20"/>
            <w:szCs w:val="20"/>
            <w:lang w:val="en-US"/>
          </w:rPr>
          <w:t>DRF website</w:t>
        </w:r>
      </w:hyperlink>
      <w:r w:rsidR="00EF19F8">
        <w:t>.</w:t>
      </w:r>
    </w:p>
    <w:p w:rsidR="00EF19F8" w:rsidRDefault="00EF19F8" w:rsidP="00EF19F8">
      <w:pPr>
        <w:spacing w:after="0" w:line="240" w:lineRule="auto"/>
        <w:ind w:left="425"/>
        <w:rPr>
          <w:sz w:val="20"/>
          <w:szCs w:val="20"/>
          <w:lang w:val="en-US"/>
        </w:rPr>
      </w:pPr>
    </w:p>
    <w:p w:rsidR="00EB5E97" w:rsidRPr="00EF19F8" w:rsidRDefault="00EB5E97" w:rsidP="00EF19F8">
      <w:pPr>
        <w:spacing w:after="0" w:line="240" w:lineRule="auto"/>
        <w:ind w:left="425"/>
        <w:rPr>
          <w:sz w:val="20"/>
          <w:szCs w:val="20"/>
          <w:lang w:val="en-US"/>
        </w:rPr>
      </w:pPr>
      <w:r w:rsidRPr="00EF19F8">
        <w:rPr>
          <w:sz w:val="20"/>
          <w:szCs w:val="20"/>
          <w:lang w:val="en-US"/>
        </w:rPr>
        <w:t>Applications must be received by November 30, 2017.</w:t>
      </w:r>
    </w:p>
    <w:p w:rsidR="00A607F0" w:rsidRDefault="00A607F0" w:rsidP="00EB5E97">
      <w:pPr>
        <w:spacing w:after="0" w:line="240" w:lineRule="auto"/>
        <w:ind w:firstLine="425"/>
        <w:rPr>
          <w:b/>
          <w:lang w:val="en-US"/>
        </w:rPr>
      </w:pPr>
    </w:p>
    <w:p w:rsidR="00A607F0" w:rsidRDefault="00C93DA9" w:rsidP="00EF19F8">
      <w:pPr>
        <w:pStyle w:val="Heading3"/>
      </w:pPr>
      <w:r>
        <w:lastRenderedPageBreak/>
        <w:t xml:space="preserve">2018 </w:t>
      </w:r>
      <w:r w:rsidR="00A607F0" w:rsidRPr="00A607F0">
        <w:t>Disability Rights Scholarship Program</w:t>
      </w:r>
    </w:p>
    <w:p w:rsidR="00A607F0" w:rsidRPr="00A5660D" w:rsidRDefault="00A607F0" w:rsidP="00A5660D">
      <w:pPr>
        <w:spacing w:after="0" w:line="240" w:lineRule="auto"/>
        <w:ind w:left="425"/>
        <w:rPr>
          <w:rFonts w:eastAsia="Times New Roman" w:cs="Times New Roman"/>
          <w:sz w:val="20"/>
          <w:szCs w:val="20"/>
          <w:lang w:val="en-US" w:eastAsia="en-AU" w:bidi="ar-SA"/>
        </w:rPr>
      </w:pPr>
      <w:r w:rsidRPr="00A5660D">
        <w:rPr>
          <w:rFonts w:eastAsia="Times New Roman" w:cs="Times New Roman"/>
          <w:sz w:val="20"/>
          <w:szCs w:val="20"/>
          <w:lang w:val="en-US" w:eastAsia="en-AU" w:bidi="ar-SA"/>
        </w:rPr>
        <w:t>The Disability Rights Scholarship Program provides yearlong awards for master’s degree study to disability rights advocates, lawyers, and educators to develop new legislation, jurisprudence, policy, research, and scholarship to harness the innovations and opportunities offered by the United Nations Convention on the Rights of Persons with Disabilities (CRPD).</w:t>
      </w:r>
    </w:p>
    <w:p w:rsidR="00A5660D" w:rsidRDefault="00A5660D" w:rsidP="00A5660D">
      <w:pPr>
        <w:spacing w:after="0" w:line="240" w:lineRule="auto"/>
        <w:ind w:firstLine="425"/>
        <w:rPr>
          <w:rFonts w:eastAsia="Times New Roman" w:cs="Times New Roman"/>
          <w:sz w:val="20"/>
          <w:szCs w:val="20"/>
          <w:lang w:val="en-US" w:eastAsia="en-AU" w:bidi="ar-SA"/>
        </w:rPr>
      </w:pPr>
    </w:p>
    <w:p w:rsidR="00A5660D" w:rsidRDefault="00A607F0" w:rsidP="00A5660D">
      <w:pPr>
        <w:spacing w:after="0" w:line="240" w:lineRule="auto"/>
        <w:ind w:left="425"/>
        <w:rPr>
          <w:rFonts w:eastAsia="Times New Roman" w:cs="Times New Roman"/>
          <w:sz w:val="20"/>
          <w:szCs w:val="20"/>
          <w:lang w:val="en-US" w:eastAsia="en-AU" w:bidi="ar-SA"/>
        </w:rPr>
      </w:pPr>
      <w:r w:rsidRPr="00A5660D">
        <w:rPr>
          <w:rFonts w:eastAsia="Times New Roman" w:cs="Times New Roman"/>
          <w:sz w:val="20"/>
          <w:szCs w:val="20"/>
          <w:lang w:val="en-US" w:eastAsia="en-AU" w:bidi="ar-SA"/>
        </w:rPr>
        <w:t>With the knowledge and networ</w:t>
      </w:r>
      <w:r w:rsidR="00930D1B">
        <w:rPr>
          <w:rFonts w:eastAsia="Times New Roman" w:cs="Times New Roman"/>
          <w:sz w:val="20"/>
          <w:szCs w:val="20"/>
          <w:lang w:val="en-US" w:eastAsia="en-AU" w:bidi="ar-SA"/>
        </w:rPr>
        <w:t>ks gained through the program, it is</w:t>
      </w:r>
      <w:r w:rsidRPr="00A5660D">
        <w:rPr>
          <w:rFonts w:eastAsia="Times New Roman" w:cs="Times New Roman"/>
          <w:sz w:val="20"/>
          <w:szCs w:val="20"/>
          <w:lang w:val="en-US" w:eastAsia="en-AU" w:bidi="ar-SA"/>
        </w:rPr>
        <w:t xml:space="preserve"> expect</w:t>
      </w:r>
      <w:r w:rsidR="00930D1B">
        <w:rPr>
          <w:rFonts w:eastAsia="Times New Roman" w:cs="Times New Roman"/>
          <w:sz w:val="20"/>
          <w:szCs w:val="20"/>
          <w:lang w:val="en-US" w:eastAsia="en-AU" w:bidi="ar-SA"/>
        </w:rPr>
        <w:t>ed</w:t>
      </w:r>
      <w:r w:rsidRPr="00A5660D">
        <w:rPr>
          <w:rFonts w:eastAsia="Times New Roman" w:cs="Times New Roman"/>
          <w:sz w:val="20"/>
          <w:szCs w:val="20"/>
          <w:lang w:val="en-US" w:eastAsia="en-AU" w:bidi="ar-SA"/>
        </w:rPr>
        <w:t xml:space="preserve"> that fellows will deepen their understanding of international law and education, with a focus on disability rights, and gain the tools necessary to engage in a range of CRPD implementation strategies, such as: challenging rights violations in their home countries by drafting enforceable legislation consistent with the CRPD; utilizing enforcement mechanisms set forth in the Convention; taking forward disability rights litigation requesting CRPD-compliant remedies; engaging in disability rights advocacy; and developing law, education, or other academic curricula informed by the CRPD.</w:t>
      </w:r>
    </w:p>
    <w:p w:rsidR="00A5660D" w:rsidRDefault="00A5660D" w:rsidP="00A5660D">
      <w:pPr>
        <w:spacing w:after="0" w:line="240" w:lineRule="auto"/>
        <w:ind w:left="425"/>
        <w:rPr>
          <w:rFonts w:eastAsia="Times New Roman" w:cs="Times New Roman"/>
          <w:sz w:val="20"/>
          <w:szCs w:val="20"/>
          <w:lang w:val="en-US" w:eastAsia="en-AU" w:bidi="ar-SA"/>
        </w:rPr>
      </w:pPr>
    </w:p>
    <w:p w:rsidR="00A5660D" w:rsidRDefault="00A5660D" w:rsidP="00A5660D">
      <w:pPr>
        <w:spacing w:after="0" w:line="240" w:lineRule="auto"/>
        <w:ind w:left="425"/>
        <w:rPr>
          <w:sz w:val="20"/>
          <w:szCs w:val="20"/>
          <w:lang w:val="en-US"/>
        </w:rPr>
      </w:pPr>
      <w:r>
        <w:rPr>
          <w:rFonts w:eastAsia="Times New Roman" w:cs="Times New Roman"/>
          <w:sz w:val="20"/>
          <w:szCs w:val="20"/>
          <w:lang w:val="en-US" w:eastAsia="en-AU" w:bidi="ar-SA"/>
        </w:rPr>
        <w:t xml:space="preserve">The scholarships are open to </w:t>
      </w:r>
      <w:r>
        <w:rPr>
          <w:sz w:val="20"/>
          <w:szCs w:val="20"/>
          <w:lang w:val="en-US"/>
        </w:rPr>
        <w:t xml:space="preserve">citizens </w:t>
      </w:r>
      <w:r w:rsidRPr="00A5660D">
        <w:rPr>
          <w:sz w:val="20"/>
          <w:szCs w:val="20"/>
          <w:lang w:val="en-US"/>
        </w:rPr>
        <w:t>and legal resident</w:t>
      </w:r>
      <w:r>
        <w:rPr>
          <w:sz w:val="20"/>
          <w:szCs w:val="20"/>
          <w:lang w:val="en-US"/>
        </w:rPr>
        <w:t>s</w:t>
      </w:r>
      <w:r w:rsidRPr="00A5660D">
        <w:rPr>
          <w:sz w:val="20"/>
          <w:szCs w:val="20"/>
          <w:lang w:val="en-US"/>
        </w:rPr>
        <w:t xml:space="preserve"> of China, Ghana, Malawi, Mozambique, Sudan, South Sudan, Tanzania, Uganda, Mexico, or Peru at the time of application</w:t>
      </w:r>
      <w:r>
        <w:rPr>
          <w:sz w:val="20"/>
          <w:szCs w:val="20"/>
          <w:lang w:val="en-US"/>
        </w:rPr>
        <w:t>.</w:t>
      </w:r>
    </w:p>
    <w:p w:rsidR="00A5660D" w:rsidRDefault="00A5660D" w:rsidP="00A5660D">
      <w:pPr>
        <w:spacing w:after="0" w:line="240" w:lineRule="auto"/>
        <w:ind w:left="425"/>
        <w:rPr>
          <w:sz w:val="20"/>
          <w:szCs w:val="20"/>
          <w:lang w:val="en-US"/>
        </w:rPr>
      </w:pPr>
    </w:p>
    <w:p w:rsidR="00A5660D" w:rsidRPr="00930D1B" w:rsidRDefault="00A5660D" w:rsidP="00A5660D">
      <w:pPr>
        <w:spacing w:after="0" w:line="240" w:lineRule="auto"/>
        <w:ind w:left="425"/>
        <w:rPr>
          <w:sz w:val="20"/>
          <w:szCs w:val="20"/>
          <w:lang w:val="en-US"/>
        </w:rPr>
      </w:pPr>
      <w:r w:rsidRPr="00930D1B">
        <w:rPr>
          <w:sz w:val="20"/>
          <w:szCs w:val="20"/>
          <w:lang w:val="en-US"/>
        </w:rPr>
        <w:t>Applicati</w:t>
      </w:r>
      <w:r w:rsidR="00930D1B">
        <w:rPr>
          <w:sz w:val="20"/>
          <w:szCs w:val="20"/>
          <w:lang w:val="en-US"/>
        </w:rPr>
        <w:t>on deadline is 1 December, 2017.</w:t>
      </w:r>
    </w:p>
    <w:p w:rsidR="00A5660D" w:rsidRDefault="00A5660D" w:rsidP="00A5660D">
      <w:pPr>
        <w:spacing w:after="0" w:line="240" w:lineRule="auto"/>
        <w:ind w:left="425"/>
        <w:rPr>
          <w:b/>
          <w:sz w:val="20"/>
          <w:szCs w:val="20"/>
          <w:lang w:val="en-US"/>
        </w:rPr>
      </w:pPr>
    </w:p>
    <w:p w:rsidR="00A5660D" w:rsidRPr="00A5660D" w:rsidRDefault="00007C75" w:rsidP="00A5660D">
      <w:pPr>
        <w:spacing w:after="0" w:line="240" w:lineRule="auto"/>
        <w:ind w:left="425"/>
        <w:rPr>
          <w:rFonts w:eastAsia="Times New Roman" w:cs="Times New Roman"/>
          <w:sz w:val="20"/>
          <w:szCs w:val="20"/>
          <w:lang w:val="en-US" w:eastAsia="en-AU" w:bidi="ar-SA"/>
        </w:rPr>
      </w:pPr>
      <w:hyperlink r:id="rId38" w:history="1">
        <w:r w:rsidR="00A5660D" w:rsidRPr="00A5660D">
          <w:rPr>
            <w:rStyle w:val="Hyperlink"/>
            <w:sz w:val="20"/>
            <w:szCs w:val="20"/>
            <w:lang w:val="en-US"/>
          </w:rPr>
          <w:t xml:space="preserve">For more information about the program and application information </w:t>
        </w:r>
        <w:proofErr w:type="gramStart"/>
        <w:r w:rsidR="00A5660D" w:rsidRPr="00A5660D">
          <w:rPr>
            <w:rStyle w:val="Hyperlink"/>
            <w:sz w:val="20"/>
            <w:szCs w:val="20"/>
            <w:lang w:val="en-US"/>
          </w:rPr>
          <w:t>go</w:t>
        </w:r>
        <w:proofErr w:type="gramEnd"/>
        <w:r w:rsidR="00A5660D" w:rsidRPr="00A5660D">
          <w:rPr>
            <w:rStyle w:val="Hyperlink"/>
            <w:sz w:val="20"/>
            <w:szCs w:val="20"/>
            <w:lang w:val="en-US"/>
          </w:rPr>
          <w:t xml:space="preserve"> to the website</w:t>
        </w:r>
      </w:hyperlink>
      <w:r w:rsidR="00A5660D">
        <w:rPr>
          <w:sz w:val="20"/>
          <w:szCs w:val="20"/>
          <w:lang w:val="en-US"/>
        </w:rPr>
        <w:t xml:space="preserve">. </w:t>
      </w:r>
    </w:p>
    <w:p w:rsidR="00335EF6" w:rsidRPr="00930D1B" w:rsidRDefault="00335EF6" w:rsidP="00930D1B">
      <w:pPr>
        <w:pStyle w:val="Heading2"/>
        <w:rPr>
          <w:color w:val="5A5A5A"/>
        </w:rPr>
      </w:pPr>
      <w:r w:rsidRPr="00930D1B">
        <w:rPr>
          <w:rStyle w:val="Strong"/>
        </w:rPr>
        <w:t>NEW</w:t>
      </w:r>
      <w:bookmarkStart w:id="3" w:name="NewResources"/>
      <w:bookmarkEnd w:id="3"/>
      <w:r w:rsidRPr="00930D1B">
        <w:rPr>
          <w:rStyle w:val="Strong"/>
        </w:rPr>
        <w:t xml:space="preserve"> RESOURCES</w:t>
      </w:r>
    </w:p>
    <w:p w:rsidR="00335EF6" w:rsidRDefault="00E20052" w:rsidP="00930D1B">
      <w:pPr>
        <w:pStyle w:val="Heading3"/>
      </w:pPr>
      <w:r w:rsidRPr="00930D1B">
        <w:t>New UNICEF study shows children with disabilities often face stigma and discrimination</w:t>
      </w:r>
    </w:p>
    <w:p w:rsidR="00E20052" w:rsidRPr="00E20052" w:rsidRDefault="00E20052" w:rsidP="00E20052">
      <w:pPr>
        <w:pStyle w:val="NormalWeb"/>
        <w:spacing w:before="0" w:beforeAutospacing="0" w:after="0" w:afterAutospacing="0"/>
        <w:ind w:left="425" w:right="403"/>
        <w:rPr>
          <w:rFonts w:ascii="Verdana" w:hAnsi="Verdana"/>
          <w:sz w:val="20"/>
          <w:szCs w:val="20"/>
          <w:lang w:val="en-US"/>
        </w:rPr>
      </w:pPr>
      <w:r w:rsidRPr="00E20052">
        <w:rPr>
          <w:rFonts w:ascii="Verdana" w:hAnsi="Verdana"/>
          <w:sz w:val="20"/>
          <w:szCs w:val="20"/>
          <w:lang w:val="en-US"/>
        </w:rPr>
        <w:t xml:space="preserve">Six in ten people surveyed do not have enough information about children with disabilities, UNICEF said in a </w:t>
      </w:r>
      <w:hyperlink r:id="rId39" w:history="1">
        <w:r w:rsidRPr="00E20052">
          <w:rPr>
            <w:rStyle w:val="Hyperlink"/>
            <w:rFonts w:ascii="Verdana" w:hAnsi="Verdana"/>
            <w:sz w:val="20"/>
            <w:szCs w:val="20"/>
            <w:lang w:val="en-US"/>
          </w:rPr>
          <w:t>study released</w:t>
        </w:r>
      </w:hyperlink>
      <w:r w:rsidRPr="00E20052">
        <w:rPr>
          <w:rFonts w:ascii="Verdana" w:hAnsi="Verdana"/>
          <w:sz w:val="20"/>
          <w:szCs w:val="20"/>
          <w:lang w:val="en-US"/>
        </w:rPr>
        <w:t>. This is the first nationwide research to shed light on the perceptions, attitudes and practices towards childhood disability in Malaysia.</w:t>
      </w:r>
    </w:p>
    <w:p w:rsidR="00E20052" w:rsidRDefault="00E20052" w:rsidP="00E20052">
      <w:pPr>
        <w:pStyle w:val="NormalWeb"/>
        <w:spacing w:before="0" w:beforeAutospacing="0" w:after="0" w:afterAutospacing="0"/>
        <w:ind w:left="425" w:right="403"/>
        <w:rPr>
          <w:rFonts w:ascii="Verdana" w:hAnsi="Verdana"/>
          <w:sz w:val="20"/>
          <w:szCs w:val="20"/>
          <w:lang w:val="en-US"/>
        </w:rPr>
      </w:pPr>
    </w:p>
    <w:p w:rsidR="00E20052" w:rsidRDefault="00E20052" w:rsidP="00E20052">
      <w:pPr>
        <w:pStyle w:val="NormalWeb"/>
        <w:spacing w:before="0" w:beforeAutospacing="0" w:after="0" w:afterAutospacing="0"/>
        <w:ind w:left="425" w:right="403"/>
        <w:rPr>
          <w:rFonts w:ascii="Verdana" w:hAnsi="Verdana"/>
          <w:sz w:val="20"/>
          <w:szCs w:val="20"/>
          <w:lang w:val="en-US"/>
        </w:rPr>
      </w:pPr>
      <w:r w:rsidRPr="00E20052">
        <w:rPr>
          <w:rFonts w:ascii="Verdana" w:hAnsi="Verdana"/>
          <w:sz w:val="20"/>
          <w:szCs w:val="20"/>
          <w:lang w:val="en-US"/>
        </w:rPr>
        <w:t>Findings from the research reveal that knowledge about disability is low and that children with disabilities, their parents, and family face real stigma and discrimination at home, in schools, and other environments in Malaysia.</w:t>
      </w:r>
      <w:r>
        <w:rPr>
          <w:rFonts w:ascii="Verdana" w:hAnsi="Verdana"/>
          <w:sz w:val="20"/>
          <w:szCs w:val="20"/>
          <w:lang w:val="en-US"/>
        </w:rPr>
        <w:t xml:space="preserve"> </w:t>
      </w:r>
      <w:hyperlink r:id="rId40" w:history="1">
        <w:r w:rsidRPr="00E20052">
          <w:rPr>
            <w:rStyle w:val="Hyperlink"/>
            <w:rFonts w:ascii="Verdana" w:hAnsi="Verdana"/>
            <w:sz w:val="20"/>
            <w:szCs w:val="20"/>
            <w:lang w:val="en-US"/>
          </w:rPr>
          <w:t>Read more about this on GAATES</w:t>
        </w:r>
      </w:hyperlink>
    </w:p>
    <w:p w:rsidR="00E20052" w:rsidRDefault="00E20052" w:rsidP="00E20052">
      <w:pPr>
        <w:pStyle w:val="NormalWeb"/>
        <w:spacing w:before="0" w:beforeAutospacing="0" w:after="0" w:afterAutospacing="0"/>
        <w:ind w:left="425" w:right="403"/>
        <w:rPr>
          <w:rFonts w:ascii="Verdana" w:hAnsi="Verdana"/>
          <w:sz w:val="20"/>
          <w:szCs w:val="20"/>
          <w:lang w:val="en-US"/>
        </w:rPr>
      </w:pPr>
    </w:p>
    <w:p w:rsidR="00E20052" w:rsidRDefault="00007C75" w:rsidP="00E20052">
      <w:pPr>
        <w:pStyle w:val="NormalWeb"/>
        <w:spacing w:before="0" w:beforeAutospacing="0" w:after="0" w:afterAutospacing="0"/>
        <w:ind w:left="425" w:right="403"/>
        <w:rPr>
          <w:rFonts w:ascii="Verdana" w:hAnsi="Verdana"/>
          <w:sz w:val="20"/>
          <w:szCs w:val="20"/>
          <w:lang w:val="en-US"/>
        </w:rPr>
      </w:pPr>
      <w:hyperlink r:id="rId41" w:history="1">
        <w:r w:rsidR="00930D1B">
          <w:rPr>
            <w:rStyle w:val="Hyperlink"/>
            <w:rFonts w:ascii="Verdana" w:hAnsi="Verdana"/>
            <w:sz w:val="20"/>
            <w:szCs w:val="20"/>
            <w:lang w:val="en-US"/>
          </w:rPr>
          <w:t>Down</w:t>
        </w:r>
        <w:r w:rsidR="00E20052" w:rsidRPr="00E20052">
          <w:rPr>
            <w:rStyle w:val="Hyperlink"/>
            <w:rFonts w:ascii="Verdana" w:hAnsi="Verdana"/>
            <w:sz w:val="20"/>
            <w:szCs w:val="20"/>
            <w:lang w:val="en-US"/>
          </w:rPr>
          <w:t>load the full report in PDF from the UNICEF website</w:t>
        </w:r>
      </w:hyperlink>
      <w:r w:rsidR="00930D1B">
        <w:t>.</w:t>
      </w:r>
    </w:p>
    <w:p w:rsidR="00E20052" w:rsidRDefault="00E20052" w:rsidP="00E20052">
      <w:pPr>
        <w:pStyle w:val="NormalWeb"/>
        <w:spacing w:before="0" w:beforeAutospacing="0" w:after="0" w:afterAutospacing="0"/>
        <w:ind w:left="425" w:right="403"/>
        <w:rPr>
          <w:rFonts w:ascii="Verdana" w:hAnsi="Verdana"/>
          <w:sz w:val="20"/>
          <w:szCs w:val="20"/>
          <w:lang w:val="en-US"/>
        </w:rPr>
      </w:pPr>
    </w:p>
    <w:p w:rsidR="00E20052" w:rsidRPr="005430E6" w:rsidRDefault="005430E6" w:rsidP="00930D1B">
      <w:pPr>
        <w:pStyle w:val="Heading3"/>
      </w:pPr>
      <w:r w:rsidRPr="005430E6">
        <w:t>New app to help people with vision disabilities navigate spaces, buildings</w:t>
      </w:r>
    </w:p>
    <w:p w:rsidR="005430E6" w:rsidRDefault="005430E6" w:rsidP="005430E6">
      <w:pPr>
        <w:spacing w:after="0" w:line="240" w:lineRule="auto"/>
        <w:ind w:left="425"/>
        <w:rPr>
          <w:rFonts w:eastAsia="Times New Roman" w:cs="Times New Roman"/>
          <w:sz w:val="20"/>
          <w:szCs w:val="20"/>
          <w:lang w:val="en-US" w:eastAsia="en-AU" w:bidi="ar-SA"/>
        </w:rPr>
      </w:pPr>
      <w:r w:rsidRPr="005430E6">
        <w:rPr>
          <w:rFonts w:eastAsia="Times New Roman" w:cs="Times New Roman"/>
          <w:sz w:val="20"/>
          <w:szCs w:val="20"/>
          <w:lang w:val="en-US" w:eastAsia="en-AU" w:bidi="ar-SA"/>
        </w:rPr>
        <w:t>World Sight Day 2017 takes place this year on Thursday</w:t>
      </w:r>
      <w:r w:rsidR="00930D1B">
        <w:rPr>
          <w:rFonts w:eastAsia="Times New Roman" w:cs="Times New Roman"/>
          <w:sz w:val="20"/>
          <w:szCs w:val="20"/>
          <w:lang w:val="en-US" w:eastAsia="en-AU" w:bidi="ar-SA"/>
        </w:rPr>
        <w:t xml:space="preserve"> 12</w:t>
      </w:r>
      <w:r w:rsidRPr="005430E6">
        <w:rPr>
          <w:rFonts w:eastAsia="Times New Roman" w:cs="Times New Roman"/>
          <w:sz w:val="20"/>
          <w:szCs w:val="20"/>
          <w:lang w:val="en-US" w:eastAsia="en-AU" w:bidi="ar-SA"/>
        </w:rPr>
        <w:t xml:space="preserve"> October</w:t>
      </w:r>
      <w:r w:rsidR="00930D1B">
        <w:rPr>
          <w:rFonts w:eastAsia="Times New Roman" w:cs="Times New Roman"/>
          <w:sz w:val="20"/>
          <w:szCs w:val="20"/>
          <w:lang w:val="en-US" w:eastAsia="en-AU" w:bidi="ar-SA"/>
        </w:rPr>
        <w:t>. It is</w:t>
      </w:r>
      <w:r w:rsidRPr="005430E6">
        <w:rPr>
          <w:rFonts w:eastAsia="Times New Roman" w:cs="Times New Roman"/>
          <w:sz w:val="20"/>
          <w:szCs w:val="20"/>
          <w:lang w:val="en-US" w:eastAsia="en-AU" w:bidi="ar-SA"/>
        </w:rPr>
        <w:t xml:space="preserve"> a day which highlights issues affecting people who are blind and have low vision across the globe.</w:t>
      </w:r>
    </w:p>
    <w:p w:rsidR="005430E6" w:rsidRPr="005430E6" w:rsidRDefault="005430E6" w:rsidP="005430E6">
      <w:pPr>
        <w:spacing w:after="0" w:line="240" w:lineRule="auto"/>
        <w:ind w:left="425"/>
        <w:rPr>
          <w:rFonts w:eastAsia="Times New Roman" w:cs="Times New Roman"/>
          <w:sz w:val="20"/>
          <w:szCs w:val="20"/>
          <w:lang w:val="en-US" w:eastAsia="en-AU" w:bidi="ar-SA"/>
        </w:rPr>
      </w:pPr>
    </w:p>
    <w:p w:rsidR="005430E6" w:rsidRDefault="005430E6" w:rsidP="005430E6">
      <w:pPr>
        <w:spacing w:after="0" w:line="240" w:lineRule="auto"/>
        <w:ind w:left="426"/>
        <w:rPr>
          <w:rFonts w:eastAsia="Times New Roman" w:cs="Times New Roman"/>
          <w:sz w:val="20"/>
          <w:szCs w:val="20"/>
          <w:lang w:val="en-US" w:eastAsia="en-AU" w:bidi="ar-SA"/>
        </w:rPr>
      </w:pPr>
      <w:r w:rsidRPr="005430E6">
        <w:rPr>
          <w:rFonts w:eastAsia="Times New Roman" w:cs="Times New Roman"/>
          <w:noProof/>
          <w:sz w:val="20"/>
          <w:szCs w:val="20"/>
          <w:lang w:eastAsia="en-AU" w:bidi="ar-SA"/>
        </w:rPr>
        <w:drawing>
          <wp:inline distT="0" distB="0" distL="0" distR="0">
            <wp:extent cx="2562225" cy="1772263"/>
            <wp:effectExtent l="19050" t="0" r="9525" b="0"/>
            <wp:docPr id="2" name="Picture 1" descr="a person with vision disability uses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vision disability uses the app"/>
                    <pic:cNvPicPr>
                      <a:picLocks noChangeAspect="1" noChangeArrowheads="1"/>
                    </pic:cNvPicPr>
                  </pic:nvPicPr>
                  <pic:blipFill>
                    <a:blip r:embed="rId42" cstate="print"/>
                    <a:srcRect/>
                    <a:stretch>
                      <a:fillRect/>
                    </a:stretch>
                  </pic:blipFill>
                  <pic:spPr bwMode="auto">
                    <a:xfrm>
                      <a:off x="0" y="0"/>
                      <a:ext cx="2562709" cy="1772598"/>
                    </a:xfrm>
                    <a:prstGeom prst="rect">
                      <a:avLst/>
                    </a:prstGeom>
                    <a:noFill/>
                    <a:ln w="9525">
                      <a:noFill/>
                      <a:miter lim="800000"/>
                      <a:headEnd/>
                      <a:tailEnd/>
                    </a:ln>
                  </pic:spPr>
                </pic:pic>
              </a:graphicData>
            </a:graphic>
          </wp:inline>
        </w:drawing>
      </w:r>
    </w:p>
    <w:p w:rsidR="005430E6" w:rsidRDefault="005430E6" w:rsidP="005430E6">
      <w:pPr>
        <w:spacing w:after="0" w:line="240" w:lineRule="auto"/>
        <w:ind w:firstLine="426"/>
        <w:rPr>
          <w:rFonts w:eastAsia="Times New Roman" w:cs="Times New Roman"/>
          <w:sz w:val="20"/>
          <w:szCs w:val="20"/>
          <w:lang w:val="en-US" w:eastAsia="en-AU" w:bidi="ar-SA"/>
        </w:rPr>
      </w:pPr>
    </w:p>
    <w:p w:rsidR="005430E6" w:rsidRDefault="005430E6" w:rsidP="00930D1B">
      <w:pPr>
        <w:spacing w:after="0" w:line="240" w:lineRule="auto"/>
        <w:ind w:left="426"/>
        <w:rPr>
          <w:rFonts w:eastAsia="Times New Roman" w:cs="Times New Roman"/>
          <w:sz w:val="20"/>
          <w:szCs w:val="20"/>
          <w:lang w:val="en-US" w:eastAsia="en-AU" w:bidi="ar-SA"/>
        </w:rPr>
      </w:pPr>
      <w:r w:rsidRPr="005430E6">
        <w:rPr>
          <w:rFonts w:eastAsia="Times New Roman" w:cs="Times New Roman"/>
          <w:sz w:val="20"/>
          <w:szCs w:val="20"/>
          <w:lang w:val="en-US" w:eastAsia="en-AU" w:bidi="ar-SA"/>
        </w:rPr>
        <w:t>Three South African men are making an impact in an effort to improve the support of people with vision disabilities in the country.</w:t>
      </w:r>
      <w:r w:rsidR="00930D1B">
        <w:rPr>
          <w:rFonts w:eastAsia="Times New Roman" w:cs="Times New Roman"/>
          <w:sz w:val="20"/>
          <w:szCs w:val="20"/>
          <w:lang w:val="en-US" w:eastAsia="en-AU" w:bidi="ar-SA"/>
        </w:rPr>
        <w:t xml:space="preserve"> </w:t>
      </w:r>
      <w:r w:rsidRPr="005430E6">
        <w:rPr>
          <w:rFonts w:eastAsia="Times New Roman" w:cs="Times New Roman"/>
          <w:sz w:val="20"/>
          <w:szCs w:val="20"/>
          <w:lang w:val="en-US" w:eastAsia="en-AU" w:bidi="ar-SA"/>
        </w:rPr>
        <w:t xml:space="preserve">Siegfried </w:t>
      </w:r>
      <w:proofErr w:type="spellStart"/>
      <w:r w:rsidRPr="005430E6">
        <w:rPr>
          <w:rFonts w:eastAsia="Times New Roman" w:cs="Times New Roman"/>
          <w:sz w:val="20"/>
          <w:szCs w:val="20"/>
          <w:lang w:val="en-US" w:eastAsia="en-AU" w:bidi="ar-SA"/>
        </w:rPr>
        <w:t>Jegels</w:t>
      </w:r>
      <w:proofErr w:type="spellEnd"/>
      <w:r w:rsidRPr="005430E6">
        <w:rPr>
          <w:rFonts w:eastAsia="Times New Roman" w:cs="Times New Roman"/>
          <w:sz w:val="20"/>
          <w:szCs w:val="20"/>
          <w:lang w:val="en-US" w:eastAsia="en-AU" w:bidi="ar-SA"/>
        </w:rPr>
        <w:t xml:space="preserve">, Richard Newman and Brandon van </w:t>
      </w:r>
      <w:proofErr w:type="spellStart"/>
      <w:r w:rsidRPr="005430E6">
        <w:rPr>
          <w:rFonts w:eastAsia="Times New Roman" w:cs="Times New Roman"/>
          <w:sz w:val="20"/>
          <w:szCs w:val="20"/>
          <w:lang w:val="en-US" w:eastAsia="en-AU" w:bidi="ar-SA"/>
        </w:rPr>
        <w:t>der</w:t>
      </w:r>
      <w:proofErr w:type="spellEnd"/>
      <w:r w:rsidRPr="005430E6">
        <w:rPr>
          <w:rFonts w:eastAsia="Times New Roman" w:cs="Times New Roman"/>
          <w:sz w:val="20"/>
          <w:szCs w:val="20"/>
          <w:lang w:val="en-US" w:eastAsia="en-AU" w:bidi="ar-SA"/>
        </w:rPr>
        <w:t xml:space="preserve"> </w:t>
      </w:r>
      <w:proofErr w:type="spellStart"/>
      <w:r w:rsidRPr="005430E6">
        <w:rPr>
          <w:rFonts w:eastAsia="Times New Roman" w:cs="Times New Roman"/>
          <w:sz w:val="20"/>
          <w:szCs w:val="20"/>
          <w:lang w:val="en-US" w:eastAsia="en-AU" w:bidi="ar-SA"/>
        </w:rPr>
        <w:t>Ventel</w:t>
      </w:r>
      <w:proofErr w:type="spellEnd"/>
      <w:r w:rsidRPr="005430E6">
        <w:rPr>
          <w:rFonts w:eastAsia="Times New Roman" w:cs="Times New Roman"/>
          <w:sz w:val="20"/>
          <w:szCs w:val="20"/>
          <w:lang w:val="en-US" w:eastAsia="en-AU" w:bidi="ar-SA"/>
        </w:rPr>
        <w:t xml:space="preserve"> developed a mobile app called </w:t>
      </w:r>
      <w:proofErr w:type="spellStart"/>
      <w:r w:rsidRPr="005430E6">
        <w:rPr>
          <w:rFonts w:eastAsia="Times New Roman" w:cs="Times New Roman"/>
          <w:sz w:val="20"/>
          <w:szCs w:val="20"/>
          <w:lang w:val="en-US" w:eastAsia="en-AU" w:bidi="ar-SA"/>
        </w:rPr>
        <w:t>ProxiSee</w:t>
      </w:r>
      <w:proofErr w:type="spellEnd"/>
      <w:r w:rsidRPr="005430E6">
        <w:rPr>
          <w:rFonts w:eastAsia="Times New Roman" w:cs="Times New Roman"/>
          <w:sz w:val="20"/>
          <w:szCs w:val="20"/>
          <w:lang w:val="en-US" w:eastAsia="en-AU" w:bidi="ar-SA"/>
        </w:rPr>
        <w:t>.</w:t>
      </w:r>
      <w:r>
        <w:rPr>
          <w:rFonts w:eastAsia="Times New Roman" w:cs="Times New Roman"/>
          <w:sz w:val="20"/>
          <w:szCs w:val="20"/>
          <w:lang w:val="en-US" w:eastAsia="en-AU" w:bidi="ar-SA"/>
        </w:rPr>
        <w:t xml:space="preserve"> </w:t>
      </w:r>
      <w:proofErr w:type="spellStart"/>
      <w:r w:rsidRPr="005430E6">
        <w:rPr>
          <w:rFonts w:eastAsia="Times New Roman" w:cs="Times New Roman"/>
          <w:sz w:val="20"/>
          <w:szCs w:val="20"/>
          <w:lang w:val="en-US" w:eastAsia="en-AU" w:bidi="ar-SA"/>
        </w:rPr>
        <w:t>ProxiSee</w:t>
      </w:r>
      <w:proofErr w:type="spellEnd"/>
      <w:r w:rsidRPr="005430E6">
        <w:rPr>
          <w:rFonts w:eastAsia="Times New Roman" w:cs="Times New Roman"/>
          <w:sz w:val="20"/>
          <w:szCs w:val="20"/>
          <w:lang w:val="en-US" w:eastAsia="en-AU" w:bidi="ar-SA"/>
        </w:rPr>
        <w:t xml:space="preserve"> aims to help people who are blind and have low vision independently navigate their homes and other public spaces using beacon technology, they explain.</w:t>
      </w:r>
      <w:r w:rsidR="00930D1B">
        <w:rPr>
          <w:rFonts w:eastAsia="Times New Roman" w:cs="Times New Roman"/>
          <w:sz w:val="20"/>
          <w:szCs w:val="20"/>
          <w:lang w:val="en-US" w:eastAsia="en-AU" w:bidi="ar-SA"/>
        </w:rPr>
        <w:t xml:space="preserve"> </w:t>
      </w:r>
      <w:r w:rsidRPr="005430E6">
        <w:rPr>
          <w:rFonts w:eastAsia="Times New Roman" w:cs="Times New Roman"/>
          <w:sz w:val="20"/>
          <w:szCs w:val="20"/>
          <w:lang w:val="en-US" w:eastAsia="en-AU" w:bidi="ar-SA"/>
        </w:rPr>
        <w:t xml:space="preserve">“It helps people who are blind and have low vision navigate independently indoors by means of audible signals and gesture controls” said Siegfried </w:t>
      </w:r>
      <w:proofErr w:type="spellStart"/>
      <w:r w:rsidRPr="005430E6">
        <w:rPr>
          <w:rFonts w:eastAsia="Times New Roman" w:cs="Times New Roman"/>
          <w:sz w:val="20"/>
          <w:szCs w:val="20"/>
          <w:lang w:val="en-US" w:eastAsia="en-AU" w:bidi="ar-SA"/>
        </w:rPr>
        <w:t>Jegels</w:t>
      </w:r>
      <w:proofErr w:type="spellEnd"/>
      <w:r w:rsidRPr="005430E6">
        <w:rPr>
          <w:rFonts w:eastAsia="Times New Roman" w:cs="Times New Roman"/>
          <w:sz w:val="20"/>
          <w:szCs w:val="20"/>
          <w:lang w:val="en-US" w:eastAsia="en-AU" w:bidi="ar-SA"/>
        </w:rPr>
        <w:t xml:space="preserve">, developer of </w:t>
      </w:r>
      <w:proofErr w:type="spellStart"/>
      <w:r w:rsidRPr="005430E6">
        <w:rPr>
          <w:rFonts w:eastAsia="Times New Roman" w:cs="Times New Roman"/>
          <w:sz w:val="20"/>
          <w:szCs w:val="20"/>
          <w:lang w:val="en-US" w:eastAsia="en-AU" w:bidi="ar-SA"/>
        </w:rPr>
        <w:t>ProxiSee</w:t>
      </w:r>
      <w:proofErr w:type="spellEnd"/>
      <w:r w:rsidR="00930D1B">
        <w:rPr>
          <w:rFonts w:eastAsia="Times New Roman" w:cs="Times New Roman"/>
          <w:sz w:val="20"/>
          <w:szCs w:val="20"/>
          <w:lang w:val="en-US" w:eastAsia="en-AU" w:bidi="ar-SA"/>
        </w:rPr>
        <w:t xml:space="preserve">. </w:t>
      </w:r>
      <w:r w:rsidRPr="005430E6">
        <w:rPr>
          <w:rFonts w:eastAsia="Times New Roman" w:cs="Times New Roman"/>
          <w:sz w:val="20"/>
          <w:szCs w:val="20"/>
          <w:lang w:val="en-US" w:eastAsia="en-AU" w:bidi="ar-SA"/>
        </w:rPr>
        <w:t xml:space="preserve">“The </w:t>
      </w:r>
      <w:r w:rsidRPr="005430E6">
        <w:rPr>
          <w:rFonts w:eastAsia="Times New Roman" w:cs="Times New Roman"/>
          <w:sz w:val="20"/>
          <w:szCs w:val="20"/>
          <w:lang w:val="en-US" w:eastAsia="en-AU" w:bidi="ar-SA"/>
        </w:rPr>
        <w:lastRenderedPageBreak/>
        <w:t xml:space="preserve">app pushes information using the Bluetooth signal. It uses the idea of magnetic steering.” </w:t>
      </w:r>
      <w:r>
        <w:rPr>
          <w:rFonts w:eastAsia="Times New Roman" w:cs="Times New Roman"/>
          <w:sz w:val="20"/>
          <w:szCs w:val="20"/>
          <w:lang w:val="en-US" w:eastAsia="en-AU" w:bidi="ar-SA"/>
        </w:rPr>
        <w:t xml:space="preserve">said Brandon van </w:t>
      </w:r>
      <w:proofErr w:type="spellStart"/>
      <w:r>
        <w:rPr>
          <w:rFonts w:eastAsia="Times New Roman" w:cs="Times New Roman"/>
          <w:sz w:val="20"/>
          <w:szCs w:val="20"/>
          <w:lang w:val="en-US" w:eastAsia="en-AU" w:bidi="ar-SA"/>
        </w:rPr>
        <w:t>der</w:t>
      </w:r>
      <w:proofErr w:type="spellEnd"/>
      <w:r>
        <w:rPr>
          <w:rFonts w:eastAsia="Times New Roman" w:cs="Times New Roman"/>
          <w:sz w:val="20"/>
          <w:szCs w:val="20"/>
          <w:lang w:val="en-US" w:eastAsia="en-AU" w:bidi="ar-SA"/>
        </w:rPr>
        <w:t xml:space="preserve"> </w:t>
      </w:r>
      <w:proofErr w:type="spellStart"/>
      <w:r>
        <w:rPr>
          <w:rFonts w:eastAsia="Times New Roman" w:cs="Times New Roman"/>
          <w:sz w:val="20"/>
          <w:szCs w:val="20"/>
          <w:lang w:val="en-US" w:eastAsia="en-AU" w:bidi="ar-SA"/>
        </w:rPr>
        <w:t>Ventel</w:t>
      </w:r>
      <w:proofErr w:type="spellEnd"/>
      <w:r>
        <w:rPr>
          <w:rFonts w:eastAsia="Times New Roman" w:cs="Times New Roman"/>
          <w:sz w:val="20"/>
          <w:szCs w:val="20"/>
          <w:lang w:val="en-US" w:eastAsia="en-AU" w:bidi="ar-SA"/>
        </w:rPr>
        <w:t>.</w:t>
      </w:r>
    </w:p>
    <w:p w:rsidR="005430E6" w:rsidRPr="005430E6" w:rsidRDefault="005430E6" w:rsidP="005430E6">
      <w:pPr>
        <w:spacing w:after="0" w:line="240" w:lineRule="auto"/>
        <w:ind w:left="425"/>
        <w:rPr>
          <w:rFonts w:eastAsia="Times New Roman" w:cs="Times New Roman"/>
          <w:i/>
          <w:sz w:val="20"/>
          <w:szCs w:val="20"/>
          <w:lang w:val="en-US" w:eastAsia="en-AU" w:bidi="ar-SA"/>
        </w:rPr>
      </w:pPr>
      <w:r w:rsidRPr="005430E6">
        <w:rPr>
          <w:rFonts w:eastAsia="Times New Roman" w:cs="Times New Roman"/>
          <w:i/>
          <w:sz w:val="20"/>
          <w:szCs w:val="20"/>
          <w:lang w:val="en-US" w:eastAsia="en-AU" w:bidi="ar-SA"/>
        </w:rPr>
        <w:t>(</w:t>
      </w:r>
      <w:proofErr w:type="spellStart"/>
      <w:r w:rsidRPr="005430E6">
        <w:rPr>
          <w:rFonts w:eastAsia="Times New Roman" w:cs="Times New Roman"/>
          <w:i/>
          <w:sz w:val="20"/>
          <w:szCs w:val="20"/>
          <w:lang w:val="en-US" w:eastAsia="en-AU" w:bidi="ar-SA"/>
        </w:rPr>
        <w:t>Source</w:t>
      </w:r>
      <w:proofErr w:type="gramStart"/>
      <w:r w:rsidRPr="005430E6">
        <w:rPr>
          <w:rFonts w:eastAsia="Times New Roman" w:cs="Times New Roman"/>
          <w:i/>
          <w:sz w:val="20"/>
          <w:szCs w:val="20"/>
          <w:lang w:val="en-US" w:eastAsia="en-AU" w:bidi="ar-SA"/>
        </w:rPr>
        <w:t>:GAATES</w:t>
      </w:r>
      <w:proofErr w:type="spellEnd"/>
      <w:proofErr w:type="gramEnd"/>
      <w:r w:rsidRPr="005430E6">
        <w:rPr>
          <w:rFonts w:eastAsia="Times New Roman" w:cs="Times New Roman"/>
          <w:i/>
          <w:sz w:val="20"/>
          <w:szCs w:val="20"/>
          <w:lang w:val="en-US" w:eastAsia="en-AU" w:bidi="ar-SA"/>
        </w:rPr>
        <w:t>)</w:t>
      </w:r>
    </w:p>
    <w:p w:rsidR="005430E6" w:rsidRDefault="005430E6" w:rsidP="00E20052">
      <w:pPr>
        <w:pStyle w:val="NormalWeb"/>
        <w:spacing w:before="0" w:beforeAutospacing="0" w:after="0" w:afterAutospacing="0"/>
        <w:ind w:left="425" w:right="403"/>
        <w:rPr>
          <w:rFonts w:ascii="Verdana" w:hAnsi="Verdana"/>
          <w:sz w:val="20"/>
          <w:szCs w:val="20"/>
          <w:lang w:val="en-US"/>
        </w:rPr>
      </w:pPr>
    </w:p>
    <w:p w:rsidR="00E1357D" w:rsidRPr="0039579D" w:rsidRDefault="00335EF6" w:rsidP="00930D1B">
      <w:pPr>
        <w:rPr>
          <w:rFonts w:ascii="Arial" w:hAnsi="Arial" w:cs="Arial"/>
          <w:sz w:val="20"/>
          <w:szCs w:val="20"/>
        </w:rPr>
      </w:pPr>
      <w:r>
        <w:rPr>
          <w:rStyle w:val="Strong"/>
          <w:rFonts w:ascii="Arial" w:hAnsi="Arial" w:cs="Arial"/>
          <w:color w:val="5A5A5A"/>
          <w:sz w:val="20"/>
          <w:szCs w:val="20"/>
        </w:rPr>
        <w:br w:type="page"/>
      </w:r>
      <w:r w:rsidR="00E1357D" w:rsidRPr="0039579D">
        <w:rPr>
          <w:rStyle w:val="Strong"/>
          <w:rFonts w:ascii="Arial" w:hAnsi="Arial" w:cs="Arial"/>
          <w:sz w:val="20"/>
          <w:szCs w:val="20"/>
        </w:rPr>
        <w:lastRenderedPageBreak/>
        <w:t>ADDC </w:t>
      </w:r>
      <w:r w:rsidR="00E1357D" w:rsidRPr="0039579D">
        <w:rPr>
          <w:rFonts w:ascii="Arial" w:hAnsi="Arial" w:cs="Arial"/>
          <w:sz w:val="20"/>
          <w:szCs w:val="20"/>
        </w:rPr>
        <w:t>is an Australian, international network focusing attention, expertise and action on disability issues in developing countries; building on a human rights platform for disability advocacy.</w:t>
      </w:r>
    </w:p>
    <w:p w:rsidR="00E1357D" w:rsidRDefault="00E1357D" w:rsidP="00E1357D">
      <w:pPr>
        <w:pStyle w:val="NormalWeb"/>
        <w:spacing w:line="270" w:lineRule="atLeast"/>
        <w:ind w:left="426" w:right="401"/>
        <w:jc w:val="both"/>
        <w:rPr>
          <w:rFonts w:ascii="Arial" w:hAnsi="Arial" w:cs="Arial"/>
          <w:color w:val="5A5A5A"/>
          <w:sz w:val="20"/>
          <w:szCs w:val="20"/>
        </w:rPr>
      </w:pPr>
      <w:r w:rsidRPr="0039579D">
        <w:rPr>
          <w:rFonts w:ascii="Arial" w:hAnsi="Arial" w:cs="Arial"/>
          <w:sz w:val="20"/>
          <w:szCs w:val="20"/>
        </w:rPr>
        <w:t>To join ADDC or just receive our bulletins and information please contact</w:t>
      </w:r>
      <w:r>
        <w:rPr>
          <w:rFonts w:ascii="Arial" w:hAnsi="Arial" w:cs="Arial"/>
          <w:color w:val="5A5A5A"/>
          <w:sz w:val="20"/>
          <w:szCs w:val="20"/>
        </w:rPr>
        <w:t xml:space="preserve"> </w:t>
      </w:r>
      <w:hyperlink r:id="rId43" w:history="1">
        <w:r>
          <w:rPr>
            <w:rStyle w:val="Hyperlink"/>
            <w:rFonts w:ascii="Arial" w:hAnsi="Arial" w:cs="Arial"/>
            <w:sz w:val="20"/>
            <w:szCs w:val="20"/>
          </w:rPr>
          <w:t>info@addc.org.au</w:t>
        </w:r>
      </w:hyperlink>
      <w:r>
        <w:rPr>
          <w:rFonts w:ascii="Arial" w:hAnsi="Arial" w:cs="Arial"/>
          <w:color w:val="5A5A5A"/>
          <w:sz w:val="20"/>
          <w:szCs w:val="20"/>
        </w:rPr>
        <w:t>.</w:t>
      </w:r>
    </w:p>
    <w:p w:rsidR="005405AB" w:rsidRPr="0039579D" w:rsidRDefault="005405AB" w:rsidP="005405AB">
      <w:pPr>
        <w:pStyle w:val="NormalWeb"/>
        <w:spacing w:line="270" w:lineRule="atLeast"/>
        <w:ind w:left="426" w:right="401"/>
        <w:jc w:val="center"/>
        <w:rPr>
          <w:rFonts w:ascii="Arial" w:hAnsi="Arial" w:cs="Arial"/>
          <w:sz w:val="20"/>
          <w:szCs w:val="20"/>
        </w:rPr>
      </w:pPr>
      <w:r w:rsidRPr="0039579D">
        <w:rPr>
          <w:rStyle w:val="Strong"/>
          <w:rFonts w:ascii="Arial" w:hAnsi="Arial" w:cs="Arial"/>
          <w:sz w:val="20"/>
          <w:szCs w:val="20"/>
        </w:rPr>
        <w:t>ADDC Executive Officer</w:t>
      </w:r>
      <w:r w:rsidRPr="0039579D">
        <w:rPr>
          <w:rFonts w:ascii="Arial" w:hAnsi="Arial" w:cs="Arial"/>
          <w:b/>
          <w:bCs/>
          <w:sz w:val="20"/>
          <w:szCs w:val="20"/>
        </w:rPr>
        <w:br/>
      </w:r>
      <w:r>
        <w:rPr>
          <w:rStyle w:val="Strong"/>
          <w:rFonts w:ascii="Arial" w:hAnsi="Arial" w:cs="Arial"/>
          <w:sz w:val="20"/>
          <w:szCs w:val="20"/>
        </w:rPr>
        <w:t>Kerryn Clarke</w:t>
      </w:r>
      <w:r w:rsidRPr="0039579D">
        <w:rPr>
          <w:rFonts w:ascii="Arial" w:hAnsi="Arial" w:cs="Arial"/>
          <w:sz w:val="20"/>
          <w:szCs w:val="20"/>
        </w:rPr>
        <w:br/>
        <w:t xml:space="preserve">+61 3 </w:t>
      </w:r>
      <w:r w:rsidRPr="00CE6798">
        <w:rPr>
          <w:rFonts w:ascii="Arial" w:hAnsi="Arial" w:cs="Arial"/>
          <w:sz w:val="20"/>
          <w:szCs w:val="20"/>
        </w:rPr>
        <w:t>8843 45</w:t>
      </w:r>
      <w:r>
        <w:rPr>
          <w:rFonts w:ascii="Arial" w:hAnsi="Arial" w:cs="Arial"/>
          <w:sz w:val="20"/>
          <w:szCs w:val="20"/>
        </w:rPr>
        <w:t>1</w:t>
      </w:r>
      <w:r w:rsidRPr="00CE6798">
        <w:rPr>
          <w:rFonts w:ascii="Arial" w:hAnsi="Arial" w:cs="Arial"/>
          <w:sz w:val="20"/>
          <w:szCs w:val="20"/>
        </w:rPr>
        <w:t>9</w:t>
      </w:r>
    </w:p>
    <w:p w:rsidR="005405AB" w:rsidRDefault="00007C75" w:rsidP="005405AB">
      <w:pPr>
        <w:ind w:left="426" w:right="401"/>
        <w:jc w:val="center"/>
      </w:pPr>
      <w:hyperlink r:id="rId44" w:history="1">
        <w:r w:rsidR="005405AB">
          <w:rPr>
            <w:rStyle w:val="Hyperlink"/>
            <w:rFonts w:ascii="Arial" w:hAnsi="Arial" w:cs="Arial"/>
            <w:sz w:val="20"/>
            <w:szCs w:val="20"/>
          </w:rPr>
          <w:t>info@addc.org.au</w:t>
        </w:r>
      </w:hyperlink>
      <w:r w:rsidR="005405AB">
        <w:rPr>
          <w:rFonts w:ascii="Arial" w:hAnsi="Arial" w:cs="Arial"/>
          <w:color w:val="5A5A5A"/>
          <w:sz w:val="20"/>
          <w:szCs w:val="20"/>
        </w:rPr>
        <w:br/>
      </w:r>
      <w:hyperlink r:id="rId45" w:history="1">
        <w:r w:rsidR="005405AB">
          <w:rPr>
            <w:rStyle w:val="Hyperlink"/>
            <w:rFonts w:ascii="Arial" w:hAnsi="Arial" w:cs="Arial"/>
            <w:sz w:val="20"/>
            <w:szCs w:val="20"/>
          </w:rPr>
          <w:t>www.addc.org.au</w:t>
        </w:r>
      </w:hyperlink>
    </w:p>
    <w:p w:rsidR="00C34BD8" w:rsidRDefault="00C34BD8" w:rsidP="00C34BD8">
      <w:pPr>
        <w:ind w:left="426" w:right="401"/>
        <w:jc w:val="center"/>
      </w:pPr>
    </w:p>
    <w:p w:rsidR="00C74103" w:rsidRDefault="00C74103" w:rsidP="00C34BD8">
      <w:pPr>
        <w:pStyle w:val="NormalWeb"/>
        <w:spacing w:line="270" w:lineRule="atLeast"/>
        <w:ind w:left="426" w:right="401"/>
        <w:jc w:val="center"/>
      </w:pPr>
    </w:p>
    <w:sectPr w:rsidR="00C74103" w:rsidSect="004C0711">
      <w:headerReference w:type="default" r:id="rId46"/>
      <w:pgSz w:w="11906" w:h="16838" w:code="9"/>
      <w:pgMar w:top="720" w:right="720" w:bottom="720" w:left="720" w:header="709" w:footer="709" w:gutter="0"/>
      <w:pgBorders w:offsetFrom="page">
        <w:top w:val="single" w:sz="24" w:space="24" w:color="008DA9"/>
        <w:left w:val="single" w:sz="24" w:space="24" w:color="008DA9"/>
        <w:bottom w:val="single" w:sz="24" w:space="24" w:color="008DA9"/>
        <w:right w:val="single" w:sz="24" w:space="24" w:color="008DA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9F8" w:rsidRDefault="00EF19F8" w:rsidP="00CB3987">
      <w:pPr>
        <w:spacing w:after="0" w:line="240" w:lineRule="auto"/>
      </w:pPr>
      <w:r>
        <w:separator/>
      </w:r>
    </w:p>
  </w:endnote>
  <w:endnote w:type="continuationSeparator" w:id="0">
    <w:p w:rsidR="00EF19F8" w:rsidRDefault="00EF19F8" w:rsidP="00CB3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BoldOblique">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9F8" w:rsidRDefault="00EF19F8" w:rsidP="00CB3987">
      <w:pPr>
        <w:spacing w:after="0" w:line="240" w:lineRule="auto"/>
      </w:pPr>
      <w:r>
        <w:separator/>
      </w:r>
    </w:p>
  </w:footnote>
  <w:footnote w:type="continuationSeparator" w:id="0">
    <w:p w:rsidR="00EF19F8" w:rsidRDefault="00EF19F8" w:rsidP="00CB39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9F8" w:rsidRDefault="00EF19F8" w:rsidP="00CB3987">
    <w:pPr>
      <w:pStyle w:val="Header"/>
      <w:ind w:left="-142"/>
    </w:pPr>
  </w:p>
  <w:p w:rsidR="00EF19F8" w:rsidRDefault="00EF19F8">
    <w:pPr>
      <w:pStyle w:val="Header"/>
      <w:rPr>
        <w:color w:val="008DA9"/>
      </w:rPr>
    </w:pPr>
  </w:p>
  <w:p w:rsidR="00EF19F8" w:rsidRDefault="00EF19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85CC4"/>
    <w:multiLevelType w:val="hybridMultilevel"/>
    <w:tmpl w:val="76D670FE"/>
    <w:lvl w:ilvl="0" w:tplc="865E5EC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60F1B55"/>
    <w:multiLevelType w:val="hybridMultilevel"/>
    <w:tmpl w:val="9260F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C5A6223"/>
    <w:multiLevelType w:val="multilevel"/>
    <w:tmpl w:val="25CC7CD8"/>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
    <w:nsid w:val="5D055DBE"/>
    <w:multiLevelType w:val="hybridMultilevel"/>
    <w:tmpl w:val="0C662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6435557"/>
    <w:multiLevelType w:val="multilevel"/>
    <w:tmpl w:val="77C0874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rsids>
    <w:rsidRoot w:val="00E60ADD"/>
    <w:rsid w:val="00007C75"/>
    <w:rsid w:val="000673B5"/>
    <w:rsid w:val="000D2708"/>
    <w:rsid w:val="00155B43"/>
    <w:rsid w:val="001C434F"/>
    <w:rsid w:val="002410A9"/>
    <w:rsid w:val="00257421"/>
    <w:rsid w:val="00281BE1"/>
    <w:rsid w:val="002973F4"/>
    <w:rsid w:val="00335EF6"/>
    <w:rsid w:val="00351A09"/>
    <w:rsid w:val="00391989"/>
    <w:rsid w:val="00393F3C"/>
    <w:rsid w:val="0039579D"/>
    <w:rsid w:val="003B1C4D"/>
    <w:rsid w:val="003E4A39"/>
    <w:rsid w:val="00451A50"/>
    <w:rsid w:val="00462F52"/>
    <w:rsid w:val="004C0711"/>
    <w:rsid w:val="00531F0B"/>
    <w:rsid w:val="005405AB"/>
    <w:rsid w:val="005430E6"/>
    <w:rsid w:val="005B05AE"/>
    <w:rsid w:val="005E65BA"/>
    <w:rsid w:val="0063220B"/>
    <w:rsid w:val="006624C4"/>
    <w:rsid w:val="006B607A"/>
    <w:rsid w:val="006E23AB"/>
    <w:rsid w:val="00710B9E"/>
    <w:rsid w:val="007266BF"/>
    <w:rsid w:val="007A087E"/>
    <w:rsid w:val="008211E9"/>
    <w:rsid w:val="008A6910"/>
    <w:rsid w:val="008D38DC"/>
    <w:rsid w:val="0092471C"/>
    <w:rsid w:val="00930D1B"/>
    <w:rsid w:val="00975AB0"/>
    <w:rsid w:val="00990AF3"/>
    <w:rsid w:val="009A217C"/>
    <w:rsid w:val="009B1B15"/>
    <w:rsid w:val="009D7E4E"/>
    <w:rsid w:val="00A5660D"/>
    <w:rsid w:val="00A607F0"/>
    <w:rsid w:val="00A669BF"/>
    <w:rsid w:val="00AA45AE"/>
    <w:rsid w:val="00AB45D5"/>
    <w:rsid w:val="00B6106E"/>
    <w:rsid w:val="00B70FAA"/>
    <w:rsid w:val="00BB76B4"/>
    <w:rsid w:val="00C26B82"/>
    <w:rsid w:val="00C34BD8"/>
    <w:rsid w:val="00C70D36"/>
    <w:rsid w:val="00C74103"/>
    <w:rsid w:val="00C920F4"/>
    <w:rsid w:val="00C93DA9"/>
    <w:rsid w:val="00CA4C16"/>
    <w:rsid w:val="00CB3987"/>
    <w:rsid w:val="00CB6A44"/>
    <w:rsid w:val="00D9545C"/>
    <w:rsid w:val="00DB3F5E"/>
    <w:rsid w:val="00DF0AC0"/>
    <w:rsid w:val="00E1357D"/>
    <w:rsid w:val="00E20052"/>
    <w:rsid w:val="00E41AD5"/>
    <w:rsid w:val="00E60ADD"/>
    <w:rsid w:val="00E67C36"/>
    <w:rsid w:val="00E8375F"/>
    <w:rsid w:val="00EB5E97"/>
    <w:rsid w:val="00EF19F8"/>
    <w:rsid w:val="00F17680"/>
    <w:rsid w:val="00F343E6"/>
    <w:rsid w:val="00F53D48"/>
    <w:rsid w:val="00F651DE"/>
    <w:rsid w:val="00FB747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C4D"/>
    <w:rPr>
      <w:rFonts w:ascii="Verdana" w:eastAsiaTheme="minorEastAsia" w:hAnsi="Verdana"/>
      <w:lang w:bidi="en-US"/>
    </w:rPr>
  </w:style>
  <w:style w:type="paragraph" w:styleId="Heading1">
    <w:name w:val="heading 1"/>
    <w:basedOn w:val="Normal"/>
    <w:next w:val="Normal"/>
    <w:link w:val="Heading1Char"/>
    <w:uiPriority w:val="9"/>
    <w:qFormat/>
    <w:rsid w:val="00710B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Web"/>
    <w:link w:val="Heading2Char"/>
    <w:uiPriority w:val="9"/>
    <w:unhideWhenUsed/>
    <w:qFormat/>
    <w:rsid w:val="00451A50"/>
    <w:pPr>
      <w:spacing w:before="600" w:beforeAutospacing="0" w:line="270" w:lineRule="atLeast"/>
      <w:ind w:left="425" w:right="403"/>
      <w:jc w:val="both"/>
      <w:outlineLvl w:val="1"/>
    </w:pPr>
    <w:rPr>
      <w:rFonts w:ascii="Verdana" w:hAnsi="Verdana" w:cs="Arial"/>
      <w:color w:val="008DA9"/>
      <w:sz w:val="22"/>
      <w:szCs w:val="22"/>
    </w:rPr>
  </w:style>
  <w:style w:type="paragraph" w:styleId="Heading3">
    <w:name w:val="heading 3"/>
    <w:basedOn w:val="Heading2"/>
    <w:next w:val="Normal"/>
    <w:link w:val="Heading3Char"/>
    <w:uiPriority w:val="9"/>
    <w:unhideWhenUsed/>
    <w:qFormat/>
    <w:rsid w:val="00975AB0"/>
    <w:pPr>
      <w:spacing w:before="0" w:after="0" w:afterAutospacing="0"/>
      <w:outlineLvl w:val="2"/>
    </w:pPr>
    <w:rPr>
      <w:b/>
      <w:color w:val="FF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AB"/>
    <w:rPr>
      <w:rFonts w:ascii="Tahoma" w:eastAsiaTheme="minorEastAsia" w:hAnsi="Tahoma" w:cs="Tahoma"/>
      <w:sz w:val="16"/>
      <w:szCs w:val="16"/>
      <w:lang w:bidi="en-US"/>
    </w:rPr>
  </w:style>
  <w:style w:type="character" w:styleId="Hyperlink">
    <w:name w:val="Hyperlink"/>
    <w:basedOn w:val="DefaultParagraphFont"/>
    <w:uiPriority w:val="99"/>
    <w:unhideWhenUsed/>
    <w:rsid w:val="006E23AB"/>
    <w:rPr>
      <w:color w:val="0000FF"/>
      <w:u w:val="single"/>
    </w:rPr>
  </w:style>
  <w:style w:type="paragraph" w:styleId="NormalWeb">
    <w:name w:val="Normal (Web)"/>
    <w:basedOn w:val="Normal"/>
    <w:uiPriority w:val="99"/>
    <w:unhideWhenUsed/>
    <w:rsid w:val="006E23AB"/>
    <w:pPr>
      <w:spacing w:before="100" w:beforeAutospacing="1" w:after="100" w:afterAutospacing="1" w:line="240" w:lineRule="auto"/>
    </w:pPr>
    <w:rPr>
      <w:rFonts w:ascii="Times New Roman" w:eastAsiaTheme="minorHAnsi" w:hAnsi="Times New Roman" w:cs="Times New Roman"/>
      <w:sz w:val="24"/>
      <w:szCs w:val="24"/>
      <w:lang w:eastAsia="en-AU" w:bidi="ar-SA"/>
    </w:rPr>
  </w:style>
  <w:style w:type="character" w:styleId="Strong">
    <w:name w:val="Strong"/>
    <w:basedOn w:val="DefaultParagraphFont"/>
    <w:uiPriority w:val="22"/>
    <w:qFormat/>
    <w:rsid w:val="006E23AB"/>
    <w:rPr>
      <w:b/>
      <w:bCs/>
    </w:rPr>
  </w:style>
  <w:style w:type="character" w:styleId="Emphasis">
    <w:name w:val="Emphasis"/>
    <w:basedOn w:val="DefaultParagraphFont"/>
    <w:uiPriority w:val="20"/>
    <w:qFormat/>
    <w:rsid w:val="006E23AB"/>
    <w:rPr>
      <w:i/>
      <w:iCs/>
    </w:rPr>
  </w:style>
  <w:style w:type="character" w:styleId="FollowedHyperlink">
    <w:name w:val="FollowedHyperlink"/>
    <w:basedOn w:val="DefaultParagraphFont"/>
    <w:uiPriority w:val="99"/>
    <w:semiHidden/>
    <w:unhideWhenUsed/>
    <w:rsid w:val="00C74103"/>
    <w:rPr>
      <w:color w:val="800080" w:themeColor="followedHyperlink"/>
      <w:u w:val="single"/>
    </w:rPr>
  </w:style>
  <w:style w:type="paragraph" w:styleId="Header">
    <w:name w:val="header"/>
    <w:basedOn w:val="Normal"/>
    <w:link w:val="HeaderChar"/>
    <w:uiPriority w:val="99"/>
    <w:unhideWhenUsed/>
    <w:rsid w:val="00CB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987"/>
    <w:rPr>
      <w:rFonts w:ascii="Verdana" w:eastAsiaTheme="minorEastAsia" w:hAnsi="Verdana"/>
      <w:lang w:bidi="en-US"/>
    </w:rPr>
  </w:style>
  <w:style w:type="paragraph" w:styleId="Footer">
    <w:name w:val="footer"/>
    <w:basedOn w:val="Normal"/>
    <w:link w:val="FooterChar"/>
    <w:uiPriority w:val="99"/>
    <w:semiHidden/>
    <w:unhideWhenUsed/>
    <w:rsid w:val="00CB398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3987"/>
    <w:rPr>
      <w:rFonts w:ascii="Verdana" w:eastAsiaTheme="minorEastAsia" w:hAnsi="Verdana"/>
      <w:lang w:bidi="en-US"/>
    </w:rPr>
  </w:style>
  <w:style w:type="character" w:customStyle="1" w:styleId="Heading2Char">
    <w:name w:val="Heading 2 Char"/>
    <w:basedOn w:val="DefaultParagraphFont"/>
    <w:link w:val="Heading2"/>
    <w:uiPriority w:val="9"/>
    <w:rsid w:val="00451A50"/>
    <w:rPr>
      <w:rFonts w:ascii="Verdana" w:hAnsi="Verdana" w:cs="Arial"/>
      <w:color w:val="008DA9"/>
      <w:lang w:eastAsia="en-AU"/>
    </w:rPr>
  </w:style>
  <w:style w:type="character" w:customStyle="1" w:styleId="Heading1Char">
    <w:name w:val="Heading 1 Char"/>
    <w:basedOn w:val="DefaultParagraphFont"/>
    <w:link w:val="Heading1"/>
    <w:uiPriority w:val="9"/>
    <w:rsid w:val="00710B9E"/>
    <w:rPr>
      <w:rFonts w:asciiTheme="majorHAnsi" w:eastAsiaTheme="majorEastAsia" w:hAnsiTheme="majorHAnsi" w:cstheme="majorBidi"/>
      <w:b/>
      <w:bCs/>
      <w:color w:val="365F91" w:themeColor="accent1" w:themeShade="BF"/>
      <w:sz w:val="28"/>
      <w:szCs w:val="28"/>
      <w:lang w:bidi="en-US"/>
    </w:rPr>
  </w:style>
  <w:style w:type="paragraph" w:styleId="ListParagraph">
    <w:name w:val="List Paragraph"/>
    <w:basedOn w:val="Normal"/>
    <w:uiPriority w:val="34"/>
    <w:qFormat/>
    <w:rsid w:val="005E65BA"/>
    <w:pPr>
      <w:ind w:left="720"/>
      <w:contextualSpacing/>
    </w:pPr>
  </w:style>
  <w:style w:type="character" w:customStyle="1" w:styleId="Heading3Char">
    <w:name w:val="Heading 3 Char"/>
    <w:basedOn w:val="DefaultParagraphFont"/>
    <w:link w:val="Heading3"/>
    <w:uiPriority w:val="9"/>
    <w:rsid w:val="00975AB0"/>
    <w:rPr>
      <w:rFonts w:ascii="Verdana" w:hAnsi="Verdana" w:cs="Arial"/>
      <w:b/>
      <w:color w:val="FF0000"/>
      <w:lang w:val="en-US" w:eastAsia="en-AU"/>
    </w:rPr>
  </w:style>
  <w:style w:type="paragraph" w:styleId="PlainText">
    <w:name w:val="Plain Text"/>
    <w:basedOn w:val="Normal"/>
    <w:link w:val="PlainTextChar"/>
    <w:uiPriority w:val="99"/>
    <w:unhideWhenUsed/>
    <w:rsid w:val="008211E9"/>
    <w:pPr>
      <w:spacing w:after="0" w:line="240" w:lineRule="auto"/>
    </w:pPr>
    <w:rPr>
      <w:rFonts w:ascii="Consolas" w:eastAsia="Times New Roman" w:hAnsi="Consolas" w:cs="Times New Roman"/>
      <w:szCs w:val="21"/>
      <w:lang w:eastAsia="en-AU" w:bidi="ar-SA"/>
    </w:rPr>
  </w:style>
  <w:style w:type="character" w:customStyle="1" w:styleId="PlainTextChar">
    <w:name w:val="Plain Text Char"/>
    <w:basedOn w:val="DefaultParagraphFont"/>
    <w:link w:val="PlainText"/>
    <w:uiPriority w:val="99"/>
    <w:rsid w:val="008211E9"/>
    <w:rPr>
      <w:rFonts w:ascii="Consolas" w:eastAsia="Times New Roman" w:hAnsi="Consolas" w:cs="Times New Roman"/>
      <w:szCs w:val="21"/>
      <w:lang w:eastAsia="en-AU"/>
    </w:rPr>
  </w:style>
  <w:style w:type="paragraph" w:styleId="BodyText">
    <w:name w:val="Body Text"/>
    <w:basedOn w:val="Normal"/>
    <w:link w:val="BodyTextChar"/>
    <w:uiPriority w:val="1"/>
    <w:qFormat/>
    <w:rsid w:val="00F17680"/>
    <w:pPr>
      <w:widowControl w:val="0"/>
      <w:autoSpaceDE w:val="0"/>
      <w:autoSpaceDN w:val="0"/>
      <w:spacing w:after="0" w:line="240" w:lineRule="auto"/>
    </w:pPr>
    <w:rPr>
      <w:rFonts w:ascii="Arial" w:eastAsia="Arial" w:hAnsi="Arial" w:cs="Arial"/>
      <w:sz w:val="24"/>
      <w:szCs w:val="24"/>
      <w:lang w:val="en-US" w:bidi="ar-SA"/>
    </w:rPr>
  </w:style>
  <w:style w:type="character" w:customStyle="1" w:styleId="BodyTextChar">
    <w:name w:val="Body Text Char"/>
    <w:basedOn w:val="DefaultParagraphFont"/>
    <w:link w:val="BodyText"/>
    <w:uiPriority w:val="1"/>
    <w:rsid w:val="00F17680"/>
    <w:rPr>
      <w:rFonts w:ascii="Arial" w:eastAsia="Arial" w:hAnsi="Arial" w:cs="Arial"/>
      <w:sz w:val="24"/>
      <w:szCs w:val="24"/>
      <w:lang w:val="en-US"/>
    </w:rPr>
  </w:style>
  <w:style w:type="character" w:customStyle="1" w:styleId="yiv0054377879hoenzb">
    <w:name w:val="yiv0054377879hoenzb"/>
    <w:basedOn w:val="DefaultParagraphFont"/>
    <w:rsid w:val="009B1B15"/>
  </w:style>
</w:styles>
</file>

<file path=word/webSettings.xml><?xml version="1.0" encoding="utf-8"?>
<w:webSettings xmlns:r="http://schemas.openxmlformats.org/officeDocument/2006/relationships" xmlns:w="http://schemas.openxmlformats.org/wordprocessingml/2006/main">
  <w:divs>
    <w:div w:id="60372030">
      <w:bodyDiv w:val="1"/>
      <w:marLeft w:val="0"/>
      <w:marRight w:val="0"/>
      <w:marTop w:val="0"/>
      <w:marBottom w:val="0"/>
      <w:divBdr>
        <w:top w:val="none" w:sz="0" w:space="0" w:color="auto"/>
        <w:left w:val="none" w:sz="0" w:space="0" w:color="auto"/>
        <w:bottom w:val="none" w:sz="0" w:space="0" w:color="auto"/>
        <w:right w:val="none" w:sz="0" w:space="0" w:color="auto"/>
      </w:divBdr>
    </w:div>
    <w:div w:id="373577434">
      <w:bodyDiv w:val="1"/>
      <w:marLeft w:val="0"/>
      <w:marRight w:val="0"/>
      <w:marTop w:val="0"/>
      <w:marBottom w:val="0"/>
      <w:divBdr>
        <w:top w:val="none" w:sz="0" w:space="0" w:color="auto"/>
        <w:left w:val="none" w:sz="0" w:space="0" w:color="auto"/>
        <w:bottom w:val="none" w:sz="0" w:space="0" w:color="auto"/>
        <w:right w:val="none" w:sz="0" w:space="0" w:color="auto"/>
      </w:divBdr>
    </w:div>
    <w:div w:id="401610536">
      <w:bodyDiv w:val="1"/>
      <w:marLeft w:val="0"/>
      <w:marRight w:val="0"/>
      <w:marTop w:val="0"/>
      <w:marBottom w:val="0"/>
      <w:divBdr>
        <w:top w:val="none" w:sz="0" w:space="0" w:color="auto"/>
        <w:left w:val="none" w:sz="0" w:space="0" w:color="auto"/>
        <w:bottom w:val="none" w:sz="0" w:space="0" w:color="auto"/>
        <w:right w:val="none" w:sz="0" w:space="0" w:color="auto"/>
      </w:divBdr>
    </w:div>
    <w:div w:id="587422387">
      <w:bodyDiv w:val="1"/>
      <w:marLeft w:val="0"/>
      <w:marRight w:val="0"/>
      <w:marTop w:val="0"/>
      <w:marBottom w:val="0"/>
      <w:divBdr>
        <w:top w:val="none" w:sz="0" w:space="0" w:color="auto"/>
        <w:left w:val="none" w:sz="0" w:space="0" w:color="auto"/>
        <w:bottom w:val="none" w:sz="0" w:space="0" w:color="auto"/>
        <w:right w:val="none" w:sz="0" w:space="0" w:color="auto"/>
      </w:divBdr>
      <w:divsChild>
        <w:div w:id="211163055">
          <w:marLeft w:val="0"/>
          <w:marRight w:val="0"/>
          <w:marTop w:val="0"/>
          <w:marBottom w:val="0"/>
          <w:divBdr>
            <w:top w:val="none" w:sz="0" w:space="0" w:color="auto"/>
            <w:left w:val="none" w:sz="0" w:space="0" w:color="auto"/>
            <w:bottom w:val="none" w:sz="0" w:space="0" w:color="auto"/>
            <w:right w:val="none" w:sz="0" w:space="0" w:color="auto"/>
          </w:divBdr>
          <w:divsChild>
            <w:div w:id="914314166">
              <w:marLeft w:val="0"/>
              <w:marRight w:val="0"/>
              <w:marTop w:val="0"/>
              <w:marBottom w:val="0"/>
              <w:divBdr>
                <w:top w:val="none" w:sz="0" w:space="0" w:color="auto"/>
                <w:left w:val="none" w:sz="0" w:space="0" w:color="auto"/>
                <w:bottom w:val="none" w:sz="0" w:space="0" w:color="auto"/>
                <w:right w:val="none" w:sz="0" w:space="0" w:color="auto"/>
              </w:divBdr>
              <w:divsChild>
                <w:div w:id="169874448">
                  <w:marLeft w:val="0"/>
                  <w:marRight w:val="0"/>
                  <w:marTop w:val="0"/>
                  <w:marBottom w:val="0"/>
                  <w:divBdr>
                    <w:top w:val="none" w:sz="0" w:space="0" w:color="auto"/>
                    <w:left w:val="none" w:sz="0" w:space="0" w:color="auto"/>
                    <w:bottom w:val="none" w:sz="0" w:space="0" w:color="auto"/>
                    <w:right w:val="none" w:sz="0" w:space="0" w:color="auto"/>
                  </w:divBdr>
                  <w:divsChild>
                    <w:div w:id="1685090766">
                      <w:marLeft w:val="0"/>
                      <w:marRight w:val="0"/>
                      <w:marTop w:val="0"/>
                      <w:marBottom w:val="0"/>
                      <w:divBdr>
                        <w:top w:val="none" w:sz="0" w:space="0" w:color="auto"/>
                        <w:left w:val="none" w:sz="0" w:space="0" w:color="auto"/>
                        <w:bottom w:val="none" w:sz="0" w:space="0" w:color="auto"/>
                        <w:right w:val="none" w:sz="0" w:space="0" w:color="auto"/>
                      </w:divBdr>
                      <w:divsChild>
                        <w:div w:id="827330066">
                          <w:marLeft w:val="0"/>
                          <w:marRight w:val="0"/>
                          <w:marTop w:val="0"/>
                          <w:marBottom w:val="0"/>
                          <w:divBdr>
                            <w:top w:val="none" w:sz="0" w:space="0" w:color="auto"/>
                            <w:left w:val="none" w:sz="0" w:space="0" w:color="auto"/>
                            <w:bottom w:val="none" w:sz="0" w:space="0" w:color="auto"/>
                            <w:right w:val="none" w:sz="0" w:space="0" w:color="auto"/>
                          </w:divBdr>
                          <w:divsChild>
                            <w:div w:id="4182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390325">
      <w:bodyDiv w:val="1"/>
      <w:marLeft w:val="0"/>
      <w:marRight w:val="0"/>
      <w:marTop w:val="0"/>
      <w:marBottom w:val="0"/>
      <w:divBdr>
        <w:top w:val="none" w:sz="0" w:space="0" w:color="auto"/>
        <w:left w:val="none" w:sz="0" w:space="0" w:color="auto"/>
        <w:bottom w:val="none" w:sz="0" w:space="0" w:color="auto"/>
        <w:right w:val="none" w:sz="0" w:space="0" w:color="auto"/>
      </w:divBdr>
      <w:divsChild>
        <w:div w:id="1594244088">
          <w:marLeft w:val="0"/>
          <w:marRight w:val="0"/>
          <w:marTop w:val="0"/>
          <w:marBottom w:val="0"/>
          <w:divBdr>
            <w:top w:val="none" w:sz="0" w:space="0" w:color="auto"/>
            <w:left w:val="none" w:sz="0" w:space="0" w:color="auto"/>
            <w:bottom w:val="none" w:sz="0" w:space="0" w:color="auto"/>
            <w:right w:val="none" w:sz="0" w:space="0" w:color="auto"/>
          </w:divBdr>
          <w:divsChild>
            <w:div w:id="514882848">
              <w:marLeft w:val="0"/>
              <w:marRight w:val="0"/>
              <w:marTop w:val="0"/>
              <w:marBottom w:val="0"/>
              <w:divBdr>
                <w:top w:val="none" w:sz="0" w:space="0" w:color="auto"/>
                <w:left w:val="none" w:sz="0" w:space="0" w:color="auto"/>
                <w:bottom w:val="none" w:sz="0" w:space="0" w:color="auto"/>
                <w:right w:val="none" w:sz="0" w:space="0" w:color="auto"/>
              </w:divBdr>
              <w:divsChild>
                <w:div w:id="178930306">
                  <w:marLeft w:val="0"/>
                  <w:marRight w:val="0"/>
                  <w:marTop w:val="0"/>
                  <w:marBottom w:val="0"/>
                  <w:divBdr>
                    <w:top w:val="none" w:sz="0" w:space="0" w:color="auto"/>
                    <w:left w:val="none" w:sz="0" w:space="0" w:color="auto"/>
                    <w:bottom w:val="none" w:sz="0" w:space="0" w:color="auto"/>
                    <w:right w:val="none" w:sz="0" w:space="0" w:color="auto"/>
                  </w:divBdr>
                  <w:divsChild>
                    <w:div w:id="1997873361">
                      <w:marLeft w:val="0"/>
                      <w:marRight w:val="0"/>
                      <w:marTop w:val="0"/>
                      <w:marBottom w:val="0"/>
                      <w:divBdr>
                        <w:top w:val="none" w:sz="0" w:space="0" w:color="auto"/>
                        <w:left w:val="none" w:sz="0" w:space="0" w:color="auto"/>
                        <w:bottom w:val="none" w:sz="0" w:space="0" w:color="auto"/>
                        <w:right w:val="none" w:sz="0" w:space="0" w:color="auto"/>
                      </w:divBdr>
                      <w:divsChild>
                        <w:div w:id="2033340838">
                          <w:marLeft w:val="0"/>
                          <w:marRight w:val="0"/>
                          <w:marTop w:val="0"/>
                          <w:marBottom w:val="0"/>
                          <w:divBdr>
                            <w:top w:val="none" w:sz="0" w:space="0" w:color="auto"/>
                            <w:left w:val="none" w:sz="0" w:space="0" w:color="auto"/>
                            <w:bottom w:val="none" w:sz="0" w:space="0" w:color="auto"/>
                            <w:right w:val="none" w:sz="0" w:space="0" w:color="auto"/>
                          </w:divBdr>
                          <w:divsChild>
                            <w:div w:id="17708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893472">
      <w:bodyDiv w:val="1"/>
      <w:marLeft w:val="0"/>
      <w:marRight w:val="0"/>
      <w:marTop w:val="0"/>
      <w:marBottom w:val="0"/>
      <w:divBdr>
        <w:top w:val="none" w:sz="0" w:space="0" w:color="auto"/>
        <w:left w:val="none" w:sz="0" w:space="0" w:color="auto"/>
        <w:bottom w:val="none" w:sz="0" w:space="0" w:color="auto"/>
        <w:right w:val="none" w:sz="0" w:space="0" w:color="auto"/>
      </w:divBdr>
      <w:divsChild>
        <w:div w:id="1664621988">
          <w:marLeft w:val="0"/>
          <w:marRight w:val="0"/>
          <w:marTop w:val="0"/>
          <w:marBottom w:val="0"/>
          <w:divBdr>
            <w:top w:val="none" w:sz="0" w:space="0" w:color="auto"/>
            <w:left w:val="none" w:sz="0" w:space="0" w:color="auto"/>
            <w:bottom w:val="none" w:sz="0" w:space="0" w:color="auto"/>
            <w:right w:val="none" w:sz="0" w:space="0" w:color="auto"/>
          </w:divBdr>
          <w:divsChild>
            <w:div w:id="911887071">
              <w:marLeft w:val="0"/>
              <w:marRight w:val="0"/>
              <w:marTop w:val="0"/>
              <w:marBottom w:val="0"/>
              <w:divBdr>
                <w:top w:val="none" w:sz="0" w:space="0" w:color="auto"/>
                <w:left w:val="none" w:sz="0" w:space="0" w:color="auto"/>
                <w:bottom w:val="none" w:sz="0" w:space="0" w:color="auto"/>
                <w:right w:val="none" w:sz="0" w:space="0" w:color="auto"/>
              </w:divBdr>
              <w:divsChild>
                <w:div w:id="1291282270">
                  <w:marLeft w:val="0"/>
                  <w:marRight w:val="0"/>
                  <w:marTop w:val="0"/>
                  <w:marBottom w:val="0"/>
                  <w:divBdr>
                    <w:top w:val="none" w:sz="0" w:space="0" w:color="auto"/>
                    <w:left w:val="none" w:sz="0" w:space="0" w:color="auto"/>
                    <w:bottom w:val="none" w:sz="0" w:space="0" w:color="auto"/>
                    <w:right w:val="none" w:sz="0" w:space="0" w:color="auto"/>
                  </w:divBdr>
                  <w:divsChild>
                    <w:div w:id="1410345098">
                      <w:marLeft w:val="0"/>
                      <w:marRight w:val="0"/>
                      <w:marTop w:val="0"/>
                      <w:marBottom w:val="0"/>
                      <w:divBdr>
                        <w:top w:val="none" w:sz="0" w:space="0" w:color="auto"/>
                        <w:left w:val="none" w:sz="0" w:space="0" w:color="auto"/>
                        <w:bottom w:val="none" w:sz="0" w:space="0" w:color="auto"/>
                        <w:right w:val="none" w:sz="0" w:space="0" w:color="auto"/>
                      </w:divBdr>
                      <w:divsChild>
                        <w:div w:id="1812795495">
                          <w:marLeft w:val="0"/>
                          <w:marRight w:val="0"/>
                          <w:marTop w:val="0"/>
                          <w:marBottom w:val="0"/>
                          <w:divBdr>
                            <w:top w:val="none" w:sz="0" w:space="0" w:color="auto"/>
                            <w:left w:val="none" w:sz="0" w:space="0" w:color="auto"/>
                            <w:bottom w:val="none" w:sz="0" w:space="0" w:color="auto"/>
                            <w:right w:val="none" w:sz="0" w:space="0" w:color="auto"/>
                          </w:divBdr>
                          <w:divsChild>
                            <w:div w:id="102794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14869">
      <w:bodyDiv w:val="1"/>
      <w:marLeft w:val="0"/>
      <w:marRight w:val="0"/>
      <w:marTop w:val="0"/>
      <w:marBottom w:val="0"/>
      <w:divBdr>
        <w:top w:val="none" w:sz="0" w:space="0" w:color="auto"/>
        <w:left w:val="none" w:sz="0" w:space="0" w:color="auto"/>
        <w:bottom w:val="none" w:sz="0" w:space="0" w:color="auto"/>
        <w:right w:val="none" w:sz="0" w:space="0" w:color="auto"/>
      </w:divBdr>
    </w:div>
    <w:div w:id="787241208">
      <w:bodyDiv w:val="1"/>
      <w:marLeft w:val="0"/>
      <w:marRight w:val="0"/>
      <w:marTop w:val="0"/>
      <w:marBottom w:val="0"/>
      <w:divBdr>
        <w:top w:val="none" w:sz="0" w:space="0" w:color="auto"/>
        <w:left w:val="none" w:sz="0" w:space="0" w:color="auto"/>
        <w:bottom w:val="none" w:sz="0" w:space="0" w:color="auto"/>
        <w:right w:val="none" w:sz="0" w:space="0" w:color="auto"/>
      </w:divBdr>
    </w:div>
    <w:div w:id="876551693">
      <w:bodyDiv w:val="1"/>
      <w:marLeft w:val="0"/>
      <w:marRight w:val="0"/>
      <w:marTop w:val="0"/>
      <w:marBottom w:val="0"/>
      <w:divBdr>
        <w:top w:val="none" w:sz="0" w:space="0" w:color="auto"/>
        <w:left w:val="none" w:sz="0" w:space="0" w:color="auto"/>
        <w:bottom w:val="none" w:sz="0" w:space="0" w:color="auto"/>
        <w:right w:val="none" w:sz="0" w:space="0" w:color="auto"/>
      </w:divBdr>
    </w:div>
    <w:div w:id="948203533">
      <w:bodyDiv w:val="1"/>
      <w:marLeft w:val="0"/>
      <w:marRight w:val="0"/>
      <w:marTop w:val="0"/>
      <w:marBottom w:val="0"/>
      <w:divBdr>
        <w:top w:val="none" w:sz="0" w:space="0" w:color="auto"/>
        <w:left w:val="none" w:sz="0" w:space="0" w:color="auto"/>
        <w:bottom w:val="none" w:sz="0" w:space="0" w:color="auto"/>
        <w:right w:val="none" w:sz="0" w:space="0" w:color="auto"/>
      </w:divBdr>
      <w:divsChild>
        <w:div w:id="2074156866">
          <w:marLeft w:val="0"/>
          <w:marRight w:val="0"/>
          <w:marTop w:val="0"/>
          <w:marBottom w:val="0"/>
          <w:divBdr>
            <w:top w:val="none" w:sz="0" w:space="0" w:color="auto"/>
            <w:left w:val="none" w:sz="0" w:space="0" w:color="auto"/>
            <w:bottom w:val="none" w:sz="0" w:space="0" w:color="auto"/>
            <w:right w:val="none" w:sz="0" w:space="0" w:color="auto"/>
          </w:divBdr>
          <w:divsChild>
            <w:div w:id="1212227973">
              <w:marLeft w:val="0"/>
              <w:marRight w:val="0"/>
              <w:marTop w:val="0"/>
              <w:marBottom w:val="0"/>
              <w:divBdr>
                <w:top w:val="none" w:sz="0" w:space="0" w:color="auto"/>
                <w:left w:val="none" w:sz="0" w:space="0" w:color="auto"/>
                <w:bottom w:val="none" w:sz="0" w:space="0" w:color="auto"/>
                <w:right w:val="none" w:sz="0" w:space="0" w:color="auto"/>
              </w:divBdr>
              <w:divsChild>
                <w:div w:id="130634573">
                  <w:marLeft w:val="0"/>
                  <w:marRight w:val="0"/>
                  <w:marTop w:val="0"/>
                  <w:marBottom w:val="0"/>
                  <w:divBdr>
                    <w:top w:val="none" w:sz="0" w:space="0" w:color="auto"/>
                    <w:left w:val="none" w:sz="0" w:space="0" w:color="auto"/>
                    <w:bottom w:val="none" w:sz="0" w:space="0" w:color="auto"/>
                    <w:right w:val="none" w:sz="0" w:space="0" w:color="auto"/>
                  </w:divBdr>
                  <w:divsChild>
                    <w:div w:id="1292832149">
                      <w:marLeft w:val="0"/>
                      <w:marRight w:val="0"/>
                      <w:marTop w:val="0"/>
                      <w:marBottom w:val="0"/>
                      <w:divBdr>
                        <w:top w:val="none" w:sz="0" w:space="0" w:color="auto"/>
                        <w:left w:val="none" w:sz="0" w:space="0" w:color="auto"/>
                        <w:bottom w:val="none" w:sz="0" w:space="0" w:color="auto"/>
                        <w:right w:val="none" w:sz="0" w:space="0" w:color="auto"/>
                      </w:divBdr>
                      <w:divsChild>
                        <w:div w:id="1626619733">
                          <w:marLeft w:val="0"/>
                          <w:marRight w:val="0"/>
                          <w:marTop w:val="0"/>
                          <w:marBottom w:val="0"/>
                          <w:divBdr>
                            <w:top w:val="none" w:sz="0" w:space="0" w:color="auto"/>
                            <w:left w:val="none" w:sz="0" w:space="0" w:color="auto"/>
                            <w:bottom w:val="none" w:sz="0" w:space="0" w:color="auto"/>
                            <w:right w:val="none" w:sz="0" w:space="0" w:color="auto"/>
                          </w:divBdr>
                          <w:divsChild>
                            <w:div w:id="1033773341">
                              <w:marLeft w:val="0"/>
                              <w:marRight w:val="0"/>
                              <w:marTop w:val="0"/>
                              <w:marBottom w:val="0"/>
                              <w:divBdr>
                                <w:top w:val="none" w:sz="0" w:space="0" w:color="auto"/>
                                <w:left w:val="none" w:sz="0" w:space="0" w:color="auto"/>
                                <w:bottom w:val="none" w:sz="0" w:space="0" w:color="auto"/>
                                <w:right w:val="none" w:sz="0" w:space="0" w:color="auto"/>
                              </w:divBdr>
                              <w:divsChild>
                                <w:div w:id="2132821144">
                                  <w:marLeft w:val="0"/>
                                  <w:marRight w:val="0"/>
                                  <w:marTop w:val="0"/>
                                  <w:marBottom w:val="0"/>
                                  <w:divBdr>
                                    <w:top w:val="none" w:sz="0" w:space="0" w:color="auto"/>
                                    <w:left w:val="none" w:sz="0" w:space="0" w:color="auto"/>
                                    <w:bottom w:val="none" w:sz="0" w:space="0" w:color="auto"/>
                                    <w:right w:val="none" w:sz="0" w:space="0" w:color="auto"/>
                                  </w:divBdr>
                                </w:div>
                                <w:div w:id="357701584">
                                  <w:marLeft w:val="0"/>
                                  <w:marRight w:val="0"/>
                                  <w:marTop w:val="0"/>
                                  <w:marBottom w:val="0"/>
                                  <w:divBdr>
                                    <w:top w:val="none" w:sz="0" w:space="0" w:color="auto"/>
                                    <w:left w:val="none" w:sz="0" w:space="0" w:color="auto"/>
                                    <w:bottom w:val="none" w:sz="0" w:space="0" w:color="auto"/>
                                    <w:right w:val="none" w:sz="0" w:space="0" w:color="auto"/>
                                  </w:divBdr>
                                </w:div>
                                <w:div w:id="3844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151367">
      <w:bodyDiv w:val="1"/>
      <w:marLeft w:val="0"/>
      <w:marRight w:val="0"/>
      <w:marTop w:val="0"/>
      <w:marBottom w:val="0"/>
      <w:divBdr>
        <w:top w:val="none" w:sz="0" w:space="0" w:color="auto"/>
        <w:left w:val="none" w:sz="0" w:space="0" w:color="auto"/>
        <w:bottom w:val="none" w:sz="0" w:space="0" w:color="auto"/>
        <w:right w:val="none" w:sz="0" w:space="0" w:color="auto"/>
      </w:divBdr>
      <w:divsChild>
        <w:div w:id="1962179911">
          <w:marLeft w:val="0"/>
          <w:marRight w:val="0"/>
          <w:marTop w:val="0"/>
          <w:marBottom w:val="0"/>
          <w:divBdr>
            <w:top w:val="none" w:sz="0" w:space="0" w:color="auto"/>
            <w:left w:val="none" w:sz="0" w:space="0" w:color="auto"/>
            <w:bottom w:val="none" w:sz="0" w:space="0" w:color="auto"/>
            <w:right w:val="none" w:sz="0" w:space="0" w:color="auto"/>
          </w:divBdr>
          <w:divsChild>
            <w:div w:id="219096747">
              <w:marLeft w:val="0"/>
              <w:marRight w:val="0"/>
              <w:marTop w:val="0"/>
              <w:marBottom w:val="0"/>
              <w:divBdr>
                <w:top w:val="none" w:sz="0" w:space="0" w:color="auto"/>
                <w:left w:val="none" w:sz="0" w:space="0" w:color="auto"/>
                <w:bottom w:val="none" w:sz="0" w:space="0" w:color="auto"/>
                <w:right w:val="none" w:sz="0" w:space="0" w:color="auto"/>
              </w:divBdr>
              <w:divsChild>
                <w:div w:id="1830704705">
                  <w:marLeft w:val="0"/>
                  <w:marRight w:val="0"/>
                  <w:marTop w:val="0"/>
                  <w:marBottom w:val="0"/>
                  <w:divBdr>
                    <w:top w:val="none" w:sz="0" w:space="0" w:color="auto"/>
                    <w:left w:val="none" w:sz="0" w:space="0" w:color="auto"/>
                    <w:bottom w:val="none" w:sz="0" w:space="0" w:color="auto"/>
                    <w:right w:val="none" w:sz="0" w:space="0" w:color="auto"/>
                  </w:divBdr>
                  <w:divsChild>
                    <w:div w:id="1053192329">
                      <w:marLeft w:val="0"/>
                      <w:marRight w:val="0"/>
                      <w:marTop w:val="0"/>
                      <w:marBottom w:val="0"/>
                      <w:divBdr>
                        <w:top w:val="none" w:sz="0" w:space="0" w:color="auto"/>
                        <w:left w:val="none" w:sz="0" w:space="0" w:color="auto"/>
                        <w:bottom w:val="none" w:sz="0" w:space="0" w:color="auto"/>
                        <w:right w:val="none" w:sz="0" w:space="0" w:color="auto"/>
                      </w:divBdr>
                      <w:divsChild>
                        <w:div w:id="1279675532">
                          <w:marLeft w:val="0"/>
                          <w:marRight w:val="0"/>
                          <w:marTop w:val="0"/>
                          <w:marBottom w:val="0"/>
                          <w:divBdr>
                            <w:top w:val="none" w:sz="0" w:space="0" w:color="auto"/>
                            <w:left w:val="none" w:sz="0" w:space="0" w:color="auto"/>
                            <w:bottom w:val="none" w:sz="0" w:space="0" w:color="auto"/>
                            <w:right w:val="none" w:sz="0" w:space="0" w:color="auto"/>
                          </w:divBdr>
                          <w:divsChild>
                            <w:div w:id="6604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330778">
      <w:bodyDiv w:val="1"/>
      <w:marLeft w:val="0"/>
      <w:marRight w:val="0"/>
      <w:marTop w:val="0"/>
      <w:marBottom w:val="0"/>
      <w:divBdr>
        <w:top w:val="none" w:sz="0" w:space="0" w:color="auto"/>
        <w:left w:val="none" w:sz="0" w:space="0" w:color="auto"/>
        <w:bottom w:val="none" w:sz="0" w:space="0" w:color="auto"/>
        <w:right w:val="none" w:sz="0" w:space="0" w:color="auto"/>
      </w:divBdr>
      <w:divsChild>
        <w:div w:id="78791062">
          <w:marLeft w:val="0"/>
          <w:marRight w:val="0"/>
          <w:marTop w:val="0"/>
          <w:marBottom w:val="0"/>
          <w:divBdr>
            <w:top w:val="none" w:sz="0" w:space="0" w:color="auto"/>
            <w:left w:val="none" w:sz="0" w:space="0" w:color="auto"/>
            <w:bottom w:val="none" w:sz="0" w:space="0" w:color="auto"/>
            <w:right w:val="none" w:sz="0" w:space="0" w:color="auto"/>
          </w:divBdr>
          <w:divsChild>
            <w:div w:id="1303995673">
              <w:marLeft w:val="0"/>
              <w:marRight w:val="0"/>
              <w:marTop w:val="0"/>
              <w:marBottom w:val="0"/>
              <w:divBdr>
                <w:top w:val="none" w:sz="0" w:space="0" w:color="auto"/>
                <w:left w:val="none" w:sz="0" w:space="0" w:color="auto"/>
                <w:bottom w:val="none" w:sz="0" w:space="0" w:color="auto"/>
                <w:right w:val="none" w:sz="0" w:space="0" w:color="auto"/>
              </w:divBdr>
              <w:divsChild>
                <w:div w:id="1227302042">
                  <w:marLeft w:val="0"/>
                  <w:marRight w:val="0"/>
                  <w:marTop w:val="0"/>
                  <w:marBottom w:val="0"/>
                  <w:divBdr>
                    <w:top w:val="none" w:sz="0" w:space="0" w:color="auto"/>
                    <w:left w:val="none" w:sz="0" w:space="0" w:color="auto"/>
                    <w:bottom w:val="none" w:sz="0" w:space="0" w:color="auto"/>
                    <w:right w:val="none" w:sz="0" w:space="0" w:color="auto"/>
                  </w:divBdr>
                  <w:divsChild>
                    <w:div w:id="391391073">
                      <w:marLeft w:val="0"/>
                      <w:marRight w:val="0"/>
                      <w:marTop w:val="0"/>
                      <w:marBottom w:val="0"/>
                      <w:divBdr>
                        <w:top w:val="none" w:sz="0" w:space="0" w:color="auto"/>
                        <w:left w:val="none" w:sz="0" w:space="0" w:color="auto"/>
                        <w:bottom w:val="none" w:sz="0" w:space="0" w:color="auto"/>
                        <w:right w:val="none" w:sz="0" w:space="0" w:color="auto"/>
                      </w:divBdr>
                      <w:divsChild>
                        <w:div w:id="934367115">
                          <w:marLeft w:val="0"/>
                          <w:marRight w:val="0"/>
                          <w:marTop w:val="0"/>
                          <w:marBottom w:val="0"/>
                          <w:divBdr>
                            <w:top w:val="none" w:sz="0" w:space="0" w:color="auto"/>
                            <w:left w:val="none" w:sz="0" w:space="0" w:color="auto"/>
                            <w:bottom w:val="none" w:sz="0" w:space="0" w:color="auto"/>
                            <w:right w:val="none" w:sz="0" w:space="0" w:color="auto"/>
                          </w:divBdr>
                          <w:divsChild>
                            <w:div w:id="15945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365240">
      <w:bodyDiv w:val="1"/>
      <w:marLeft w:val="0"/>
      <w:marRight w:val="0"/>
      <w:marTop w:val="0"/>
      <w:marBottom w:val="0"/>
      <w:divBdr>
        <w:top w:val="none" w:sz="0" w:space="0" w:color="auto"/>
        <w:left w:val="none" w:sz="0" w:space="0" w:color="auto"/>
        <w:bottom w:val="none" w:sz="0" w:space="0" w:color="auto"/>
        <w:right w:val="none" w:sz="0" w:space="0" w:color="auto"/>
      </w:divBdr>
    </w:div>
    <w:div w:id="1163087127">
      <w:bodyDiv w:val="1"/>
      <w:marLeft w:val="0"/>
      <w:marRight w:val="0"/>
      <w:marTop w:val="0"/>
      <w:marBottom w:val="0"/>
      <w:divBdr>
        <w:top w:val="none" w:sz="0" w:space="0" w:color="auto"/>
        <w:left w:val="none" w:sz="0" w:space="0" w:color="auto"/>
        <w:bottom w:val="none" w:sz="0" w:space="0" w:color="auto"/>
        <w:right w:val="none" w:sz="0" w:space="0" w:color="auto"/>
      </w:divBdr>
      <w:divsChild>
        <w:div w:id="618805607">
          <w:marLeft w:val="0"/>
          <w:marRight w:val="0"/>
          <w:marTop w:val="0"/>
          <w:marBottom w:val="0"/>
          <w:divBdr>
            <w:top w:val="none" w:sz="0" w:space="0" w:color="auto"/>
            <w:left w:val="none" w:sz="0" w:space="0" w:color="auto"/>
            <w:bottom w:val="none" w:sz="0" w:space="0" w:color="auto"/>
            <w:right w:val="none" w:sz="0" w:space="0" w:color="auto"/>
          </w:divBdr>
          <w:divsChild>
            <w:div w:id="268663968">
              <w:marLeft w:val="0"/>
              <w:marRight w:val="0"/>
              <w:marTop w:val="0"/>
              <w:marBottom w:val="0"/>
              <w:divBdr>
                <w:top w:val="none" w:sz="0" w:space="0" w:color="auto"/>
                <w:left w:val="none" w:sz="0" w:space="0" w:color="auto"/>
                <w:bottom w:val="none" w:sz="0" w:space="0" w:color="auto"/>
                <w:right w:val="none" w:sz="0" w:space="0" w:color="auto"/>
              </w:divBdr>
              <w:divsChild>
                <w:div w:id="458107430">
                  <w:marLeft w:val="0"/>
                  <w:marRight w:val="0"/>
                  <w:marTop w:val="0"/>
                  <w:marBottom w:val="0"/>
                  <w:divBdr>
                    <w:top w:val="none" w:sz="0" w:space="0" w:color="auto"/>
                    <w:left w:val="none" w:sz="0" w:space="0" w:color="auto"/>
                    <w:bottom w:val="none" w:sz="0" w:space="0" w:color="auto"/>
                    <w:right w:val="none" w:sz="0" w:space="0" w:color="auto"/>
                  </w:divBdr>
                  <w:divsChild>
                    <w:div w:id="2008439024">
                      <w:marLeft w:val="0"/>
                      <w:marRight w:val="0"/>
                      <w:marTop w:val="0"/>
                      <w:marBottom w:val="0"/>
                      <w:divBdr>
                        <w:top w:val="none" w:sz="0" w:space="0" w:color="auto"/>
                        <w:left w:val="none" w:sz="0" w:space="0" w:color="auto"/>
                        <w:bottom w:val="none" w:sz="0" w:space="0" w:color="auto"/>
                        <w:right w:val="none" w:sz="0" w:space="0" w:color="auto"/>
                      </w:divBdr>
                      <w:divsChild>
                        <w:div w:id="915281971">
                          <w:marLeft w:val="0"/>
                          <w:marRight w:val="0"/>
                          <w:marTop w:val="0"/>
                          <w:marBottom w:val="0"/>
                          <w:divBdr>
                            <w:top w:val="none" w:sz="0" w:space="0" w:color="auto"/>
                            <w:left w:val="none" w:sz="0" w:space="0" w:color="auto"/>
                            <w:bottom w:val="none" w:sz="0" w:space="0" w:color="auto"/>
                            <w:right w:val="none" w:sz="0" w:space="0" w:color="auto"/>
                          </w:divBdr>
                          <w:divsChild>
                            <w:div w:id="20454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041042">
      <w:bodyDiv w:val="1"/>
      <w:marLeft w:val="0"/>
      <w:marRight w:val="0"/>
      <w:marTop w:val="0"/>
      <w:marBottom w:val="0"/>
      <w:divBdr>
        <w:top w:val="none" w:sz="0" w:space="0" w:color="auto"/>
        <w:left w:val="none" w:sz="0" w:space="0" w:color="auto"/>
        <w:bottom w:val="none" w:sz="0" w:space="0" w:color="auto"/>
        <w:right w:val="none" w:sz="0" w:space="0" w:color="auto"/>
      </w:divBdr>
      <w:divsChild>
        <w:div w:id="1123354199">
          <w:marLeft w:val="0"/>
          <w:marRight w:val="0"/>
          <w:marTop w:val="0"/>
          <w:marBottom w:val="0"/>
          <w:divBdr>
            <w:top w:val="none" w:sz="0" w:space="0" w:color="auto"/>
            <w:left w:val="none" w:sz="0" w:space="0" w:color="auto"/>
            <w:bottom w:val="none" w:sz="0" w:space="0" w:color="auto"/>
            <w:right w:val="none" w:sz="0" w:space="0" w:color="auto"/>
          </w:divBdr>
          <w:divsChild>
            <w:div w:id="766579748">
              <w:marLeft w:val="0"/>
              <w:marRight w:val="0"/>
              <w:marTop w:val="0"/>
              <w:marBottom w:val="0"/>
              <w:divBdr>
                <w:top w:val="none" w:sz="0" w:space="0" w:color="auto"/>
                <w:left w:val="none" w:sz="0" w:space="0" w:color="auto"/>
                <w:bottom w:val="none" w:sz="0" w:space="0" w:color="auto"/>
                <w:right w:val="none" w:sz="0" w:space="0" w:color="auto"/>
              </w:divBdr>
              <w:divsChild>
                <w:div w:id="577515614">
                  <w:marLeft w:val="0"/>
                  <w:marRight w:val="0"/>
                  <w:marTop w:val="0"/>
                  <w:marBottom w:val="0"/>
                  <w:divBdr>
                    <w:top w:val="none" w:sz="0" w:space="0" w:color="auto"/>
                    <w:left w:val="none" w:sz="0" w:space="0" w:color="auto"/>
                    <w:bottom w:val="none" w:sz="0" w:space="0" w:color="auto"/>
                    <w:right w:val="none" w:sz="0" w:space="0" w:color="auto"/>
                  </w:divBdr>
                  <w:divsChild>
                    <w:div w:id="741950219">
                      <w:marLeft w:val="0"/>
                      <w:marRight w:val="0"/>
                      <w:marTop w:val="0"/>
                      <w:marBottom w:val="0"/>
                      <w:divBdr>
                        <w:top w:val="none" w:sz="0" w:space="0" w:color="auto"/>
                        <w:left w:val="none" w:sz="0" w:space="0" w:color="auto"/>
                        <w:bottom w:val="none" w:sz="0" w:space="0" w:color="auto"/>
                        <w:right w:val="none" w:sz="0" w:space="0" w:color="auto"/>
                      </w:divBdr>
                      <w:divsChild>
                        <w:div w:id="424234547">
                          <w:marLeft w:val="0"/>
                          <w:marRight w:val="0"/>
                          <w:marTop w:val="0"/>
                          <w:marBottom w:val="0"/>
                          <w:divBdr>
                            <w:top w:val="none" w:sz="0" w:space="0" w:color="auto"/>
                            <w:left w:val="none" w:sz="0" w:space="0" w:color="auto"/>
                            <w:bottom w:val="none" w:sz="0" w:space="0" w:color="auto"/>
                            <w:right w:val="none" w:sz="0" w:space="0" w:color="auto"/>
                          </w:divBdr>
                          <w:divsChild>
                            <w:div w:id="20378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912808">
      <w:bodyDiv w:val="1"/>
      <w:marLeft w:val="0"/>
      <w:marRight w:val="0"/>
      <w:marTop w:val="0"/>
      <w:marBottom w:val="0"/>
      <w:divBdr>
        <w:top w:val="none" w:sz="0" w:space="0" w:color="auto"/>
        <w:left w:val="none" w:sz="0" w:space="0" w:color="auto"/>
        <w:bottom w:val="none" w:sz="0" w:space="0" w:color="auto"/>
        <w:right w:val="none" w:sz="0" w:space="0" w:color="auto"/>
      </w:divBdr>
      <w:divsChild>
        <w:div w:id="877812385">
          <w:marLeft w:val="0"/>
          <w:marRight w:val="0"/>
          <w:marTop w:val="0"/>
          <w:marBottom w:val="0"/>
          <w:divBdr>
            <w:top w:val="none" w:sz="0" w:space="0" w:color="auto"/>
            <w:left w:val="none" w:sz="0" w:space="0" w:color="auto"/>
            <w:bottom w:val="none" w:sz="0" w:space="0" w:color="auto"/>
            <w:right w:val="none" w:sz="0" w:space="0" w:color="auto"/>
          </w:divBdr>
          <w:divsChild>
            <w:div w:id="1925382719">
              <w:marLeft w:val="0"/>
              <w:marRight w:val="0"/>
              <w:marTop w:val="0"/>
              <w:marBottom w:val="0"/>
              <w:divBdr>
                <w:top w:val="none" w:sz="0" w:space="0" w:color="auto"/>
                <w:left w:val="none" w:sz="0" w:space="0" w:color="auto"/>
                <w:bottom w:val="none" w:sz="0" w:space="0" w:color="auto"/>
                <w:right w:val="none" w:sz="0" w:space="0" w:color="auto"/>
              </w:divBdr>
              <w:divsChild>
                <w:div w:id="2112780786">
                  <w:marLeft w:val="0"/>
                  <w:marRight w:val="0"/>
                  <w:marTop w:val="0"/>
                  <w:marBottom w:val="0"/>
                  <w:divBdr>
                    <w:top w:val="none" w:sz="0" w:space="0" w:color="auto"/>
                    <w:left w:val="none" w:sz="0" w:space="0" w:color="auto"/>
                    <w:bottom w:val="none" w:sz="0" w:space="0" w:color="auto"/>
                    <w:right w:val="none" w:sz="0" w:space="0" w:color="auto"/>
                  </w:divBdr>
                  <w:divsChild>
                    <w:div w:id="2058776457">
                      <w:marLeft w:val="0"/>
                      <w:marRight w:val="0"/>
                      <w:marTop w:val="0"/>
                      <w:marBottom w:val="0"/>
                      <w:divBdr>
                        <w:top w:val="none" w:sz="0" w:space="0" w:color="auto"/>
                        <w:left w:val="none" w:sz="0" w:space="0" w:color="auto"/>
                        <w:bottom w:val="none" w:sz="0" w:space="0" w:color="auto"/>
                        <w:right w:val="none" w:sz="0" w:space="0" w:color="auto"/>
                      </w:divBdr>
                      <w:divsChild>
                        <w:div w:id="1491169825">
                          <w:marLeft w:val="0"/>
                          <w:marRight w:val="0"/>
                          <w:marTop w:val="0"/>
                          <w:marBottom w:val="0"/>
                          <w:divBdr>
                            <w:top w:val="none" w:sz="0" w:space="0" w:color="auto"/>
                            <w:left w:val="none" w:sz="0" w:space="0" w:color="auto"/>
                            <w:bottom w:val="none" w:sz="0" w:space="0" w:color="auto"/>
                            <w:right w:val="none" w:sz="0" w:space="0" w:color="auto"/>
                          </w:divBdr>
                          <w:divsChild>
                            <w:div w:id="2047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484146">
      <w:bodyDiv w:val="1"/>
      <w:marLeft w:val="0"/>
      <w:marRight w:val="0"/>
      <w:marTop w:val="0"/>
      <w:marBottom w:val="0"/>
      <w:divBdr>
        <w:top w:val="none" w:sz="0" w:space="0" w:color="auto"/>
        <w:left w:val="none" w:sz="0" w:space="0" w:color="auto"/>
        <w:bottom w:val="none" w:sz="0" w:space="0" w:color="auto"/>
        <w:right w:val="none" w:sz="0" w:space="0" w:color="auto"/>
      </w:divBdr>
    </w:div>
    <w:div w:id="1964536750">
      <w:bodyDiv w:val="1"/>
      <w:marLeft w:val="0"/>
      <w:marRight w:val="0"/>
      <w:marTop w:val="0"/>
      <w:marBottom w:val="0"/>
      <w:divBdr>
        <w:top w:val="none" w:sz="0" w:space="0" w:color="auto"/>
        <w:left w:val="none" w:sz="0" w:space="0" w:color="auto"/>
        <w:bottom w:val="none" w:sz="0" w:space="0" w:color="auto"/>
        <w:right w:val="none" w:sz="0" w:space="0" w:color="auto"/>
      </w:divBdr>
    </w:div>
    <w:div w:id="2067950056">
      <w:bodyDiv w:val="1"/>
      <w:marLeft w:val="0"/>
      <w:marRight w:val="0"/>
      <w:marTop w:val="0"/>
      <w:marBottom w:val="0"/>
      <w:divBdr>
        <w:top w:val="none" w:sz="0" w:space="0" w:color="auto"/>
        <w:left w:val="none" w:sz="0" w:space="0" w:color="auto"/>
        <w:bottom w:val="none" w:sz="0" w:space="0" w:color="auto"/>
        <w:right w:val="none" w:sz="0" w:space="0" w:color="auto"/>
      </w:divBdr>
      <w:divsChild>
        <w:div w:id="1778677635">
          <w:marLeft w:val="0"/>
          <w:marRight w:val="0"/>
          <w:marTop w:val="0"/>
          <w:marBottom w:val="0"/>
          <w:divBdr>
            <w:top w:val="none" w:sz="0" w:space="0" w:color="auto"/>
            <w:left w:val="none" w:sz="0" w:space="0" w:color="auto"/>
            <w:bottom w:val="none" w:sz="0" w:space="0" w:color="auto"/>
            <w:right w:val="none" w:sz="0" w:space="0" w:color="auto"/>
          </w:divBdr>
          <w:divsChild>
            <w:div w:id="1740976641">
              <w:marLeft w:val="0"/>
              <w:marRight w:val="0"/>
              <w:marTop w:val="0"/>
              <w:marBottom w:val="0"/>
              <w:divBdr>
                <w:top w:val="none" w:sz="0" w:space="0" w:color="auto"/>
                <w:left w:val="none" w:sz="0" w:space="0" w:color="auto"/>
                <w:bottom w:val="none" w:sz="0" w:space="0" w:color="auto"/>
                <w:right w:val="none" w:sz="0" w:space="0" w:color="auto"/>
              </w:divBdr>
              <w:divsChild>
                <w:div w:id="1968197036">
                  <w:marLeft w:val="0"/>
                  <w:marRight w:val="0"/>
                  <w:marTop w:val="0"/>
                  <w:marBottom w:val="0"/>
                  <w:divBdr>
                    <w:top w:val="none" w:sz="0" w:space="0" w:color="auto"/>
                    <w:left w:val="none" w:sz="0" w:space="0" w:color="auto"/>
                    <w:bottom w:val="none" w:sz="0" w:space="0" w:color="auto"/>
                    <w:right w:val="none" w:sz="0" w:space="0" w:color="auto"/>
                  </w:divBdr>
                  <w:divsChild>
                    <w:div w:id="1099176471">
                      <w:marLeft w:val="0"/>
                      <w:marRight w:val="0"/>
                      <w:marTop w:val="0"/>
                      <w:marBottom w:val="0"/>
                      <w:divBdr>
                        <w:top w:val="none" w:sz="0" w:space="0" w:color="auto"/>
                        <w:left w:val="none" w:sz="0" w:space="0" w:color="auto"/>
                        <w:bottom w:val="none" w:sz="0" w:space="0" w:color="auto"/>
                        <w:right w:val="none" w:sz="0" w:space="0" w:color="auto"/>
                      </w:divBdr>
                      <w:divsChild>
                        <w:div w:id="145126440">
                          <w:marLeft w:val="0"/>
                          <w:marRight w:val="0"/>
                          <w:marTop w:val="0"/>
                          <w:marBottom w:val="0"/>
                          <w:divBdr>
                            <w:top w:val="none" w:sz="0" w:space="0" w:color="auto"/>
                            <w:left w:val="none" w:sz="0" w:space="0" w:color="auto"/>
                            <w:bottom w:val="none" w:sz="0" w:space="0" w:color="auto"/>
                            <w:right w:val="none" w:sz="0" w:space="0" w:color="auto"/>
                          </w:divBdr>
                          <w:divsChild>
                            <w:div w:id="14807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ddc.org.au" TargetMode="External"/><Relationship Id="rId18" Type="http://schemas.openxmlformats.org/officeDocument/2006/relationships/image" Target="media/image5.png"/><Relationship Id="rId26" Type="http://schemas.openxmlformats.org/officeDocument/2006/relationships/hyperlink" Target="https://www.hrw.org/news/2017/10/17/mexico-mental-health-bill-undermines-disability-rights" TargetMode="External"/><Relationship Id="rId39" Type="http://schemas.openxmlformats.org/officeDocument/2006/relationships/hyperlink" Target="https://www.unicef.org/malaysia/resources.html" TargetMode="External"/><Relationship Id="rId3" Type="http://schemas.openxmlformats.org/officeDocument/2006/relationships/styles" Target="styles.xml"/><Relationship Id="rId21" Type="http://schemas.openxmlformats.org/officeDocument/2006/relationships/hyperlink" Target="http://www.unescap.org/events/high-level-intergovernmental-meeting-midpoint-review-asian-and-pacific-decade-persons" TargetMode="External"/><Relationship Id="rId34" Type="http://schemas.openxmlformats.org/officeDocument/2006/relationships/hyperlink" Target="http://www.isaac-online.org/" TargetMode="External"/><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yperlink" Target="http://www.hrw.org/news/2017/10/16/letter-chair-mental-health-and-drug-commission-mexico" TargetMode="External"/><Relationship Id="rId33" Type="http://schemas.openxmlformats.org/officeDocument/2006/relationships/image" Target="cid:image002.png@01D33B58.4FC640F0" TargetMode="External"/><Relationship Id="rId38" Type="http://schemas.openxmlformats.org/officeDocument/2006/relationships/hyperlink" Target="https://scholarshipprograms.submittable.com/submit/96217/2018-disability-rights-scholarship-progra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addc.org.au?subject=ADDC%20Bulletin%20Response" TargetMode="External"/><Relationship Id="rId20" Type="http://schemas.openxmlformats.org/officeDocument/2006/relationships/hyperlink" Target="mailto:espring@cbm.org.au" TargetMode="External"/><Relationship Id="rId29" Type="http://schemas.openxmlformats.org/officeDocument/2006/relationships/hyperlink" Target="https://t.e2ma.net/click/6x8ly/ir7pfk/6xwk5i" TargetMode="External"/><Relationship Id="rId41" Type="http://schemas.openxmlformats.org/officeDocument/2006/relationships/hyperlink" Target="https://www.unicef.org/malaysia/Final_File_Childhood_Disability_in_Malaysia_Book_(Interactive_PDF).compressed_3_Oct_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ADDCnews" TargetMode="External"/><Relationship Id="rId24" Type="http://schemas.openxmlformats.org/officeDocument/2006/relationships/hyperlink" Target="http://disabilityrightsfund.org/2017/07/24/why-we-need-specific-funding-for-the-rights-of-women-with-disabilities/" TargetMode="External"/><Relationship Id="rId32" Type="http://schemas.openxmlformats.org/officeDocument/2006/relationships/image" Target="media/image7.png"/><Relationship Id="rId37" Type="http://schemas.openxmlformats.org/officeDocument/2006/relationships/hyperlink" Target="http://disabilityrightsfund.org/about/opportunities/" TargetMode="External"/><Relationship Id="rId40" Type="http://schemas.openxmlformats.org/officeDocument/2006/relationships/hyperlink" Target="http://globalaccessibilitynews.com/2017/10/16/new-unicef-study-shows-children-with-disabilities-often-face-stigma-and-discrimination/" TargetMode="External"/><Relationship Id="rId45" Type="http://schemas.openxmlformats.org/officeDocument/2006/relationships/hyperlink" Target="http://www.addc.org.au" TargetMode="External"/><Relationship Id="rId5" Type="http://schemas.openxmlformats.org/officeDocument/2006/relationships/webSettings" Target="webSettings.xml"/><Relationship Id="rId15" Type="http://schemas.openxmlformats.org/officeDocument/2006/relationships/hyperlink" Target="https://www.cbm.org.au/donate/addc/1508" TargetMode="External"/><Relationship Id="rId23" Type="http://schemas.openxmlformats.org/officeDocument/2006/relationships/hyperlink" Target="http://www.unwomen.org/en/executive-board/documents/second-regular-session-2017" TargetMode="External"/><Relationship Id="rId28" Type="http://schemas.openxmlformats.org/officeDocument/2006/relationships/hyperlink" Target="https://t.e2ma.net/click/6x8ly/ir7pfk/q5vk5i" TargetMode="External"/><Relationship Id="rId36" Type="http://schemas.openxmlformats.org/officeDocument/2006/relationships/hyperlink" Target="http://www.addc.org.au/content/resources/inclusive-education-technical-adviser/1716/"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addc.org.au/events/asean-disability-forum-conference/199/" TargetMode="External"/><Relationship Id="rId44" Type="http://schemas.openxmlformats.org/officeDocument/2006/relationships/hyperlink" Target="mailto:info@addc.org.au?subject=ADDC%20Newsletter%20Feedback" TargetMode="External"/><Relationship Id="rId4" Type="http://schemas.openxmlformats.org/officeDocument/2006/relationships/settings" Target="settings.xml"/><Relationship Id="rId9" Type="http://schemas.openxmlformats.org/officeDocument/2006/relationships/hyperlink" Target="https://www.facebook.com/pages/Australian-Disability-and-Development-Consortium-ADDC/924884487560967" TargetMode="External"/><Relationship Id="rId14" Type="http://schemas.openxmlformats.org/officeDocument/2006/relationships/hyperlink" Target="mailto:info@addc.org.au?subject=Newsletter%20feedback" TargetMode="External"/><Relationship Id="rId22" Type="http://schemas.openxmlformats.org/officeDocument/2006/relationships/hyperlink" Target="http://globalaccessibilitynews.com/2017/09/30/high-level-intergovernmental-meeting-on-the-midpoint-review-of-the-ap-decade-of-persons-with-disabilities-2013-2022/" TargetMode="External"/><Relationship Id="rId27" Type="http://schemas.openxmlformats.org/officeDocument/2006/relationships/hyperlink" Target="https://t.e2ma.net/click/6x8ly/ir7pfk/advk5i" TargetMode="External"/><Relationship Id="rId30" Type="http://schemas.openxmlformats.org/officeDocument/2006/relationships/hyperlink" Target="http://afid23.org/" TargetMode="External"/><Relationship Id="rId35" Type="http://schemas.openxmlformats.org/officeDocument/2006/relationships/image" Target="media/image8.png"/><Relationship Id="rId43" Type="http://schemas.openxmlformats.org/officeDocument/2006/relationships/hyperlink" Target="mailto:info@addc.org.au?subject=Newsletter%20feedback"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CBM\ADDC\Bulletins%20and%20Newsletters\ADDC%20Bulletin%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2998B-CCCF-44A2-A716-EABC2700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ADDC Bulletin Template 2016</Template>
  <TotalTime>39</TotalTime>
  <Pages>9</Pages>
  <Words>3424</Words>
  <Characters>19517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CBM Australia</Company>
  <LinksUpToDate>false</LinksUpToDate>
  <CharactersWithSpaces>22896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Kdickson</dc:creator>
  <cp:lastModifiedBy>kdickson</cp:lastModifiedBy>
  <cp:revision>5</cp:revision>
  <dcterms:created xsi:type="dcterms:W3CDTF">2017-10-30T05:35:00Z</dcterms:created>
  <dcterms:modified xsi:type="dcterms:W3CDTF">2017-11-09T00:35:00Z</dcterms:modified>
</cp:coreProperties>
</file>