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0AB5B" w14:textId="28B32969" w:rsidR="00BF7635" w:rsidRPr="00BE2481" w:rsidRDefault="00056388" w:rsidP="00056388">
      <w:pPr>
        <w:jc w:val="center"/>
        <w:rPr>
          <w:rFonts w:ascii="Segoe UI" w:hAnsi="Segoe UI" w:cs="Segoe UI"/>
          <w:b/>
          <w:bCs/>
          <w:sz w:val="22"/>
          <w:szCs w:val="22"/>
        </w:rPr>
      </w:pPr>
      <w:r w:rsidRPr="00BE2481">
        <w:rPr>
          <w:rFonts w:ascii="Segoe UI" w:hAnsi="Segoe UI" w:cs="Segoe UI"/>
          <w:b/>
          <w:noProof/>
          <w:sz w:val="22"/>
          <w:szCs w:val="22"/>
          <w:lang w:eastAsia="en-AU"/>
        </w:rPr>
        <w:drawing>
          <wp:anchor distT="0" distB="0" distL="114300" distR="114300" simplePos="0" relativeHeight="251660288" behindDoc="0" locked="0" layoutInCell="1" allowOverlap="1" wp14:anchorId="65BDD88C" wp14:editId="7C485704">
            <wp:simplePos x="0" y="0"/>
            <wp:positionH relativeFrom="margin">
              <wp:posOffset>248920</wp:posOffset>
            </wp:positionH>
            <wp:positionV relativeFrom="margin">
              <wp:posOffset>0</wp:posOffset>
            </wp:positionV>
            <wp:extent cx="1915160" cy="850265"/>
            <wp:effectExtent l="0" t="0" r="889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850265"/>
                    </a:xfrm>
                    <a:prstGeom prst="rect">
                      <a:avLst/>
                    </a:prstGeom>
                    <a:noFill/>
                  </pic:spPr>
                </pic:pic>
              </a:graphicData>
            </a:graphic>
            <wp14:sizeRelH relativeFrom="page">
              <wp14:pctWidth>0</wp14:pctWidth>
            </wp14:sizeRelH>
            <wp14:sizeRelV relativeFrom="page">
              <wp14:pctHeight>0</wp14:pctHeight>
            </wp14:sizeRelV>
          </wp:anchor>
        </w:drawing>
      </w:r>
    </w:p>
    <w:p w14:paraId="5FEDE675" w14:textId="697DD40E" w:rsidR="00056388" w:rsidRPr="00BE2481" w:rsidRDefault="00BE2481" w:rsidP="00056388">
      <w:pPr>
        <w:jc w:val="center"/>
        <w:rPr>
          <w:rFonts w:ascii="Segoe UI" w:hAnsi="Segoe UI" w:cs="Segoe UI"/>
          <w:b/>
          <w:bCs/>
          <w:sz w:val="22"/>
          <w:szCs w:val="22"/>
        </w:rPr>
      </w:pPr>
      <w:r w:rsidRPr="00BE2481">
        <w:rPr>
          <w:rFonts w:ascii="Segoe UI" w:hAnsi="Segoe UI" w:cs="Segoe UI"/>
          <w:b/>
          <w:noProof/>
          <w:sz w:val="22"/>
          <w:szCs w:val="22"/>
          <w:lang w:eastAsia="en-AU"/>
        </w:rPr>
        <mc:AlternateContent>
          <mc:Choice Requires="wps">
            <w:drawing>
              <wp:anchor distT="0" distB="0" distL="114300" distR="114300" simplePos="0" relativeHeight="251659264" behindDoc="0" locked="0" layoutInCell="1" allowOverlap="1" wp14:anchorId="2E92E3CF" wp14:editId="24A25A76">
                <wp:simplePos x="0" y="0"/>
                <wp:positionH relativeFrom="column">
                  <wp:posOffset>2171700</wp:posOffset>
                </wp:positionH>
                <wp:positionV relativeFrom="paragraph">
                  <wp:posOffset>13970</wp:posOffset>
                </wp:positionV>
                <wp:extent cx="6096000" cy="609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96000" cy="609600"/>
                        </a:xfrm>
                        <a:prstGeom prst="rect">
                          <a:avLst/>
                        </a:prstGeom>
                        <a:solidFill>
                          <a:schemeClr val="lt1"/>
                        </a:solidFill>
                        <a:ln w="6350">
                          <a:noFill/>
                        </a:ln>
                      </wps:spPr>
                      <wps:txbx>
                        <w:txbxContent>
                          <w:p w14:paraId="5870188F" w14:textId="611F4590" w:rsidR="00056388" w:rsidRPr="00BE2481" w:rsidRDefault="00056388" w:rsidP="00EA684E">
                            <w:pPr>
                              <w:jc w:val="center"/>
                              <w:rPr>
                                <w:rFonts w:ascii="Segoe UI" w:hAnsi="Segoe UI" w:cs="Segoe UI"/>
                                <w:sz w:val="28"/>
                                <w:szCs w:val="28"/>
                              </w:rPr>
                            </w:pPr>
                            <w:r w:rsidRPr="00BE2481">
                              <w:rPr>
                                <w:rFonts w:ascii="Segoe UI" w:hAnsi="Segoe UI" w:cs="Segoe UI"/>
                                <w:b/>
                                <w:bCs/>
                                <w:sz w:val="28"/>
                                <w:szCs w:val="28"/>
                              </w:rPr>
                              <w:t>20</w:t>
                            </w:r>
                            <w:r w:rsidR="00B901E5" w:rsidRPr="00BE2481">
                              <w:rPr>
                                <w:rFonts w:ascii="Segoe UI" w:hAnsi="Segoe UI" w:cs="Segoe UI"/>
                                <w:b/>
                                <w:bCs/>
                                <w:sz w:val="28"/>
                                <w:szCs w:val="28"/>
                              </w:rPr>
                              <w:t xml:space="preserve">20 Calendar for Key Events and </w:t>
                            </w:r>
                            <w:r w:rsidR="00E84822" w:rsidRPr="00BE2481">
                              <w:rPr>
                                <w:rFonts w:ascii="Segoe UI" w:hAnsi="Segoe UI" w:cs="Segoe UI"/>
                                <w:b/>
                                <w:bCs/>
                                <w:sz w:val="28"/>
                                <w:szCs w:val="28"/>
                              </w:rPr>
                              <w:t>Days</w:t>
                            </w:r>
                            <w:r w:rsidRPr="00BE2481">
                              <w:rPr>
                                <w:rFonts w:ascii="Segoe UI" w:hAnsi="Segoe UI" w:cs="Segoe UI"/>
                                <w:b/>
                                <w:bCs/>
                                <w:sz w:val="28"/>
                                <w:szCs w:val="28"/>
                              </w:rPr>
                              <w:t xml:space="preserve"> for Disability &amp; International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2E3CF" id="_x0000_t202" coordsize="21600,21600" o:spt="202" path="m,l,21600r21600,l21600,xe">
                <v:stroke joinstyle="miter"/>
                <v:path gradientshapeok="t" o:connecttype="rect"/>
              </v:shapetype>
              <v:shape id="Text Box 2" o:spid="_x0000_s1026" type="#_x0000_t202" style="position:absolute;left:0;text-align:left;margin-left:171pt;margin-top:1.1pt;width:480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" fillcolor="white [3201]" stroked="f" strokeweight=".5pt">
                <v:textbox>
                  <w:txbxContent>
                    <w:p w14:paraId="5870188F" w14:textId="611F4590" w:rsidR="00056388" w:rsidRPr="00BE2481" w:rsidRDefault="00056388" w:rsidP="00EA684E">
                      <w:pPr>
                        <w:jc w:val="center"/>
                        <w:rPr>
                          <w:rFonts w:ascii="Segoe UI" w:hAnsi="Segoe UI" w:cs="Segoe UI"/>
                          <w:sz w:val="28"/>
                          <w:szCs w:val="28"/>
                        </w:rPr>
                      </w:pPr>
                      <w:r w:rsidRPr="00BE2481">
                        <w:rPr>
                          <w:rFonts w:ascii="Segoe UI" w:hAnsi="Segoe UI" w:cs="Segoe UI"/>
                          <w:b/>
                          <w:bCs/>
                          <w:sz w:val="28"/>
                          <w:szCs w:val="28"/>
                        </w:rPr>
                        <w:t>20</w:t>
                      </w:r>
                      <w:r w:rsidR="00B901E5" w:rsidRPr="00BE2481">
                        <w:rPr>
                          <w:rFonts w:ascii="Segoe UI" w:hAnsi="Segoe UI" w:cs="Segoe UI"/>
                          <w:b/>
                          <w:bCs/>
                          <w:sz w:val="28"/>
                          <w:szCs w:val="28"/>
                        </w:rPr>
                        <w:t xml:space="preserve">20 Calendar for Key Events and </w:t>
                      </w:r>
                      <w:r w:rsidR="00E84822" w:rsidRPr="00BE2481">
                        <w:rPr>
                          <w:rFonts w:ascii="Segoe UI" w:hAnsi="Segoe UI" w:cs="Segoe UI"/>
                          <w:b/>
                          <w:bCs/>
                          <w:sz w:val="28"/>
                          <w:szCs w:val="28"/>
                        </w:rPr>
                        <w:t>Days</w:t>
                      </w:r>
                      <w:r w:rsidRPr="00BE2481">
                        <w:rPr>
                          <w:rFonts w:ascii="Segoe UI" w:hAnsi="Segoe UI" w:cs="Segoe UI"/>
                          <w:b/>
                          <w:bCs/>
                          <w:sz w:val="28"/>
                          <w:szCs w:val="28"/>
                        </w:rPr>
                        <w:t xml:space="preserve"> for Disability &amp; International Development</w:t>
                      </w:r>
                    </w:p>
                  </w:txbxContent>
                </v:textbox>
              </v:shape>
            </w:pict>
          </mc:Fallback>
        </mc:AlternateContent>
      </w:r>
    </w:p>
    <w:p w14:paraId="0A748189" w14:textId="77777777" w:rsidR="00056388" w:rsidRPr="00BE2481" w:rsidRDefault="00056388" w:rsidP="00056388">
      <w:pPr>
        <w:jc w:val="center"/>
        <w:rPr>
          <w:rFonts w:ascii="Segoe UI" w:hAnsi="Segoe UI" w:cs="Segoe UI"/>
          <w:b/>
          <w:bCs/>
          <w:sz w:val="22"/>
          <w:szCs w:val="22"/>
        </w:rPr>
      </w:pPr>
    </w:p>
    <w:p w14:paraId="6D4301ED" w14:textId="66549DC6" w:rsidR="00256567" w:rsidRPr="00BE2481" w:rsidRDefault="00256567">
      <w:pPr>
        <w:rPr>
          <w:rFonts w:ascii="Segoe UI" w:hAnsi="Segoe UI" w:cs="Segoe UI"/>
          <w:sz w:val="22"/>
          <w:szCs w:val="22"/>
        </w:rPr>
      </w:pPr>
    </w:p>
    <w:p w14:paraId="5735A672" w14:textId="77777777" w:rsidR="00056388" w:rsidRPr="00BE2481" w:rsidRDefault="00056388">
      <w:pPr>
        <w:rPr>
          <w:rFonts w:ascii="Segoe UI" w:hAnsi="Segoe UI" w:cs="Segoe UI"/>
        </w:rPr>
      </w:pPr>
    </w:p>
    <w:tbl>
      <w:tblPr>
        <w:tblStyle w:val="TableGrid"/>
        <w:tblW w:w="13377" w:type="dxa"/>
        <w:tblLayout w:type="fixed"/>
        <w:tblLook w:val="04A0" w:firstRow="1" w:lastRow="0" w:firstColumn="1" w:lastColumn="0" w:noHBand="0" w:noVBand="1"/>
      </w:tblPr>
      <w:tblGrid>
        <w:gridCol w:w="1271"/>
        <w:gridCol w:w="2977"/>
        <w:gridCol w:w="6354"/>
        <w:gridCol w:w="2775"/>
      </w:tblGrid>
      <w:tr w:rsidR="00C57ADE" w:rsidRPr="00BE2481" w14:paraId="0B0D800B" w14:textId="77777777" w:rsidTr="00983FEB">
        <w:trPr>
          <w:trHeight w:val="380"/>
        </w:trPr>
        <w:tc>
          <w:tcPr>
            <w:tcW w:w="1271" w:type="dxa"/>
            <w:tcBorders>
              <w:bottom w:val="single" w:sz="4" w:space="0" w:color="auto"/>
            </w:tcBorders>
          </w:tcPr>
          <w:p w14:paraId="43DC08F4" w14:textId="3377983A" w:rsidR="00C57ADE" w:rsidRPr="00BE2481" w:rsidRDefault="00C57ADE" w:rsidP="00256567">
            <w:pPr>
              <w:rPr>
                <w:rFonts w:ascii="Segoe UI" w:hAnsi="Segoe UI" w:cs="Segoe UI"/>
                <w:b/>
                <w:bCs/>
              </w:rPr>
            </w:pPr>
            <w:r w:rsidRPr="00BE2481">
              <w:rPr>
                <w:rFonts w:ascii="Segoe UI" w:hAnsi="Segoe UI" w:cs="Segoe UI"/>
                <w:b/>
                <w:bCs/>
              </w:rPr>
              <w:t>Month</w:t>
            </w:r>
          </w:p>
        </w:tc>
        <w:tc>
          <w:tcPr>
            <w:tcW w:w="2977" w:type="dxa"/>
            <w:tcBorders>
              <w:bottom w:val="single" w:sz="4" w:space="0" w:color="auto"/>
            </w:tcBorders>
          </w:tcPr>
          <w:p w14:paraId="041CE2FD" w14:textId="3B55AD66" w:rsidR="00C57ADE" w:rsidRPr="00BE2481" w:rsidRDefault="00C57ADE" w:rsidP="00256567">
            <w:pPr>
              <w:rPr>
                <w:rFonts w:ascii="Segoe UI" w:hAnsi="Segoe UI" w:cs="Segoe UI"/>
                <w:b/>
                <w:bCs/>
              </w:rPr>
            </w:pPr>
            <w:r w:rsidRPr="00BE2481">
              <w:rPr>
                <w:rFonts w:ascii="Segoe UI" w:hAnsi="Segoe UI" w:cs="Segoe UI"/>
                <w:b/>
                <w:bCs/>
              </w:rPr>
              <w:t>Event</w:t>
            </w:r>
            <w:r w:rsidR="009F71D4" w:rsidRPr="00BE2481">
              <w:rPr>
                <w:rFonts w:ascii="Segoe UI" w:hAnsi="Segoe UI" w:cs="Segoe UI"/>
                <w:b/>
                <w:bCs/>
              </w:rPr>
              <w:t xml:space="preserve"> </w:t>
            </w:r>
          </w:p>
        </w:tc>
        <w:tc>
          <w:tcPr>
            <w:tcW w:w="6354" w:type="dxa"/>
            <w:tcBorders>
              <w:bottom w:val="single" w:sz="4" w:space="0" w:color="auto"/>
            </w:tcBorders>
          </w:tcPr>
          <w:p w14:paraId="633CB24A" w14:textId="05C00A7B" w:rsidR="00C57ADE" w:rsidRPr="00BE2481" w:rsidRDefault="00C57ADE" w:rsidP="00256567">
            <w:pPr>
              <w:rPr>
                <w:rFonts w:ascii="Segoe UI" w:hAnsi="Segoe UI" w:cs="Segoe UI"/>
                <w:b/>
                <w:bCs/>
              </w:rPr>
            </w:pPr>
            <w:r w:rsidRPr="00BE2481">
              <w:rPr>
                <w:rFonts w:ascii="Segoe UI" w:hAnsi="Segoe UI" w:cs="Segoe UI"/>
                <w:b/>
                <w:bCs/>
              </w:rPr>
              <w:t>Description</w:t>
            </w:r>
          </w:p>
        </w:tc>
        <w:tc>
          <w:tcPr>
            <w:tcW w:w="2775" w:type="dxa"/>
            <w:tcBorders>
              <w:bottom w:val="single" w:sz="4" w:space="0" w:color="auto"/>
            </w:tcBorders>
          </w:tcPr>
          <w:p w14:paraId="2A90AB6F" w14:textId="1EE8AB10" w:rsidR="00C57ADE" w:rsidRPr="00BE2481" w:rsidRDefault="001C54A2" w:rsidP="00256567">
            <w:pPr>
              <w:rPr>
                <w:rFonts w:ascii="Segoe UI" w:hAnsi="Segoe UI" w:cs="Segoe UI"/>
                <w:b/>
                <w:bCs/>
              </w:rPr>
            </w:pPr>
            <w:r w:rsidRPr="00BE2481">
              <w:rPr>
                <w:rFonts w:ascii="Segoe UI" w:hAnsi="Segoe UI" w:cs="Segoe UI"/>
                <w:b/>
                <w:bCs/>
              </w:rPr>
              <w:t>Location</w:t>
            </w:r>
            <w:r w:rsidR="00EA684E" w:rsidRPr="00BE2481">
              <w:rPr>
                <w:rFonts w:ascii="Segoe UI" w:hAnsi="Segoe UI" w:cs="Segoe UI"/>
                <w:b/>
                <w:bCs/>
              </w:rPr>
              <w:t xml:space="preserve"> &amp; website</w:t>
            </w:r>
          </w:p>
        </w:tc>
      </w:tr>
      <w:tr w:rsidR="009D640A" w:rsidRPr="00BE2481" w14:paraId="105D8F84" w14:textId="77777777" w:rsidTr="00704E68">
        <w:trPr>
          <w:trHeight w:val="380"/>
        </w:trPr>
        <w:tc>
          <w:tcPr>
            <w:tcW w:w="13377" w:type="dxa"/>
            <w:gridSpan w:val="4"/>
            <w:tcBorders>
              <w:bottom w:val="single" w:sz="4" w:space="0" w:color="auto"/>
            </w:tcBorders>
            <w:shd w:val="clear" w:color="auto" w:fill="E7E6E6" w:themeFill="background2"/>
          </w:tcPr>
          <w:p w14:paraId="2AEE3B16" w14:textId="40955C5E" w:rsidR="009D640A" w:rsidRPr="00BE2481" w:rsidRDefault="009D640A" w:rsidP="00256567">
            <w:pPr>
              <w:rPr>
                <w:rFonts w:ascii="Segoe UI" w:hAnsi="Segoe UI" w:cs="Segoe UI"/>
                <w:b/>
                <w:bCs/>
                <w:sz w:val="22"/>
                <w:szCs w:val="22"/>
              </w:rPr>
            </w:pPr>
            <w:r w:rsidRPr="00BE2481">
              <w:rPr>
                <w:rFonts w:ascii="Segoe UI" w:hAnsi="Segoe UI" w:cs="Segoe UI"/>
                <w:b/>
                <w:bCs/>
                <w:sz w:val="22"/>
                <w:szCs w:val="22"/>
              </w:rPr>
              <w:t>January</w:t>
            </w:r>
          </w:p>
        </w:tc>
      </w:tr>
      <w:tr w:rsidR="009D640A" w:rsidRPr="00BE2481" w14:paraId="26CD717C" w14:textId="77777777" w:rsidTr="00983FEB">
        <w:trPr>
          <w:trHeight w:val="380"/>
        </w:trPr>
        <w:tc>
          <w:tcPr>
            <w:tcW w:w="1271" w:type="dxa"/>
            <w:tcBorders>
              <w:bottom w:val="single" w:sz="4" w:space="0" w:color="auto"/>
            </w:tcBorders>
          </w:tcPr>
          <w:p w14:paraId="43416F9F" w14:textId="44BFCFAA" w:rsidR="009D640A" w:rsidRPr="00BE2481" w:rsidRDefault="00E422B9" w:rsidP="00BE2481">
            <w:pPr>
              <w:pStyle w:val="ADDCBulletinbody"/>
              <w:spacing w:before="0" w:after="0"/>
              <w:rPr>
                <w:sz w:val="22"/>
                <w:szCs w:val="22"/>
              </w:rPr>
            </w:pPr>
            <w:r w:rsidRPr="00BE2481">
              <w:rPr>
                <w:sz w:val="22"/>
                <w:szCs w:val="22"/>
              </w:rPr>
              <w:t>1</w:t>
            </w:r>
          </w:p>
        </w:tc>
        <w:tc>
          <w:tcPr>
            <w:tcW w:w="2977" w:type="dxa"/>
            <w:tcBorders>
              <w:bottom w:val="single" w:sz="4" w:space="0" w:color="auto"/>
            </w:tcBorders>
          </w:tcPr>
          <w:p w14:paraId="40640D7D" w14:textId="4489C39A" w:rsidR="009D640A" w:rsidRPr="00BE2481" w:rsidRDefault="009D640A" w:rsidP="00BE2481">
            <w:pPr>
              <w:pStyle w:val="ADDCBulletinbody"/>
              <w:spacing w:before="0" w:after="0" w:line="240" w:lineRule="auto"/>
              <w:rPr>
                <w:b/>
                <w:bCs/>
                <w:sz w:val="22"/>
                <w:szCs w:val="22"/>
              </w:rPr>
            </w:pPr>
            <w:r w:rsidRPr="00BE2481">
              <w:rPr>
                <w:sz w:val="22"/>
                <w:szCs w:val="22"/>
              </w:rPr>
              <w:t>UN75 – 2020 and beyond</w:t>
            </w:r>
          </w:p>
        </w:tc>
        <w:tc>
          <w:tcPr>
            <w:tcW w:w="6354" w:type="dxa"/>
            <w:tcBorders>
              <w:bottom w:val="single" w:sz="4" w:space="0" w:color="auto"/>
            </w:tcBorders>
          </w:tcPr>
          <w:p w14:paraId="59664F5F" w14:textId="7421BA84" w:rsidR="009D640A" w:rsidRPr="00BE2481" w:rsidRDefault="009D640A" w:rsidP="00BE2481">
            <w:pPr>
              <w:pStyle w:val="ADDCBulletinbody"/>
              <w:spacing w:before="0" w:after="0" w:line="240" w:lineRule="auto"/>
              <w:rPr>
                <w:b/>
                <w:bCs/>
                <w:sz w:val="22"/>
                <w:szCs w:val="22"/>
              </w:rPr>
            </w:pPr>
            <w:r w:rsidRPr="00BE2481">
              <w:rPr>
                <w:sz w:val="22"/>
                <w:szCs w:val="22"/>
              </w:rPr>
              <w:t>January 1, 2020 saw the launch of the UN75 initiative - the largest, most inclusive conversation on the role of global cooperation in building a better future for all. The initiative will see the UN spark dialogues throughout 2020 in diverse settings across the world.</w:t>
            </w:r>
          </w:p>
        </w:tc>
        <w:tc>
          <w:tcPr>
            <w:tcW w:w="2775" w:type="dxa"/>
            <w:tcBorders>
              <w:bottom w:val="single" w:sz="4" w:space="0" w:color="auto"/>
            </w:tcBorders>
          </w:tcPr>
          <w:p w14:paraId="44FFDCFB" w14:textId="4B6D8E62" w:rsidR="009D640A" w:rsidRPr="00BE2481" w:rsidRDefault="001D143C" w:rsidP="00BE2481">
            <w:pPr>
              <w:pStyle w:val="ADDCBulletinbody"/>
              <w:spacing w:before="0" w:after="0"/>
              <w:rPr>
                <w:sz w:val="22"/>
                <w:szCs w:val="22"/>
              </w:rPr>
            </w:pPr>
            <w:hyperlink r:id="rId8" w:history="1">
              <w:r w:rsidR="009D640A" w:rsidRPr="00BE2481">
                <w:rPr>
                  <w:rStyle w:val="Hyperlink"/>
                  <w:sz w:val="22"/>
                  <w:szCs w:val="22"/>
                </w:rPr>
                <w:t>https://www.un.org/en/un75</w:t>
              </w:r>
            </w:hyperlink>
          </w:p>
        </w:tc>
      </w:tr>
      <w:tr w:rsidR="009D640A" w:rsidRPr="00BE2481" w14:paraId="57B3976F" w14:textId="77777777" w:rsidTr="00F34879">
        <w:trPr>
          <w:trHeight w:val="380"/>
        </w:trPr>
        <w:tc>
          <w:tcPr>
            <w:tcW w:w="13377" w:type="dxa"/>
            <w:gridSpan w:val="4"/>
            <w:shd w:val="clear" w:color="auto" w:fill="D0CECE" w:themeFill="background2" w:themeFillShade="E6"/>
          </w:tcPr>
          <w:p w14:paraId="56D8D6C1" w14:textId="00979CBA" w:rsidR="009D640A" w:rsidRPr="00BE2481" w:rsidRDefault="009D640A" w:rsidP="00BE2481">
            <w:pPr>
              <w:rPr>
                <w:rFonts w:ascii="Segoe UI" w:hAnsi="Segoe UI" w:cs="Segoe UI"/>
                <w:sz w:val="22"/>
                <w:szCs w:val="22"/>
              </w:rPr>
            </w:pPr>
            <w:r w:rsidRPr="00BE2481">
              <w:rPr>
                <w:rFonts w:ascii="Segoe UI" w:hAnsi="Segoe UI" w:cs="Segoe UI"/>
                <w:b/>
                <w:bCs/>
                <w:sz w:val="22"/>
                <w:szCs w:val="22"/>
              </w:rPr>
              <w:t>February</w:t>
            </w:r>
          </w:p>
        </w:tc>
      </w:tr>
      <w:tr w:rsidR="009D640A" w:rsidRPr="00BE2481" w14:paraId="1D4F4EC7" w14:textId="77777777" w:rsidTr="00983FEB">
        <w:trPr>
          <w:trHeight w:val="420"/>
        </w:trPr>
        <w:tc>
          <w:tcPr>
            <w:tcW w:w="1271" w:type="dxa"/>
            <w:tcBorders>
              <w:bottom w:val="single" w:sz="4" w:space="0" w:color="auto"/>
            </w:tcBorders>
          </w:tcPr>
          <w:p w14:paraId="20258E35" w14:textId="12CA0C33" w:rsidR="009D640A" w:rsidRPr="00BE2481" w:rsidRDefault="009D640A" w:rsidP="00BE2481">
            <w:pPr>
              <w:pStyle w:val="ADDCBulletinbody"/>
              <w:spacing w:before="0" w:after="0" w:line="240" w:lineRule="auto"/>
              <w:rPr>
                <w:sz w:val="22"/>
                <w:szCs w:val="22"/>
              </w:rPr>
            </w:pPr>
            <w:r w:rsidRPr="00BE2481">
              <w:rPr>
                <w:sz w:val="22"/>
                <w:szCs w:val="22"/>
              </w:rPr>
              <w:t>3</w:t>
            </w:r>
          </w:p>
        </w:tc>
        <w:tc>
          <w:tcPr>
            <w:tcW w:w="2977" w:type="dxa"/>
            <w:tcBorders>
              <w:bottom w:val="single" w:sz="4" w:space="0" w:color="auto"/>
            </w:tcBorders>
          </w:tcPr>
          <w:p w14:paraId="6D978F7B" w14:textId="06664E76" w:rsidR="009D640A" w:rsidRPr="00BE2481" w:rsidRDefault="00B901E5" w:rsidP="00BE2481">
            <w:pPr>
              <w:pStyle w:val="ADDCBulletinbody"/>
              <w:spacing w:before="0" w:after="0" w:line="240" w:lineRule="auto"/>
              <w:rPr>
                <w:sz w:val="22"/>
                <w:szCs w:val="22"/>
              </w:rPr>
            </w:pPr>
            <w:r w:rsidRPr="00BE2481">
              <w:rPr>
                <w:sz w:val="22"/>
                <w:szCs w:val="22"/>
              </w:rPr>
              <w:t>GLAD</w:t>
            </w:r>
            <w:r w:rsidR="009D640A" w:rsidRPr="00BE2481">
              <w:rPr>
                <w:sz w:val="22"/>
                <w:szCs w:val="22"/>
              </w:rPr>
              <w:t xml:space="preserve"> </w:t>
            </w:r>
            <w:r w:rsidR="00DB7E56" w:rsidRPr="00BE2481">
              <w:rPr>
                <w:sz w:val="22"/>
                <w:szCs w:val="22"/>
              </w:rPr>
              <w:t xml:space="preserve">annual </w:t>
            </w:r>
            <w:r w:rsidR="009D640A" w:rsidRPr="00BE2481">
              <w:rPr>
                <w:sz w:val="22"/>
                <w:szCs w:val="22"/>
              </w:rPr>
              <w:t xml:space="preserve">meeting </w:t>
            </w:r>
          </w:p>
        </w:tc>
        <w:tc>
          <w:tcPr>
            <w:tcW w:w="6354" w:type="dxa"/>
            <w:tcBorders>
              <w:bottom w:val="single" w:sz="4" w:space="0" w:color="auto"/>
            </w:tcBorders>
          </w:tcPr>
          <w:p w14:paraId="6A68469C" w14:textId="2DDC6CDA" w:rsidR="009D640A" w:rsidRPr="00BE2481" w:rsidRDefault="00DB7E56" w:rsidP="00BE2481">
            <w:pPr>
              <w:pStyle w:val="ADDCBulletinbody"/>
              <w:spacing w:before="0" w:after="0" w:line="240" w:lineRule="auto"/>
              <w:rPr>
                <w:sz w:val="22"/>
                <w:szCs w:val="22"/>
                <w:highlight w:val="yellow"/>
              </w:rPr>
            </w:pPr>
            <w:r w:rsidRPr="00BE2481">
              <w:rPr>
                <w:sz w:val="22"/>
                <w:szCs w:val="22"/>
              </w:rPr>
              <w:t xml:space="preserve">The Global Action on Disability (GLAD) Network is a coordination body of bilateral and multilateral donors and agencies, the private sector and foundations working to enhance the inclusion of persons with disabilities in international development and humanitarian action.  </w:t>
            </w:r>
          </w:p>
        </w:tc>
        <w:tc>
          <w:tcPr>
            <w:tcW w:w="2775" w:type="dxa"/>
            <w:tcBorders>
              <w:bottom w:val="single" w:sz="4" w:space="0" w:color="auto"/>
            </w:tcBorders>
          </w:tcPr>
          <w:p w14:paraId="3338636E" w14:textId="771F616E" w:rsidR="00DB7E56" w:rsidRPr="00BE2481" w:rsidRDefault="00DB7E56" w:rsidP="00BE2481">
            <w:pPr>
              <w:pStyle w:val="ADDCBulletinbody"/>
              <w:spacing w:before="0" w:after="0" w:line="240" w:lineRule="auto"/>
              <w:rPr>
                <w:sz w:val="22"/>
                <w:szCs w:val="22"/>
              </w:rPr>
            </w:pPr>
            <w:r w:rsidRPr="00BE2481">
              <w:rPr>
                <w:sz w:val="22"/>
                <w:szCs w:val="22"/>
              </w:rPr>
              <w:t>Washington DC, U.S.</w:t>
            </w:r>
          </w:p>
          <w:p w14:paraId="3D69C249" w14:textId="446008A4" w:rsidR="009D640A" w:rsidRPr="00BE2481" w:rsidRDefault="001D143C" w:rsidP="00BE2481">
            <w:pPr>
              <w:pStyle w:val="ADDCBulletinbody"/>
              <w:spacing w:before="0" w:after="0" w:line="240" w:lineRule="auto"/>
              <w:rPr>
                <w:sz w:val="22"/>
                <w:szCs w:val="22"/>
                <w:highlight w:val="yellow"/>
              </w:rPr>
            </w:pPr>
            <w:hyperlink r:id="rId9" w:history="1">
              <w:r w:rsidR="00DB7E56" w:rsidRPr="00BE2481">
                <w:rPr>
                  <w:rStyle w:val="Hyperlink"/>
                  <w:sz w:val="22"/>
                  <w:szCs w:val="22"/>
                </w:rPr>
                <w:t>https://gladnetwork.net/</w:t>
              </w:r>
            </w:hyperlink>
          </w:p>
        </w:tc>
      </w:tr>
      <w:tr w:rsidR="009D640A" w:rsidRPr="00BE2481" w14:paraId="5A320E13" w14:textId="77777777" w:rsidTr="00983FEB">
        <w:trPr>
          <w:trHeight w:val="420"/>
        </w:trPr>
        <w:tc>
          <w:tcPr>
            <w:tcW w:w="1271" w:type="dxa"/>
            <w:tcBorders>
              <w:bottom w:val="single" w:sz="4" w:space="0" w:color="auto"/>
            </w:tcBorders>
          </w:tcPr>
          <w:p w14:paraId="3E887DFB" w14:textId="75CE094A" w:rsidR="009D640A" w:rsidRPr="00BE2481" w:rsidRDefault="009D640A" w:rsidP="00BE2481">
            <w:pPr>
              <w:pStyle w:val="ADDCBulletinbody"/>
              <w:spacing w:before="0" w:after="0" w:line="240" w:lineRule="auto"/>
              <w:rPr>
                <w:sz w:val="22"/>
                <w:szCs w:val="22"/>
              </w:rPr>
            </w:pPr>
            <w:r w:rsidRPr="00BE2481">
              <w:rPr>
                <w:sz w:val="22"/>
                <w:szCs w:val="22"/>
              </w:rPr>
              <w:t>17-19</w:t>
            </w:r>
          </w:p>
        </w:tc>
        <w:tc>
          <w:tcPr>
            <w:tcW w:w="2977" w:type="dxa"/>
            <w:tcBorders>
              <w:bottom w:val="single" w:sz="4" w:space="0" w:color="auto"/>
            </w:tcBorders>
          </w:tcPr>
          <w:p w14:paraId="1555C93F" w14:textId="4FF32318" w:rsidR="009D640A" w:rsidRPr="00BE2481" w:rsidRDefault="009D640A" w:rsidP="00BE2481">
            <w:pPr>
              <w:pStyle w:val="ADDCBulletinbody"/>
              <w:spacing w:before="0" w:after="0" w:line="240" w:lineRule="auto"/>
              <w:rPr>
                <w:sz w:val="22"/>
                <w:szCs w:val="22"/>
              </w:rPr>
            </w:pPr>
            <w:r w:rsidRPr="00BE2481">
              <w:rPr>
                <w:sz w:val="22"/>
                <w:szCs w:val="22"/>
              </w:rPr>
              <w:t xml:space="preserve">Australian Aid Conference </w:t>
            </w:r>
          </w:p>
        </w:tc>
        <w:tc>
          <w:tcPr>
            <w:tcW w:w="6354" w:type="dxa"/>
            <w:tcBorders>
              <w:bottom w:val="single" w:sz="4" w:space="0" w:color="auto"/>
            </w:tcBorders>
          </w:tcPr>
          <w:p w14:paraId="17163F2B" w14:textId="10055ED0" w:rsidR="009D640A" w:rsidRPr="00BE2481" w:rsidRDefault="009D640A" w:rsidP="00BE2481">
            <w:pPr>
              <w:pStyle w:val="ADDCBulletinbody"/>
              <w:spacing w:before="0" w:after="0" w:line="240" w:lineRule="auto"/>
              <w:rPr>
                <w:sz w:val="22"/>
                <w:szCs w:val="22"/>
                <w:highlight w:val="yellow"/>
              </w:rPr>
            </w:pPr>
            <w:r w:rsidRPr="00BE2481">
              <w:rPr>
                <w:sz w:val="22"/>
                <w:szCs w:val="22"/>
              </w:rPr>
              <w:t xml:space="preserve">This Conference brings together researchers from across Australia, the Pacific, Asia and beyond who are working on aid and international development policy to share insights, promote collaboration, and help develop the research community. </w:t>
            </w:r>
          </w:p>
        </w:tc>
        <w:tc>
          <w:tcPr>
            <w:tcW w:w="2775" w:type="dxa"/>
            <w:tcBorders>
              <w:bottom w:val="single" w:sz="4" w:space="0" w:color="auto"/>
            </w:tcBorders>
          </w:tcPr>
          <w:p w14:paraId="5A233FE8" w14:textId="77777777" w:rsidR="009D640A" w:rsidRPr="00BE2481" w:rsidRDefault="009D640A" w:rsidP="00BE2481">
            <w:pPr>
              <w:pStyle w:val="ADDCBulletinbody"/>
              <w:spacing w:before="0" w:after="0" w:line="240" w:lineRule="auto"/>
              <w:rPr>
                <w:sz w:val="22"/>
                <w:szCs w:val="22"/>
              </w:rPr>
            </w:pPr>
            <w:r w:rsidRPr="00BE2481">
              <w:rPr>
                <w:sz w:val="22"/>
                <w:szCs w:val="22"/>
              </w:rPr>
              <w:t>Canberra</w:t>
            </w:r>
          </w:p>
          <w:p w14:paraId="4B8220D3" w14:textId="0D0035F2" w:rsidR="009D640A" w:rsidRPr="00BE2481" w:rsidRDefault="001D143C" w:rsidP="00BE2481">
            <w:pPr>
              <w:pStyle w:val="ADDCBulletinbody"/>
              <w:spacing w:before="0" w:after="0" w:line="240" w:lineRule="auto"/>
              <w:rPr>
                <w:sz w:val="22"/>
                <w:szCs w:val="22"/>
              </w:rPr>
            </w:pPr>
            <w:hyperlink r:id="rId10" w:history="1">
              <w:r w:rsidR="009D640A" w:rsidRPr="00BE2481">
                <w:rPr>
                  <w:rStyle w:val="Hyperlink"/>
                  <w:sz w:val="22"/>
                  <w:szCs w:val="22"/>
                </w:rPr>
                <w:t>https://devpolicy.crawford.anu.edu.au/annual-australasian-aid-conference/2020</w:t>
              </w:r>
            </w:hyperlink>
          </w:p>
        </w:tc>
      </w:tr>
      <w:tr w:rsidR="009D640A" w:rsidRPr="00BE2481" w14:paraId="1668533C" w14:textId="77777777" w:rsidTr="00AC5420">
        <w:trPr>
          <w:trHeight w:val="380"/>
        </w:trPr>
        <w:tc>
          <w:tcPr>
            <w:tcW w:w="13377" w:type="dxa"/>
            <w:gridSpan w:val="4"/>
            <w:shd w:val="clear" w:color="auto" w:fill="D0CECE" w:themeFill="background2" w:themeFillShade="E6"/>
          </w:tcPr>
          <w:p w14:paraId="0F284193" w14:textId="06A2F1B9" w:rsidR="009D640A" w:rsidRPr="00BE2481" w:rsidRDefault="009D640A" w:rsidP="009D640A">
            <w:pPr>
              <w:rPr>
                <w:rFonts w:ascii="Segoe UI" w:hAnsi="Segoe UI" w:cs="Segoe UI"/>
                <w:sz w:val="22"/>
                <w:szCs w:val="22"/>
              </w:rPr>
            </w:pPr>
            <w:r w:rsidRPr="00BE2481">
              <w:rPr>
                <w:rFonts w:ascii="Segoe UI" w:hAnsi="Segoe UI" w:cs="Segoe UI"/>
                <w:b/>
                <w:bCs/>
                <w:sz w:val="22"/>
                <w:szCs w:val="22"/>
              </w:rPr>
              <w:t>March</w:t>
            </w:r>
          </w:p>
        </w:tc>
      </w:tr>
      <w:tr w:rsidR="009D640A" w:rsidRPr="00BE2481" w14:paraId="1998052C" w14:textId="77777777" w:rsidTr="00983FEB">
        <w:trPr>
          <w:trHeight w:val="380"/>
        </w:trPr>
        <w:tc>
          <w:tcPr>
            <w:tcW w:w="1271" w:type="dxa"/>
            <w:tcBorders>
              <w:bottom w:val="single" w:sz="4" w:space="0" w:color="auto"/>
            </w:tcBorders>
          </w:tcPr>
          <w:p w14:paraId="1FE57FB8" w14:textId="7DF0700D" w:rsidR="009D640A" w:rsidRPr="00BE2481" w:rsidRDefault="00B6145D" w:rsidP="009D640A">
            <w:pPr>
              <w:rPr>
                <w:rFonts w:ascii="Segoe UI" w:hAnsi="Segoe UI" w:cs="Segoe UI"/>
                <w:sz w:val="22"/>
                <w:szCs w:val="22"/>
              </w:rPr>
            </w:pPr>
            <w:r w:rsidRPr="00BE2481">
              <w:rPr>
                <w:rFonts w:ascii="Segoe UI" w:hAnsi="Segoe UI" w:cs="Segoe UI"/>
                <w:sz w:val="22"/>
                <w:szCs w:val="22"/>
              </w:rPr>
              <w:t>9-20</w:t>
            </w:r>
          </w:p>
        </w:tc>
        <w:tc>
          <w:tcPr>
            <w:tcW w:w="2977" w:type="dxa"/>
            <w:tcBorders>
              <w:bottom w:val="single" w:sz="4" w:space="0" w:color="auto"/>
            </w:tcBorders>
          </w:tcPr>
          <w:p w14:paraId="42617349" w14:textId="61221982"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Commission on </w:t>
            </w:r>
            <w:r w:rsidR="00B6145D" w:rsidRPr="00BE2481">
              <w:rPr>
                <w:rFonts w:ascii="Segoe UI" w:hAnsi="Segoe UI" w:cs="Segoe UI"/>
                <w:sz w:val="22"/>
                <w:szCs w:val="22"/>
              </w:rPr>
              <w:t xml:space="preserve">the </w:t>
            </w:r>
            <w:r w:rsidRPr="00BE2481">
              <w:rPr>
                <w:rFonts w:ascii="Segoe UI" w:hAnsi="Segoe UI" w:cs="Segoe UI"/>
                <w:sz w:val="22"/>
                <w:szCs w:val="22"/>
              </w:rPr>
              <w:t>Status of Women</w:t>
            </w:r>
          </w:p>
        </w:tc>
        <w:tc>
          <w:tcPr>
            <w:tcW w:w="6354" w:type="dxa"/>
            <w:tcBorders>
              <w:bottom w:val="single" w:sz="4" w:space="0" w:color="auto"/>
            </w:tcBorders>
          </w:tcPr>
          <w:p w14:paraId="2F908F43" w14:textId="76F01884" w:rsidR="009D640A" w:rsidRPr="00BE2481" w:rsidRDefault="00495778" w:rsidP="00B6145D">
            <w:pPr>
              <w:rPr>
                <w:rFonts w:ascii="Segoe UI" w:hAnsi="Segoe UI" w:cs="Segoe UI"/>
                <w:sz w:val="22"/>
                <w:szCs w:val="22"/>
              </w:rPr>
            </w:pPr>
            <w:r w:rsidRPr="00BE2481">
              <w:rPr>
                <w:rFonts w:ascii="Segoe UI" w:hAnsi="Segoe UI" w:cs="Segoe UI"/>
                <w:sz w:val="22"/>
                <w:szCs w:val="22"/>
              </w:rPr>
              <w:t>The sixty-fourth session of the Commission on the Status of Women will gather representatives of Member States, UN entities, and ECOSOC-accredited non-governmental organizations (NGOs) from all regions of the world</w:t>
            </w:r>
            <w:r w:rsidR="005B6051" w:rsidRPr="00BE2481">
              <w:rPr>
                <w:rFonts w:ascii="Segoe UI" w:hAnsi="Segoe UI" w:cs="Segoe UI"/>
                <w:sz w:val="22"/>
                <w:szCs w:val="22"/>
              </w:rPr>
              <w:t xml:space="preserve">, to </w:t>
            </w:r>
            <w:r w:rsidR="005B6051" w:rsidRPr="00BE2481">
              <w:rPr>
                <w:rFonts w:ascii="Segoe UI" w:hAnsi="Segoe UI" w:cs="Segoe UI"/>
                <w:sz w:val="22"/>
                <w:szCs w:val="22"/>
              </w:rPr>
              <w:lastRenderedPageBreak/>
              <w:t>accelerate the realization of gender equality and the empowerment of all women and girls, everywhere.</w:t>
            </w:r>
          </w:p>
        </w:tc>
        <w:tc>
          <w:tcPr>
            <w:tcW w:w="2775" w:type="dxa"/>
            <w:tcBorders>
              <w:bottom w:val="single" w:sz="4" w:space="0" w:color="auto"/>
            </w:tcBorders>
          </w:tcPr>
          <w:p w14:paraId="281EE12A" w14:textId="4C0D63D7" w:rsidR="009D640A" w:rsidRPr="00BE2481" w:rsidRDefault="00B6145D" w:rsidP="009D640A">
            <w:pPr>
              <w:rPr>
                <w:rFonts w:ascii="Segoe UI" w:hAnsi="Segoe UI" w:cs="Segoe UI"/>
                <w:sz w:val="22"/>
                <w:szCs w:val="22"/>
              </w:rPr>
            </w:pPr>
            <w:r w:rsidRPr="00BE2481">
              <w:rPr>
                <w:rFonts w:ascii="Segoe UI" w:hAnsi="Segoe UI" w:cs="Segoe UI"/>
                <w:sz w:val="22"/>
                <w:szCs w:val="22"/>
              </w:rPr>
              <w:lastRenderedPageBreak/>
              <w:t>New York, USA</w:t>
            </w:r>
          </w:p>
          <w:p w14:paraId="2B2D762A" w14:textId="77777777" w:rsidR="00B6145D" w:rsidRPr="00BE2481" w:rsidRDefault="001D143C" w:rsidP="00B6145D">
            <w:pPr>
              <w:rPr>
                <w:rFonts w:ascii="Segoe UI" w:hAnsi="Segoe UI" w:cs="Segoe UI"/>
                <w:sz w:val="22"/>
                <w:szCs w:val="22"/>
              </w:rPr>
            </w:pPr>
            <w:hyperlink r:id="rId11" w:history="1">
              <w:r w:rsidR="00B6145D" w:rsidRPr="00BE2481">
                <w:rPr>
                  <w:rStyle w:val="Hyperlink"/>
                  <w:rFonts w:ascii="Segoe UI" w:hAnsi="Segoe UI" w:cs="Segoe UI"/>
                  <w:sz w:val="22"/>
                  <w:szCs w:val="22"/>
                </w:rPr>
                <w:t>https://www.unwomen.org/en/csw/csw64-2020</w:t>
              </w:r>
            </w:hyperlink>
          </w:p>
          <w:p w14:paraId="57D4CBB7" w14:textId="678D05A8" w:rsidR="00B6145D" w:rsidRPr="00BE2481" w:rsidRDefault="00B6145D" w:rsidP="009D640A">
            <w:pPr>
              <w:rPr>
                <w:rFonts w:ascii="Segoe UI" w:hAnsi="Segoe UI" w:cs="Segoe UI"/>
                <w:sz w:val="22"/>
                <w:szCs w:val="22"/>
              </w:rPr>
            </w:pPr>
          </w:p>
        </w:tc>
      </w:tr>
      <w:tr w:rsidR="00087E4B" w:rsidRPr="00BE2481" w14:paraId="3E061C9B" w14:textId="77777777" w:rsidTr="00983FEB">
        <w:trPr>
          <w:trHeight w:val="380"/>
        </w:trPr>
        <w:tc>
          <w:tcPr>
            <w:tcW w:w="1271" w:type="dxa"/>
            <w:tcBorders>
              <w:bottom w:val="single" w:sz="4" w:space="0" w:color="auto"/>
            </w:tcBorders>
          </w:tcPr>
          <w:p w14:paraId="5F646CBB" w14:textId="6C52E6CA" w:rsidR="00087E4B" w:rsidRPr="00BE2481" w:rsidRDefault="00087E4B" w:rsidP="009D640A">
            <w:pPr>
              <w:rPr>
                <w:rFonts w:ascii="Segoe UI" w:hAnsi="Segoe UI" w:cs="Segoe UI"/>
                <w:sz w:val="22"/>
                <w:szCs w:val="22"/>
              </w:rPr>
            </w:pPr>
            <w:r w:rsidRPr="00BE2481">
              <w:rPr>
                <w:rFonts w:ascii="Segoe UI" w:hAnsi="Segoe UI" w:cs="Segoe UI"/>
                <w:sz w:val="22"/>
                <w:szCs w:val="22"/>
              </w:rPr>
              <w:t>21</w:t>
            </w:r>
          </w:p>
        </w:tc>
        <w:tc>
          <w:tcPr>
            <w:tcW w:w="2977" w:type="dxa"/>
            <w:tcBorders>
              <w:bottom w:val="single" w:sz="4" w:space="0" w:color="auto"/>
            </w:tcBorders>
          </w:tcPr>
          <w:p w14:paraId="2AAC2FC8" w14:textId="5CEE475C" w:rsidR="00087E4B" w:rsidRPr="00BE2481" w:rsidRDefault="00087E4B" w:rsidP="009D640A">
            <w:pPr>
              <w:rPr>
                <w:rFonts w:ascii="Segoe UI" w:hAnsi="Segoe UI" w:cs="Segoe UI"/>
                <w:sz w:val="22"/>
                <w:szCs w:val="22"/>
              </w:rPr>
            </w:pPr>
            <w:r w:rsidRPr="00BE2481">
              <w:rPr>
                <w:rFonts w:ascii="Segoe UI" w:hAnsi="Segoe UI" w:cs="Segoe UI"/>
                <w:sz w:val="22"/>
                <w:szCs w:val="22"/>
              </w:rPr>
              <w:t>World Down Syndrome Day</w:t>
            </w:r>
          </w:p>
        </w:tc>
        <w:tc>
          <w:tcPr>
            <w:tcW w:w="6354" w:type="dxa"/>
            <w:tcBorders>
              <w:bottom w:val="single" w:sz="4" w:space="0" w:color="auto"/>
            </w:tcBorders>
          </w:tcPr>
          <w:p w14:paraId="2AB1CA13" w14:textId="7A9744D5" w:rsidR="00087E4B" w:rsidRPr="00BE2481" w:rsidRDefault="00087E4B" w:rsidP="009D640A">
            <w:pPr>
              <w:rPr>
                <w:rFonts w:ascii="Segoe UI" w:hAnsi="Segoe UI" w:cs="Segoe UI"/>
                <w:sz w:val="22"/>
                <w:szCs w:val="22"/>
              </w:rPr>
            </w:pPr>
            <w:r w:rsidRPr="00BE2481">
              <w:rPr>
                <w:rFonts w:ascii="Segoe UI" w:hAnsi="Segoe UI" w:cs="Segoe UI"/>
                <w:sz w:val="22"/>
                <w:szCs w:val="22"/>
              </w:rPr>
              <w:t xml:space="preserve">For </w:t>
            </w:r>
            <w:r w:rsidR="004A02CB" w:rsidRPr="00BE2481">
              <w:rPr>
                <w:rFonts w:ascii="Segoe UI" w:hAnsi="Segoe UI" w:cs="Segoe UI"/>
                <w:sz w:val="22"/>
                <w:szCs w:val="22"/>
              </w:rPr>
              <w:t>this Day</w:t>
            </w:r>
            <w:r w:rsidRPr="00BE2481">
              <w:rPr>
                <w:rFonts w:ascii="Segoe UI" w:hAnsi="Segoe UI" w:cs="Segoe UI"/>
                <w:sz w:val="22"/>
                <w:szCs w:val="22"/>
              </w:rPr>
              <w:t xml:space="preserve">, Down Syndrome International focuses on the theme "We Decide": </w:t>
            </w:r>
            <w:r w:rsidR="00E02E2B" w:rsidRPr="00BE2481">
              <w:rPr>
                <w:rFonts w:ascii="Segoe UI" w:hAnsi="Segoe UI" w:cs="Segoe UI"/>
                <w:sz w:val="22"/>
                <w:szCs w:val="22"/>
              </w:rPr>
              <w:t>A</w:t>
            </w:r>
            <w:r w:rsidRPr="00BE2481">
              <w:rPr>
                <w:rFonts w:ascii="Segoe UI" w:hAnsi="Segoe UI" w:cs="Segoe UI"/>
                <w:sz w:val="22"/>
                <w:szCs w:val="22"/>
              </w:rPr>
              <w:t>ll people with Down syndrome should have full participation in decision making about matters relating to, or affecting, their lives. Effective and meaningful participation is a core human rights principle supported</w:t>
            </w:r>
            <w:r w:rsidR="00E02E2B" w:rsidRPr="00BE2481">
              <w:rPr>
                <w:rFonts w:ascii="Segoe UI" w:hAnsi="Segoe UI" w:cs="Segoe UI"/>
                <w:sz w:val="22"/>
                <w:szCs w:val="22"/>
              </w:rPr>
              <w:t xml:space="preserve"> embodied in the </w:t>
            </w:r>
            <w:r w:rsidRPr="00BE2481">
              <w:rPr>
                <w:rFonts w:ascii="Segoe UI" w:hAnsi="Segoe UI" w:cs="Segoe UI"/>
                <w:sz w:val="22"/>
                <w:szCs w:val="22"/>
              </w:rPr>
              <w:t>United Nations Convention on the Rights of Persons with Disabilities (CRPD).</w:t>
            </w:r>
          </w:p>
        </w:tc>
        <w:tc>
          <w:tcPr>
            <w:tcW w:w="2775" w:type="dxa"/>
            <w:tcBorders>
              <w:bottom w:val="single" w:sz="4" w:space="0" w:color="auto"/>
            </w:tcBorders>
          </w:tcPr>
          <w:p w14:paraId="01A1FA25" w14:textId="71B1301B" w:rsidR="00087E4B" w:rsidRPr="00BE2481" w:rsidRDefault="001D143C" w:rsidP="009D640A">
            <w:pPr>
              <w:rPr>
                <w:rFonts w:ascii="Segoe UI" w:hAnsi="Segoe UI" w:cs="Segoe UI"/>
                <w:sz w:val="22"/>
                <w:szCs w:val="22"/>
              </w:rPr>
            </w:pPr>
            <w:hyperlink r:id="rId12" w:history="1">
              <w:r w:rsidR="00B901E5" w:rsidRPr="00BE2481">
                <w:rPr>
                  <w:rStyle w:val="Hyperlink"/>
                  <w:rFonts w:ascii="Segoe UI" w:hAnsi="Segoe UI" w:cs="Segoe UI"/>
                  <w:sz w:val="22"/>
                  <w:szCs w:val="22"/>
                </w:rPr>
                <w:t>https://www.un.org/en/observances/down-syndrome-day</w:t>
              </w:r>
            </w:hyperlink>
            <w:r w:rsidR="00B901E5" w:rsidRPr="00BE2481">
              <w:rPr>
                <w:rFonts w:ascii="Segoe UI" w:hAnsi="Segoe UI" w:cs="Segoe UI"/>
                <w:sz w:val="22"/>
                <w:szCs w:val="22"/>
              </w:rPr>
              <w:t xml:space="preserve"> </w:t>
            </w:r>
          </w:p>
        </w:tc>
      </w:tr>
      <w:tr w:rsidR="009D640A" w:rsidRPr="00BE2481" w14:paraId="7AF87080" w14:textId="77777777" w:rsidTr="00983FEB">
        <w:trPr>
          <w:trHeight w:val="380"/>
        </w:trPr>
        <w:tc>
          <w:tcPr>
            <w:tcW w:w="1271" w:type="dxa"/>
            <w:tcBorders>
              <w:bottom w:val="single" w:sz="4" w:space="0" w:color="auto"/>
            </w:tcBorders>
          </w:tcPr>
          <w:p w14:paraId="47B33862" w14:textId="7462F434" w:rsidR="009D640A" w:rsidRPr="00BE2481" w:rsidRDefault="009D640A" w:rsidP="009D640A">
            <w:pPr>
              <w:rPr>
                <w:rFonts w:ascii="Segoe UI" w:hAnsi="Segoe UI" w:cs="Segoe UI"/>
                <w:sz w:val="22"/>
                <w:szCs w:val="22"/>
              </w:rPr>
            </w:pPr>
            <w:r w:rsidRPr="00BE2481">
              <w:rPr>
                <w:rFonts w:ascii="Segoe UI" w:hAnsi="Segoe UI" w:cs="Segoe UI"/>
                <w:sz w:val="22"/>
                <w:szCs w:val="22"/>
              </w:rPr>
              <w:t>19-24</w:t>
            </w:r>
          </w:p>
        </w:tc>
        <w:tc>
          <w:tcPr>
            <w:tcW w:w="2977" w:type="dxa"/>
            <w:tcBorders>
              <w:bottom w:val="single" w:sz="4" w:space="0" w:color="auto"/>
            </w:tcBorders>
          </w:tcPr>
          <w:p w14:paraId="4186E975" w14:textId="28E57131" w:rsidR="009D640A" w:rsidRPr="00BE2481" w:rsidRDefault="009D640A" w:rsidP="009D640A">
            <w:pPr>
              <w:rPr>
                <w:rFonts w:ascii="Segoe UI" w:hAnsi="Segoe UI" w:cs="Segoe UI"/>
                <w:sz w:val="22"/>
                <w:szCs w:val="22"/>
              </w:rPr>
            </w:pPr>
            <w:r w:rsidRPr="00BE2481">
              <w:rPr>
                <w:rFonts w:ascii="Segoe UI" w:hAnsi="Segoe UI" w:cs="Segoe UI"/>
                <w:sz w:val="22"/>
                <w:szCs w:val="22"/>
              </w:rPr>
              <w:t>Asia Pacific People’s Forum on Sustainable Development (APFSD) and Youth Forum for the APFSD</w:t>
            </w:r>
          </w:p>
        </w:tc>
        <w:tc>
          <w:tcPr>
            <w:tcW w:w="6354" w:type="dxa"/>
            <w:tcBorders>
              <w:bottom w:val="single" w:sz="4" w:space="0" w:color="auto"/>
            </w:tcBorders>
          </w:tcPr>
          <w:p w14:paraId="6FB70FE2" w14:textId="75FD7C80" w:rsidR="009D640A" w:rsidRPr="00BE2481" w:rsidRDefault="009D640A" w:rsidP="009D640A">
            <w:pPr>
              <w:rPr>
                <w:rFonts w:ascii="Segoe UI" w:hAnsi="Segoe UI" w:cs="Segoe UI"/>
                <w:sz w:val="22"/>
                <w:szCs w:val="22"/>
              </w:rPr>
            </w:pPr>
            <w:r w:rsidRPr="00BE2481">
              <w:rPr>
                <w:rFonts w:ascii="Segoe UI" w:hAnsi="Segoe UI" w:cs="Segoe UI"/>
                <w:sz w:val="22"/>
                <w:szCs w:val="22"/>
              </w:rPr>
              <w:t>The Forum for civil society (“Peoples Forum”) and Youth Forum provides an opportunity for stakeholder groups to gather and help inform the implementation of the 2030 Agenda for Sustainable Development.</w:t>
            </w:r>
          </w:p>
        </w:tc>
        <w:tc>
          <w:tcPr>
            <w:tcW w:w="2775" w:type="dxa"/>
            <w:tcBorders>
              <w:bottom w:val="single" w:sz="4" w:space="0" w:color="auto"/>
            </w:tcBorders>
          </w:tcPr>
          <w:p w14:paraId="5CE93DE5" w14:textId="7125163B"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Bangkok, Thailand </w:t>
            </w:r>
            <w:hyperlink r:id="rId13" w:history="1">
              <w:r w:rsidRPr="00BE2481">
                <w:rPr>
                  <w:rStyle w:val="Hyperlink"/>
                  <w:rFonts w:ascii="Segoe UI" w:hAnsi="Segoe UI" w:cs="Segoe UI"/>
                  <w:sz w:val="22"/>
                  <w:szCs w:val="22"/>
                </w:rPr>
                <w:t>https://www.unescap.org/events/ap-peoples-and-youth-forums-apfsd</w:t>
              </w:r>
            </w:hyperlink>
          </w:p>
        </w:tc>
      </w:tr>
      <w:tr w:rsidR="009D640A" w:rsidRPr="00BE2481" w14:paraId="4602AFBF" w14:textId="77777777" w:rsidTr="00983FEB">
        <w:trPr>
          <w:trHeight w:val="380"/>
        </w:trPr>
        <w:tc>
          <w:tcPr>
            <w:tcW w:w="1271" w:type="dxa"/>
            <w:tcBorders>
              <w:bottom w:val="single" w:sz="4" w:space="0" w:color="auto"/>
            </w:tcBorders>
          </w:tcPr>
          <w:p w14:paraId="182BCAB4" w14:textId="4DAFFBCF" w:rsidR="009D640A" w:rsidRPr="00BE2481" w:rsidRDefault="009D640A" w:rsidP="009D640A">
            <w:pPr>
              <w:rPr>
                <w:rFonts w:ascii="Segoe UI" w:hAnsi="Segoe UI" w:cs="Segoe UI"/>
                <w:sz w:val="22"/>
                <w:szCs w:val="22"/>
              </w:rPr>
            </w:pPr>
            <w:r w:rsidRPr="00BE2481">
              <w:rPr>
                <w:rFonts w:ascii="Segoe UI" w:hAnsi="Segoe UI" w:cs="Segoe UI"/>
                <w:sz w:val="22"/>
                <w:szCs w:val="22"/>
              </w:rPr>
              <w:t>25-27</w:t>
            </w:r>
          </w:p>
        </w:tc>
        <w:tc>
          <w:tcPr>
            <w:tcW w:w="2977" w:type="dxa"/>
            <w:tcBorders>
              <w:bottom w:val="single" w:sz="4" w:space="0" w:color="auto"/>
            </w:tcBorders>
          </w:tcPr>
          <w:p w14:paraId="60FF282E" w14:textId="45062B38" w:rsidR="009D640A" w:rsidRPr="00BE2481" w:rsidRDefault="009D640A" w:rsidP="009D640A">
            <w:pPr>
              <w:rPr>
                <w:rFonts w:ascii="Segoe UI" w:hAnsi="Segoe UI" w:cs="Segoe UI"/>
                <w:sz w:val="22"/>
                <w:szCs w:val="22"/>
              </w:rPr>
            </w:pPr>
            <w:r w:rsidRPr="00BE2481">
              <w:rPr>
                <w:rFonts w:ascii="Segoe UI" w:hAnsi="Segoe UI" w:cs="Segoe UI"/>
                <w:sz w:val="22"/>
                <w:szCs w:val="22"/>
              </w:rPr>
              <w:t>Asia Pacific Forum for Sustainable Development (APFSD)</w:t>
            </w:r>
          </w:p>
        </w:tc>
        <w:tc>
          <w:tcPr>
            <w:tcW w:w="6354" w:type="dxa"/>
            <w:tcBorders>
              <w:bottom w:val="single" w:sz="4" w:space="0" w:color="auto"/>
            </w:tcBorders>
          </w:tcPr>
          <w:p w14:paraId="74346D5C" w14:textId="0C378194" w:rsidR="009D640A" w:rsidRPr="00BE2481" w:rsidRDefault="009D640A" w:rsidP="009D640A">
            <w:pPr>
              <w:rPr>
                <w:rFonts w:ascii="Segoe UI" w:hAnsi="Segoe UI" w:cs="Segoe UI"/>
                <w:sz w:val="22"/>
                <w:szCs w:val="22"/>
              </w:rPr>
            </w:pPr>
            <w:r w:rsidRPr="00BE2481">
              <w:rPr>
                <w:rFonts w:ascii="Segoe UI" w:hAnsi="Segoe UI" w:cs="Segoe UI"/>
                <w:sz w:val="22"/>
                <w:szCs w:val="22"/>
              </w:rPr>
              <w:t>This Forum is an annual and inclusive intergovernmental forum and a regional platform for supporting countries in the implementation of the 2030 Agenda for Sustainable Development.</w:t>
            </w:r>
          </w:p>
          <w:p w14:paraId="1A544BB3" w14:textId="77777777" w:rsidR="009D640A" w:rsidRPr="00BE2481" w:rsidRDefault="009D640A" w:rsidP="009D640A">
            <w:pPr>
              <w:rPr>
                <w:rFonts w:ascii="Segoe UI" w:hAnsi="Segoe UI" w:cs="Segoe UI"/>
                <w:sz w:val="22"/>
                <w:szCs w:val="22"/>
              </w:rPr>
            </w:pPr>
          </w:p>
          <w:p w14:paraId="37B55BAE" w14:textId="2EE8CD72" w:rsidR="009D640A" w:rsidRPr="00BE2481" w:rsidRDefault="009D640A" w:rsidP="009D640A">
            <w:pPr>
              <w:rPr>
                <w:rFonts w:ascii="Segoe UI" w:hAnsi="Segoe UI" w:cs="Segoe UI"/>
                <w:sz w:val="22"/>
                <w:szCs w:val="22"/>
              </w:rPr>
            </w:pPr>
            <w:r w:rsidRPr="00BE2481">
              <w:rPr>
                <w:rFonts w:ascii="Segoe UI" w:hAnsi="Segoe UI" w:cs="Segoe UI"/>
                <w:sz w:val="22"/>
                <w:szCs w:val="22"/>
              </w:rPr>
              <w:t>The theme of the 7th APFSD is “Accelerating action and delivery of the 2030 Agenda in Asia and the Pacific”.</w:t>
            </w:r>
          </w:p>
        </w:tc>
        <w:tc>
          <w:tcPr>
            <w:tcW w:w="2775" w:type="dxa"/>
            <w:tcBorders>
              <w:bottom w:val="single" w:sz="4" w:space="0" w:color="auto"/>
            </w:tcBorders>
          </w:tcPr>
          <w:p w14:paraId="44335DB0" w14:textId="42697885"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Bangkok, Thailand </w:t>
            </w:r>
            <w:hyperlink r:id="rId14" w:history="1">
              <w:r w:rsidRPr="00BE2481">
                <w:rPr>
                  <w:rStyle w:val="Hyperlink"/>
                  <w:rFonts w:ascii="Segoe UI" w:hAnsi="Segoe UI" w:cs="Segoe UI"/>
                  <w:sz w:val="22"/>
                  <w:szCs w:val="22"/>
                </w:rPr>
                <w:t>https://www.unescap.org/apfsd/7/</w:t>
              </w:r>
            </w:hyperlink>
          </w:p>
          <w:p w14:paraId="438AFC6D" w14:textId="5BA7D175" w:rsidR="009D640A" w:rsidRPr="00BE2481" w:rsidRDefault="009D640A" w:rsidP="009D640A">
            <w:pPr>
              <w:rPr>
                <w:rFonts w:ascii="Segoe UI" w:hAnsi="Segoe UI" w:cs="Segoe UI"/>
                <w:sz w:val="22"/>
                <w:szCs w:val="22"/>
              </w:rPr>
            </w:pPr>
          </w:p>
        </w:tc>
      </w:tr>
      <w:tr w:rsidR="009D640A" w:rsidRPr="00BE2481" w14:paraId="484BC383" w14:textId="77777777" w:rsidTr="00AC729D">
        <w:trPr>
          <w:trHeight w:val="380"/>
        </w:trPr>
        <w:tc>
          <w:tcPr>
            <w:tcW w:w="13377" w:type="dxa"/>
            <w:gridSpan w:val="4"/>
            <w:shd w:val="clear" w:color="auto" w:fill="D0CECE" w:themeFill="background2" w:themeFillShade="E6"/>
          </w:tcPr>
          <w:p w14:paraId="0FA8582F" w14:textId="4676EC07" w:rsidR="009D640A" w:rsidRPr="00BE2481" w:rsidRDefault="009D640A" w:rsidP="009D640A">
            <w:pPr>
              <w:rPr>
                <w:rFonts w:ascii="Segoe UI" w:hAnsi="Segoe UI" w:cs="Segoe UI"/>
                <w:b/>
                <w:bCs/>
                <w:sz w:val="22"/>
                <w:szCs w:val="22"/>
              </w:rPr>
            </w:pPr>
            <w:r w:rsidRPr="00BE2481">
              <w:rPr>
                <w:rFonts w:ascii="Segoe UI" w:hAnsi="Segoe UI" w:cs="Segoe UI"/>
                <w:b/>
                <w:bCs/>
                <w:sz w:val="22"/>
                <w:szCs w:val="22"/>
              </w:rPr>
              <w:t>April</w:t>
            </w:r>
          </w:p>
        </w:tc>
      </w:tr>
      <w:tr w:rsidR="00B03FCF" w:rsidRPr="00BE2481" w14:paraId="6C1AEC9F" w14:textId="77777777" w:rsidTr="00983FEB">
        <w:trPr>
          <w:trHeight w:val="380"/>
        </w:trPr>
        <w:tc>
          <w:tcPr>
            <w:tcW w:w="1271" w:type="dxa"/>
            <w:tcBorders>
              <w:bottom w:val="single" w:sz="4" w:space="0" w:color="auto"/>
            </w:tcBorders>
          </w:tcPr>
          <w:p w14:paraId="43867055" w14:textId="5FF4792F" w:rsidR="00B03FCF" w:rsidRPr="00BE2481" w:rsidRDefault="00B03FCF" w:rsidP="009D640A">
            <w:pPr>
              <w:rPr>
                <w:rFonts w:ascii="Segoe UI" w:hAnsi="Segoe UI" w:cs="Segoe UI"/>
                <w:sz w:val="22"/>
                <w:szCs w:val="22"/>
              </w:rPr>
            </w:pPr>
            <w:r w:rsidRPr="00BE2481">
              <w:rPr>
                <w:rFonts w:ascii="Segoe UI" w:hAnsi="Segoe UI" w:cs="Segoe UI"/>
                <w:sz w:val="22"/>
                <w:szCs w:val="22"/>
              </w:rPr>
              <w:t>2</w:t>
            </w:r>
          </w:p>
        </w:tc>
        <w:tc>
          <w:tcPr>
            <w:tcW w:w="2977" w:type="dxa"/>
            <w:tcBorders>
              <w:bottom w:val="single" w:sz="4" w:space="0" w:color="auto"/>
            </w:tcBorders>
          </w:tcPr>
          <w:p w14:paraId="17905256" w14:textId="38E3F608" w:rsidR="00B03FCF" w:rsidRPr="00BE2481" w:rsidRDefault="00B03FCF" w:rsidP="009D640A">
            <w:pPr>
              <w:rPr>
                <w:rFonts w:ascii="Segoe UI" w:hAnsi="Segoe UI" w:cs="Segoe UI"/>
                <w:sz w:val="22"/>
                <w:szCs w:val="22"/>
              </w:rPr>
            </w:pPr>
            <w:r w:rsidRPr="00BE2481">
              <w:rPr>
                <w:rFonts w:ascii="Segoe UI" w:hAnsi="Segoe UI" w:cs="Segoe UI"/>
                <w:sz w:val="22"/>
                <w:szCs w:val="22"/>
              </w:rPr>
              <w:t>World Autism Day</w:t>
            </w:r>
          </w:p>
        </w:tc>
        <w:tc>
          <w:tcPr>
            <w:tcW w:w="6354" w:type="dxa"/>
            <w:tcBorders>
              <w:bottom w:val="single" w:sz="4" w:space="0" w:color="auto"/>
            </w:tcBorders>
          </w:tcPr>
          <w:p w14:paraId="16B35E79" w14:textId="1A613D19" w:rsidR="00B03FCF" w:rsidRPr="00BE2481" w:rsidRDefault="00352F5A" w:rsidP="00352F5A">
            <w:pPr>
              <w:rPr>
                <w:rFonts w:ascii="Segoe UI" w:hAnsi="Segoe UI" w:cs="Segoe UI"/>
                <w:sz w:val="22"/>
                <w:szCs w:val="22"/>
              </w:rPr>
            </w:pPr>
            <w:r w:rsidRPr="00BE2481">
              <w:rPr>
                <w:rFonts w:ascii="Segoe UI" w:hAnsi="Segoe UI" w:cs="Segoe UI"/>
                <w:sz w:val="22"/>
                <w:szCs w:val="22"/>
              </w:rPr>
              <w:t>This Day highlights the need to help improve the quality of life of those with autism so they can lead full and meaningful lives as an integral part of society.</w:t>
            </w:r>
          </w:p>
        </w:tc>
        <w:tc>
          <w:tcPr>
            <w:tcW w:w="2775" w:type="dxa"/>
            <w:tcBorders>
              <w:bottom w:val="single" w:sz="4" w:space="0" w:color="auto"/>
            </w:tcBorders>
          </w:tcPr>
          <w:p w14:paraId="7A3C0864" w14:textId="50F63FAB" w:rsidR="00B03FCF" w:rsidRPr="00BE2481" w:rsidRDefault="001D143C" w:rsidP="009D640A">
            <w:pPr>
              <w:rPr>
                <w:rFonts w:ascii="Segoe UI" w:hAnsi="Segoe UI" w:cs="Segoe UI"/>
                <w:sz w:val="22"/>
                <w:szCs w:val="22"/>
              </w:rPr>
            </w:pPr>
            <w:hyperlink r:id="rId15" w:history="1">
              <w:r w:rsidR="00B901E5" w:rsidRPr="00BE2481">
                <w:rPr>
                  <w:rStyle w:val="Hyperlink"/>
                  <w:rFonts w:ascii="Segoe UI" w:hAnsi="Segoe UI" w:cs="Segoe UI"/>
                  <w:sz w:val="22"/>
                  <w:szCs w:val="22"/>
                </w:rPr>
                <w:t>https://www.un.org/en/events/autismday/</w:t>
              </w:r>
            </w:hyperlink>
            <w:r w:rsidR="00B901E5" w:rsidRPr="00BE2481">
              <w:rPr>
                <w:rFonts w:ascii="Segoe UI" w:hAnsi="Segoe UI" w:cs="Segoe UI"/>
                <w:sz w:val="22"/>
                <w:szCs w:val="22"/>
              </w:rPr>
              <w:t xml:space="preserve"> </w:t>
            </w:r>
          </w:p>
        </w:tc>
      </w:tr>
      <w:tr w:rsidR="009D640A" w:rsidRPr="00BE2481" w14:paraId="3F3300C6" w14:textId="77777777" w:rsidTr="00983FEB">
        <w:trPr>
          <w:trHeight w:val="380"/>
        </w:trPr>
        <w:tc>
          <w:tcPr>
            <w:tcW w:w="1271" w:type="dxa"/>
            <w:tcBorders>
              <w:bottom w:val="single" w:sz="4" w:space="0" w:color="auto"/>
            </w:tcBorders>
          </w:tcPr>
          <w:p w14:paraId="15BAB827" w14:textId="245D9A3D" w:rsidR="009D640A" w:rsidRPr="00BE2481" w:rsidRDefault="009D640A" w:rsidP="009D640A">
            <w:pPr>
              <w:rPr>
                <w:rFonts w:ascii="Segoe UI" w:hAnsi="Segoe UI" w:cs="Segoe UI"/>
                <w:sz w:val="22"/>
                <w:szCs w:val="22"/>
              </w:rPr>
            </w:pPr>
            <w:r w:rsidRPr="00BE2481">
              <w:rPr>
                <w:rFonts w:ascii="Segoe UI" w:hAnsi="Segoe UI" w:cs="Segoe UI"/>
                <w:sz w:val="22"/>
                <w:szCs w:val="22"/>
              </w:rPr>
              <w:t>6-8</w:t>
            </w:r>
          </w:p>
        </w:tc>
        <w:tc>
          <w:tcPr>
            <w:tcW w:w="2977" w:type="dxa"/>
            <w:tcBorders>
              <w:bottom w:val="single" w:sz="4" w:space="0" w:color="auto"/>
            </w:tcBorders>
          </w:tcPr>
          <w:p w14:paraId="5E6293AD" w14:textId="7DC8BA39"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Measure What Matters: Data To Leave No One Behind </w:t>
            </w:r>
          </w:p>
          <w:p w14:paraId="30922CAF" w14:textId="77777777" w:rsidR="009D640A" w:rsidRPr="00BE2481" w:rsidRDefault="009D640A" w:rsidP="009D640A">
            <w:pPr>
              <w:rPr>
                <w:rFonts w:ascii="Segoe UI" w:hAnsi="Segoe UI" w:cs="Segoe UI"/>
                <w:sz w:val="22"/>
                <w:szCs w:val="22"/>
              </w:rPr>
            </w:pPr>
          </w:p>
          <w:p w14:paraId="373767B1" w14:textId="6EC5F245" w:rsidR="009D640A" w:rsidRPr="00BE2481" w:rsidRDefault="009D640A" w:rsidP="009D640A">
            <w:pPr>
              <w:rPr>
                <w:rFonts w:ascii="Segoe UI" w:hAnsi="Segoe UI" w:cs="Segoe UI"/>
                <w:sz w:val="22"/>
                <w:szCs w:val="22"/>
              </w:rPr>
            </w:pPr>
          </w:p>
        </w:tc>
        <w:tc>
          <w:tcPr>
            <w:tcW w:w="6354" w:type="dxa"/>
            <w:tcBorders>
              <w:bottom w:val="single" w:sz="4" w:space="0" w:color="auto"/>
            </w:tcBorders>
          </w:tcPr>
          <w:p w14:paraId="6391BBA1" w14:textId="0E9452C2" w:rsidR="009D640A" w:rsidRPr="00BE2481" w:rsidRDefault="009D640A" w:rsidP="009D640A">
            <w:pPr>
              <w:rPr>
                <w:rFonts w:ascii="Segoe UI" w:hAnsi="Segoe UI" w:cs="Segoe UI"/>
                <w:sz w:val="22"/>
                <w:szCs w:val="22"/>
              </w:rPr>
            </w:pPr>
            <w:r w:rsidRPr="00BE2481">
              <w:rPr>
                <w:rFonts w:ascii="Segoe UI" w:hAnsi="Segoe UI" w:cs="Segoe UI"/>
                <w:sz w:val="22"/>
                <w:szCs w:val="22"/>
              </w:rPr>
              <w:t>This conference will bring together global thinkers and practitioners to showcase the value of gender sensitive data collected at the individual level, highlighting global efforts to close the gender data gap and leave no one behind.</w:t>
            </w:r>
          </w:p>
        </w:tc>
        <w:tc>
          <w:tcPr>
            <w:tcW w:w="2775" w:type="dxa"/>
            <w:tcBorders>
              <w:bottom w:val="single" w:sz="4" w:space="0" w:color="auto"/>
            </w:tcBorders>
          </w:tcPr>
          <w:p w14:paraId="138851B7" w14:textId="3CDEFCD5"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Canberra </w:t>
            </w:r>
            <w:hyperlink r:id="rId16" w:history="1">
              <w:r w:rsidRPr="00BE2481">
                <w:rPr>
                  <w:rStyle w:val="Hyperlink"/>
                  <w:rFonts w:ascii="Segoe UI" w:hAnsi="Segoe UI" w:cs="Segoe UI"/>
                  <w:sz w:val="22"/>
                  <w:szCs w:val="22"/>
                </w:rPr>
                <w:t>http://www.individualdeprivationmeasure.org/</w:t>
              </w:r>
            </w:hyperlink>
          </w:p>
          <w:p w14:paraId="2F2134C4" w14:textId="77777777" w:rsidR="009D640A" w:rsidRPr="00BE2481" w:rsidRDefault="009D640A" w:rsidP="009D640A">
            <w:pPr>
              <w:rPr>
                <w:rFonts w:ascii="Segoe UI" w:hAnsi="Segoe UI" w:cs="Segoe UI"/>
                <w:sz w:val="22"/>
                <w:szCs w:val="22"/>
              </w:rPr>
            </w:pPr>
          </w:p>
          <w:p w14:paraId="68D7F085" w14:textId="13B3407A" w:rsidR="009D640A" w:rsidRPr="00BE2481" w:rsidRDefault="009D640A" w:rsidP="009D640A">
            <w:pPr>
              <w:rPr>
                <w:rFonts w:ascii="Segoe UI" w:hAnsi="Segoe UI" w:cs="Segoe UI"/>
                <w:sz w:val="22"/>
                <w:szCs w:val="22"/>
              </w:rPr>
            </w:pPr>
          </w:p>
        </w:tc>
      </w:tr>
      <w:tr w:rsidR="009D640A" w:rsidRPr="00BE2481" w14:paraId="63B0D5BF" w14:textId="77777777" w:rsidTr="00983FEB">
        <w:trPr>
          <w:trHeight w:val="380"/>
        </w:trPr>
        <w:tc>
          <w:tcPr>
            <w:tcW w:w="1271" w:type="dxa"/>
            <w:tcBorders>
              <w:bottom w:val="single" w:sz="4" w:space="0" w:color="auto"/>
            </w:tcBorders>
          </w:tcPr>
          <w:p w14:paraId="5E398E5D" w14:textId="5BFE5152" w:rsidR="009D640A" w:rsidRPr="00BE2481" w:rsidRDefault="009D640A" w:rsidP="009D640A">
            <w:pPr>
              <w:rPr>
                <w:rFonts w:ascii="Segoe UI" w:hAnsi="Segoe UI" w:cs="Segoe UI"/>
                <w:sz w:val="22"/>
                <w:szCs w:val="22"/>
              </w:rPr>
            </w:pPr>
            <w:r w:rsidRPr="00BE2481">
              <w:rPr>
                <w:rFonts w:ascii="Segoe UI" w:hAnsi="Segoe UI" w:cs="Segoe UI"/>
                <w:sz w:val="22"/>
                <w:szCs w:val="22"/>
              </w:rPr>
              <w:lastRenderedPageBreak/>
              <w:t xml:space="preserve">6-10 </w:t>
            </w:r>
          </w:p>
        </w:tc>
        <w:tc>
          <w:tcPr>
            <w:tcW w:w="2977" w:type="dxa"/>
            <w:tcBorders>
              <w:bottom w:val="single" w:sz="4" w:space="0" w:color="auto"/>
            </w:tcBorders>
          </w:tcPr>
          <w:p w14:paraId="5BE9CA32" w14:textId="0352ECC4" w:rsidR="009D640A" w:rsidRPr="00BE2481" w:rsidRDefault="009D640A" w:rsidP="009D640A">
            <w:pPr>
              <w:rPr>
                <w:rFonts w:ascii="Segoe UI" w:hAnsi="Segoe UI" w:cs="Segoe UI"/>
                <w:sz w:val="22"/>
                <w:szCs w:val="22"/>
              </w:rPr>
            </w:pPr>
            <w:r w:rsidRPr="00BE2481">
              <w:rPr>
                <w:rFonts w:ascii="Segoe UI" w:hAnsi="Segoe UI" w:cs="Segoe UI"/>
                <w:sz w:val="22"/>
                <w:szCs w:val="22"/>
              </w:rPr>
              <w:t>USAID 2020 Global Education Conference</w:t>
            </w:r>
          </w:p>
        </w:tc>
        <w:tc>
          <w:tcPr>
            <w:tcW w:w="6354" w:type="dxa"/>
            <w:tcBorders>
              <w:bottom w:val="single" w:sz="4" w:space="0" w:color="auto"/>
            </w:tcBorders>
          </w:tcPr>
          <w:p w14:paraId="32FED08F" w14:textId="04CBCE55" w:rsidR="009D640A" w:rsidRPr="00BE2481" w:rsidRDefault="009D640A" w:rsidP="009D640A">
            <w:pPr>
              <w:rPr>
                <w:rFonts w:ascii="Segoe UI" w:hAnsi="Segoe UI" w:cs="Segoe UI"/>
                <w:sz w:val="22"/>
                <w:szCs w:val="22"/>
              </w:rPr>
            </w:pPr>
            <w:r w:rsidRPr="00BE2481">
              <w:rPr>
                <w:rFonts w:ascii="Segoe UI" w:hAnsi="Segoe UI" w:cs="Segoe UI"/>
                <w:sz w:val="22"/>
                <w:szCs w:val="22"/>
              </w:rPr>
              <w:t>This as an opportunity to build relationships and networks across sectors and countries and share collective knowledge, evidence and experience on progressing education globally.  The theme of the conference is "Education Today, Opportunity Tomorrow".</w:t>
            </w:r>
          </w:p>
        </w:tc>
        <w:tc>
          <w:tcPr>
            <w:tcW w:w="2775" w:type="dxa"/>
            <w:tcBorders>
              <w:bottom w:val="single" w:sz="4" w:space="0" w:color="auto"/>
            </w:tcBorders>
          </w:tcPr>
          <w:p w14:paraId="78ED9311" w14:textId="7D1D5E19" w:rsidR="009D640A" w:rsidRPr="00BE2481" w:rsidRDefault="009D640A" w:rsidP="009D640A">
            <w:pPr>
              <w:rPr>
                <w:rFonts w:ascii="Segoe UI" w:hAnsi="Segoe UI" w:cs="Segoe UI"/>
                <w:sz w:val="22"/>
                <w:szCs w:val="22"/>
              </w:rPr>
            </w:pPr>
            <w:r w:rsidRPr="00BE2481">
              <w:rPr>
                <w:rFonts w:ascii="Segoe UI" w:hAnsi="Segoe UI" w:cs="Segoe UI"/>
                <w:sz w:val="22"/>
                <w:szCs w:val="22"/>
              </w:rPr>
              <w:t>Washington D.C., USA</w:t>
            </w:r>
          </w:p>
          <w:p w14:paraId="7493C31B" w14:textId="25E34415" w:rsidR="009D640A" w:rsidRPr="00BE2481" w:rsidRDefault="001D143C" w:rsidP="009D640A">
            <w:pPr>
              <w:rPr>
                <w:rFonts w:ascii="Segoe UI" w:hAnsi="Segoe UI" w:cs="Segoe UI"/>
                <w:sz w:val="22"/>
                <w:szCs w:val="22"/>
              </w:rPr>
            </w:pPr>
            <w:hyperlink r:id="rId17" w:history="1">
              <w:r w:rsidR="00B901E5" w:rsidRPr="00BE2481">
                <w:rPr>
                  <w:rStyle w:val="Hyperlink"/>
                  <w:rFonts w:ascii="Segoe UI" w:hAnsi="Segoe UI" w:cs="Segoe UI"/>
                  <w:sz w:val="22"/>
                  <w:szCs w:val="22"/>
                </w:rPr>
                <w:t>https://www.edu-links.org/2020GEC</w:t>
              </w:r>
            </w:hyperlink>
            <w:r w:rsidR="00B901E5" w:rsidRPr="00BE2481">
              <w:rPr>
                <w:rFonts w:ascii="Segoe UI" w:hAnsi="Segoe UI" w:cs="Segoe UI"/>
                <w:sz w:val="22"/>
                <w:szCs w:val="22"/>
              </w:rPr>
              <w:t xml:space="preserve"> </w:t>
            </w:r>
          </w:p>
        </w:tc>
      </w:tr>
      <w:tr w:rsidR="009D640A" w:rsidRPr="00BE2481" w14:paraId="6C88C7DE" w14:textId="77777777" w:rsidTr="000C5A61">
        <w:trPr>
          <w:trHeight w:val="380"/>
        </w:trPr>
        <w:tc>
          <w:tcPr>
            <w:tcW w:w="13377" w:type="dxa"/>
            <w:gridSpan w:val="4"/>
            <w:shd w:val="clear" w:color="auto" w:fill="D0CECE" w:themeFill="background2" w:themeFillShade="E6"/>
          </w:tcPr>
          <w:p w14:paraId="24F1D518" w14:textId="7F40293E" w:rsidR="009D640A" w:rsidRPr="00BE2481" w:rsidRDefault="009D640A" w:rsidP="009D640A">
            <w:pPr>
              <w:rPr>
                <w:rFonts w:ascii="Segoe UI" w:hAnsi="Segoe UI" w:cs="Segoe UI"/>
                <w:sz w:val="22"/>
                <w:szCs w:val="22"/>
              </w:rPr>
            </w:pPr>
            <w:r w:rsidRPr="00BE2481">
              <w:rPr>
                <w:rFonts w:ascii="Segoe UI" w:hAnsi="Segoe UI" w:cs="Segoe UI"/>
                <w:b/>
                <w:bCs/>
                <w:sz w:val="22"/>
                <w:szCs w:val="22"/>
              </w:rPr>
              <w:t>May</w:t>
            </w:r>
          </w:p>
        </w:tc>
      </w:tr>
      <w:tr w:rsidR="009D640A" w:rsidRPr="00BE2481" w14:paraId="214C34EC" w14:textId="77777777" w:rsidTr="00983FEB">
        <w:trPr>
          <w:trHeight w:val="380"/>
        </w:trPr>
        <w:tc>
          <w:tcPr>
            <w:tcW w:w="1271" w:type="dxa"/>
          </w:tcPr>
          <w:p w14:paraId="6C8E4E03" w14:textId="71173720" w:rsidR="009D640A" w:rsidRPr="00BE2481" w:rsidRDefault="009D640A" w:rsidP="009D640A">
            <w:pPr>
              <w:rPr>
                <w:rFonts w:ascii="Segoe UI" w:hAnsi="Segoe UI" w:cs="Segoe UI"/>
                <w:sz w:val="22"/>
                <w:szCs w:val="22"/>
              </w:rPr>
            </w:pPr>
            <w:r w:rsidRPr="00BE2481">
              <w:rPr>
                <w:rFonts w:ascii="Segoe UI" w:hAnsi="Segoe UI" w:cs="Segoe UI"/>
                <w:sz w:val="22"/>
                <w:szCs w:val="22"/>
              </w:rPr>
              <w:t>21</w:t>
            </w:r>
          </w:p>
        </w:tc>
        <w:tc>
          <w:tcPr>
            <w:tcW w:w="2977" w:type="dxa"/>
          </w:tcPr>
          <w:p w14:paraId="66C38904" w14:textId="6C491DF1" w:rsidR="009D640A" w:rsidRPr="00BE2481" w:rsidRDefault="009D640A" w:rsidP="009D640A">
            <w:pPr>
              <w:rPr>
                <w:rFonts w:ascii="Segoe UI" w:hAnsi="Segoe UI" w:cs="Segoe UI"/>
                <w:sz w:val="22"/>
                <w:szCs w:val="22"/>
              </w:rPr>
            </w:pPr>
            <w:r w:rsidRPr="00BE2481">
              <w:rPr>
                <w:rFonts w:ascii="Segoe UI" w:hAnsi="Segoe UI" w:cs="Segoe UI"/>
                <w:sz w:val="22"/>
                <w:szCs w:val="22"/>
              </w:rPr>
              <w:t>Global Accessibility Awareness Day (GAAD)</w:t>
            </w:r>
          </w:p>
        </w:tc>
        <w:tc>
          <w:tcPr>
            <w:tcW w:w="6354" w:type="dxa"/>
          </w:tcPr>
          <w:p w14:paraId="766C4075" w14:textId="603FF613" w:rsidR="009D640A" w:rsidRPr="00BE2481" w:rsidRDefault="009D640A" w:rsidP="009D640A">
            <w:pPr>
              <w:rPr>
                <w:rFonts w:ascii="Segoe UI" w:hAnsi="Segoe UI" w:cs="Segoe UI"/>
                <w:sz w:val="22"/>
                <w:szCs w:val="22"/>
              </w:rPr>
            </w:pPr>
            <w:r w:rsidRPr="00BE2481">
              <w:rPr>
                <w:rFonts w:ascii="Segoe UI" w:hAnsi="Segoe UI" w:cs="Segoe UI"/>
                <w:sz w:val="22"/>
                <w:szCs w:val="22"/>
              </w:rPr>
              <w:t>The purpose of GAAD is to get everyone talking, thinking and learning about digital (web, software, mobile, etc.) access/inclusion and people with different disabilities.</w:t>
            </w:r>
          </w:p>
        </w:tc>
        <w:tc>
          <w:tcPr>
            <w:tcW w:w="2775" w:type="dxa"/>
          </w:tcPr>
          <w:p w14:paraId="31F1B8D3" w14:textId="05E29377" w:rsidR="009D640A" w:rsidRPr="00BE2481" w:rsidRDefault="001D143C" w:rsidP="009D640A">
            <w:pPr>
              <w:rPr>
                <w:rFonts w:ascii="Segoe UI" w:hAnsi="Segoe UI" w:cs="Segoe UI"/>
                <w:sz w:val="22"/>
                <w:szCs w:val="22"/>
              </w:rPr>
            </w:pPr>
            <w:hyperlink r:id="rId18" w:history="1">
              <w:r w:rsidR="009D640A" w:rsidRPr="00BE2481">
                <w:rPr>
                  <w:rStyle w:val="Hyperlink"/>
                  <w:rFonts w:ascii="Segoe UI" w:hAnsi="Segoe UI" w:cs="Segoe UI"/>
                  <w:sz w:val="22"/>
                  <w:szCs w:val="22"/>
                </w:rPr>
                <w:t>https://www.globalaccessibilityawarenessday.org/</w:t>
              </w:r>
            </w:hyperlink>
          </w:p>
        </w:tc>
      </w:tr>
      <w:tr w:rsidR="009D640A" w:rsidRPr="00BE2481" w14:paraId="21545595" w14:textId="77777777" w:rsidTr="00EB41BB">
        <w:trPr>
          <w:trHeight w:val="380"/>
        </w:trPr>
        <w:tc>
          <w:tcPr>
            <w:tcW w:w="13377" w:type="dxa"/>
            <w:gridSpan w:val="4"/>
            <w:shd w:val="clear" w:color="auto" w:fill="D0CECE" w:themeFill="background2" w:themeFillShade="E6"/>
          </w:tcPr>
          <w:p w14:paraId="6609CEED" w14:textId="76BFB8C6" w:rsidR="009D640A" w:rsidRPr="00BE2481" w:rsidRDefault="009D640A" w:rsidP="009D640A">
            <w:pPr>
              <w:rPr>
                <w:rFonts w:ascii="Segoe UI" w:hAnsi="Segoe UI" w:cs="Segoe UI"/>
                <w:sz w:val="22"/>
                <w:szCs w:val="22"/>
              </w:rPr>
            </w:pPr>
            <w:r w:rsidRPr="00BE2481">
              <w:rPr>
                <w:rFonts w:ascii="Segoe UI" w:hAnsi="Segoe UI" w:cs="Segoe UI"/>
                <w:b/>
                <w:bCs/>
                <w:sz w:val="22"/>
                <w:szCs w:val="22"/>
              </w:rPr>
              <w:t>June</w:t>
            </w:r>
          </w:p>
        </w:tc>
      </w:tr>
      <w:tr w:rsidR="009D640A" w:rsidRPr="00BE2481" w14:paraId="00528563" w14:textId="77777777" w:rsidTr="00983FEB">
        <w:trPr>
          <w:trHeight w:val="380"/>
        </w:trPr>
        <w:tc>
          <w:tcPr>
            <w:tcW w:w="1271" w:type="dxa"/>
          </w:tcPr>
          <w:p w14:paraId="4B33FD4E" w14:textId="4AFAE9AC"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10-12 </w:t>
            </w:r>
          </w:p>
        </w:tc>
        <w:tc>
          <w:tcPr>
            <w:tcW w:w="2977" w:type="dxa"/>
          </w:tcPr>
          <w:p w14:paraId="4703434E" w14:textId="654EC7C7" w:rsidR="009D640A" w:rsidRPr="00BE2481" w:rsidRDefault="009D640A" w:rsidP="009D640A">
            <w:pPr>
              <w:rPr>
                <w:rFonts w:ascii="Segoe UI" w:hAnsi="Segoe UI" w:cs="Segoe UI"/>
                <w:sz w:val="22"/>
                <w:szCs w:val="22"/>
              </w:rPr>
            </w:pPr>
            <w:r w:rsidRPr="00BE2481">
              <w:rPr>
                <w:rFonts w:ascii="Segoe UI" w:hAnsi="Segoe UI" w:cs="Segoe UI"/>
                <w:sz w:val="22"/>
                <w:szCs w:val="22"/>
              </w:rPr>
              <w:t>13th session of the Conference of States Parties (COSP)</w:t>
            </w:r>
          </w:p>
        </w:tc>
        <w:tc>
          <w:tcPr>
            <w:tcW w:w="6354" w:type="dxa"/>
          </w:tcPr>
          <w:p w14:paraId="6339E897" w14:textId="14ABE582" w:rsidR="009D640A" w:rsidRPr="00BE2481" w:rsidRDefault="009D640A" w:rsidP="009D640A">
            <w:pPr>
              <w:rPr>
                <w:rFonts w:ascii="Segoe UI" w:hAnsi="Segoe UI" w:cs="Segoe UI"/>
                <w:sz w:val="22"/>
                <w:szCs w:val="22"/>
              </w:rPr>
            </w:pPr>
            <w:r w:rsidRPr="00BE2481">
              <w:rPr>
                <w:rFonts w:ascii="Segoe UI" w:hAnsi="Segoe UI" w:cs="Segoe UI"/>
                <w:sz w:val="22"/>
                <w:szCs w:val="22"/>
              </w:rPr>
              <w:t>This annual session implements Article 40 of the Convention on the Rights of Persons with Disabilities that stipulates, “The States Parties shall meet regularly in a Conference of States Parties (COSP) in order to consider any matter with regard to the implementation of the present Convention.”</w:t>
            </w:r>
          </w:p>
        </w:tc>
        <w:tc>
          <w:tcPr>
            <w:tcW w:w="2775" w:type="dxa"/>
          </w:tcPr>
          <w:p w14:paraId="4EE2B0BE" w14:textId="7AEDD6E7" w:rsidR="009D640A" w:rsidRPr="00BE2481" w:rsidRDefault="009D640A" w:rsidP="009D640A">
            <w:pPr>
              <w:rPr>
                <w:rFonts w:ascii="Segoe UI" w:hAnsi="Segoe UI" w:cs="Segoe UI"/>
                <w:sz w:val="22"/>
                <w:szCs w:val="22"/>
              </w:rPr>
            </w:pPr>
            <w:r w:rsidRPr="00BE2481">
              <w:rPr>
                <w:rFonts w:ascii="Segoe UI" w:hAnsi="Segoe UI" w:cs="Segoe UI"/>
                <w:sz w:val="22"/>
                <w:szCs w:val="22"/>
              </w:rPr>
              <w:t>New York, USA</w:t>
            </w:r>
          </w:p>
          <w:p w14:paraId="3F9CE037" w14:textId="23AD05C4" w:rsidR="009D640A" w:rsidRPr="00BE2481" w:rsidRDefault="001D143C" w:rsidP="009D640A">
            <w:pPr>
              <w:rPr>
                <w:rFonts w:ascii="Segoe UI" w:hAnsi="Segoe UI" w:cs="Segoe UI"/>
                <w:sz w:val="22"/>
                <w:szCs w:val="22"/>
              </w:rPr>
            </w:pPr>
            <w:hyperlink r:id="rId19" w:history="1">
              <w:r w:rsidR="009D640A" w:rsidRPr="00BE2481">
                <w:rPr>
                  <w:rStyle w:val="Hyperlink"/>
                  <w:rFonts w:ascii="Segoe UI" w:hAnsi="Segoe UI" w:cs="Segoe UI"/>
                  <w:sz w:val="22"/>
                  <w:szCs w:val="22"/>
                </w:rPr>
                <w:t>https://www.un.org/development/desa/disabilities/conference-of-states-parties-to-the-convention-on-the-rights-of-persons-with-disabilities-2/cosp13.html</w:t>
              </w:r>
            </w:hyperlink>
          </w:p>
        </w:tc>
      </w:tr>
      <w:tr w:rsidR="009D640A" w:rsidRPr="00BE2481" w14:paraId="01324C8D" w14:textId="77777777" w:rsidTr="00983FEB">
        <w:trPr>
          <w:trHeight w:val="380"/>
        </w:trPr>
        <w:tc>
          <w:tcPr>
            <w:tcW w:w="1271" w:type="dxa"/>
          </w:tcPr>
          <w:p w14:paraId="52B6588C" w14:textId="3CA74E93" w:rsidR="009D640A" w:rsidRPr="00BE2481" w:rsidRDefault="009D640A" w:rsidP="009D640A">
            <w:pPr>
              <w:rPr>
                <w:rFonts w:ascii="Segoe UI" w:hAnsi="Segoe UI" w:cs="Segoe UI"/>
                <w:sz w:val="22"/>
                <w:szCs w:val="22"/>
              </w:rPr>
            </w:pPr>
            <w:r w:rsidRPr="00BE2481">
              <w:rPr>
                <w:rFonts w:ascii="Segoe UI" w:hAnsi="Segoe UI" w:cs="Segoe UI"/>
                <w:sz w:val="22"/>
                <w:szCs w:val="22"/>
              </w:rPr>
              <w:t>19-24</w:t>
            </w:r>
          </w:p>
          <w:p w14:paraId="4D117452" w14:textId="77777777" w:rsidR="009D640A" w:rsidRPr="00BE2481" w:rsidRDefault="009D640A" w:rsidP="009D640A">
            <w:pPr>
              <w:rPr>
                <w:rFonts w:ascii="Segoe UI" w:hAnsi="Segoe UI" w:cs="Segoe UI"/>
                <w:sz w:val="22"/>
                <w:szCs w:val="22"/>
              </w:rPr>
            </w:pPr>
          </w:p>
        </w:tc>
        <w:tc>
          <w:tcPr>
            <w:tcW w:w="2977" w:type="dxa"/>
          </w:tcPr>
          <w:p w14:paraId="386FCD99" w14:textId="77777777" w:rsidR="009D640A" w:rsidRPr="00BE2481" w:rsidRDefault="009D640A" w:rsidP="009D640A">
            <w:pPr>
              <w:rPr>
                <w:rFonts w:ascii="Segoe UI" w:hAnsi="Segoe UI" w:cs="Segoe UI"/>
                <w:sz w:val="22"/>
                <w:szCs w:val="22"/>
              </w:rPr>
            </w:pPr>
            <w:r w:rsidRPr="00BE2481">
              <w:rPr>
                <w:rFonts w:ascii="Segoe UI" w:hAnsi="Segoe UI" w:cs="Segoe UI"/>
                <w:sz w:val="22"/>
                <w:szCs w:val="22"/>
              </w:rPr>
              <w:t>World Blind Union (WBU) General Assembly 2020</w:t>
            </w:r>
          </w:p>
          <w:p w14:paraId="31A83CD7" w14:textId="77777777" w:rsidR="009D640A" w:rsidRPr="00BE2481" w:rsidRDefault="009D640A" w:rsidP="009D640A">
            <w:pPr>
              <w:rPr>
                <w:rFonts w:ascii="Segoe UI" w:hAnsi="Segoe UI" w:cs="Segoe UI"/>
                <w:sz w:val="22"/>
                <w:szCs w:val="22"/>
              </w:rPr>
            </w:pPr>
          </w:p>
        </w:tc>
        <w:tc>
          <w:tcPr>
            <w:tcW w:w="6354" w:type="dxa"/>
          </w:tcPr>
          <w:p w14:paraId="1E32CFC9" w14:textId="342F3F26"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The WBU General Assembly is held every four years and brings together WBU members from across the world to review WBU’s work, elect their international leaders, adopt constitutional amendments and decide on important priorities for the next quadrennial period. </w:t>
            </w:r>
          </w:p>
        </w:tc>
        <w:tc>
          <w:tcPr>
            <w:tcW w:w="2775" w:type="dxa"/>
          </w:tcPr>
          <w:p w14:paraId="5441CF5A" w14:textId="474403BE" w:rsidR="009D640A" w:rsidRPr="00BE2481" w:rsidRDefault="009D640A" w:rsidP="009D640A">
            <w:pPr>
              <w:rPr>
                <w:rFonts w:ascii="Segoe UI" w:hAnsi="Segoe UI" w:cs="Segoe UI"/>
                <w:sz w:val="22"/>
                <w:szCs w:val="22"/>
              </w:rPr>
            </w:pPr>
            <w:r w:rsidRPr="00BE2481">
              <w:rPr>
                <w:rFonts w:ascii="Segoe UI" w:hAnsi="Segoe UI" w:cs="Segoe UI"/>
                <w:sz w:val="22"/>
                <w:szCs w:val="22"/>
              </w:rPr>
              <w:t>Madrid, Spain</w:t>
            </w:r>
          </w:p>
          <w:p w14:paraId="1E5A1708" w14:textId="17507D46" w:rsidR="009D640A" w:rsidRPr="00BE2481" w:rsidRDefault="001D143C" w:rsidP="009D640A">
            <w:pPr>
              <w:rPr>
                <w:rFonts w:ascii="Segoe UI" w:hAnsi="Segoe UI" w:cs="Segoe UI"/>
                <w:sz w:val="22"/>
                <w:szCs w:val="22"/>
              </w:rPr>
            </w:pPr>
            <w:hyperlink r:id="rId20" w:history="1">
              <w:r w:rsidR="009D640A" w:rsidRPr="00BE2481">
                <w:rPr>
                  <w:rStyle w:val="Hyperlink"/>
                  <w:rFonts w:ascii="Segoe UI" w:hAnsi="Segoe UI" w:cs="Segoe UI"/>
                  <w:sz w:val="22"/>
                  <w:szCs w:val="22"/>
                </w:rPr>
                <w:t>http://www.worldblindunion.org/English/general-assembly/Pages/default.aspx</w:t>
              </w:r>
            </w:hyperlink>
          </w:p>
        </w:tc>
      </w:tr>
      <w:tr w:rsidR="009D640A" w:rsidRPr="00BE2481" w14:paraId="0050DB8B" w14:textId="77777777" w:rsidTr="00983FEB">
        <w:trPr>
          <w:trHeight w:val="380"/>
        </w:trPr>
        <w:tc>
          <w:tcPr>
            <w:tcW w:w="1271" w:type="dxa"/>
          </w:tcPr>
          <w:p w14:paraId="711118D8" w14:textId="36CC600B"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29-2 July </w:t>
            </w:r>
          </w:p>
        </w:tc>
        <w:tc>
          <w:tcPr>
            <w:tcW w:w="2977" w:type="dxa"/>
          </w:tcPr>
          <w:p w14:paraId="37F31626" w14:textId="4A77322C" w:rsidR="009D640A" w:rsidRPr="00BE2481" w:rsidRDefault="009D640A" w:rsidP="009D640A">
            <w:pPr>
              <w:rPr>
                <w:rFonts w:ascii="Segoe UI" w:hAnsi="Segoe UI" w:cs="Segoe UI"/>
                <w:sz w:val="22"/>
                <w:szCs w:val="22"/>
              </w:rPr>
            </w:pPr>
            <w:r w:rsidRPr="00BE2481">
              <w:rPr>
                <w:rFonts w:ascii="Segoe UI" w:hAnsi="Segoe UI" w:cs="Segoe UI"/>
                <w:sz w:val="22"/>
                <w:szCs w:val="22"/>
              </w:rPr>
              <w:t>Asia-Pacific Ministerial Conference on Disaster Risk Reduction</w:t>
            </w:r>
          </w:p>
        </w:tc>
        <w:tc>
          <w:tcPr>
            <w:tcW w:w="6354" w:type="dxa"/>
          </w:tcPr>
          <w:p w14:paraId="654E18B4" w14:textId="77777777"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This is a biennial conference that serves as a forum for addressing challenges to implementing the Sendai Framework for Disaster Risk Reduction 2015-2030 (Sendai Framework) in the Asia-Pacific Region. </w:t>
            </w:r>
          </w:p>
          <w:p w14:paraId="03A57711" w14:textId="0016A276" w:rsidR="009D640A" w:rsidRPr="00BE2481" w:rsidRDefault="009D640A" w:rsidP="009D640A">
            <w:pPr>
              <w:rPr>
                <w:rFonts w:ascii="Segoe UI" w:hAnsi="Segoe UI" w:cs="Segoe UI"/>
                <w:sz w:val="22"/>
                <w:szCs w:val="22"/>
              </w:rPr>
            </w:pPr>
            <w:r w:rsidRPr="00BE2481">
              <w:rPr>
                <w:rFonts w:ascii="Segoe UI" w:hAnsi="Segoe UI" w:cs="Segoe UI"/>
                <w:sz w:val="22"/>
                <w:szCs w:val="22"/>
              </w:rPr>
              <w:lastRenderedPageBreak/>
              <w:t>Australia will co-host, with the UN Office for Disaster Risk Reduction (UNDRR), the Asia-Pacific Ministerial Conference on Disaster Risk Reduction (APMCDRR).</w:t>
            </w:r>
          </w:p>
        </w:tc>
        <w:tc>
          <w:tcPr>
            <w:tcW w:w="2775" w:type="dxa"/>
          </w:tcPr>
          <w:p w14:paraId="1DBEE59E" w14:textId="00B5762F" w:rsidR="009D640A" w:rsidRPr="00BE2481" w:rsidRDefault="009D640A" w:rsidP="009D640A">
            <w:pPr>
              <w:rPr>
                <w:rFonts w:ascii="Segoe UI" w:hAnsi="Segoe UI" w:cs="Segoe UI"/>
                <w:sz w:val="22"/>
                <w:szCs w:val="22"/>
              </w:rPr>
            </w:pPr>
            <w:r w:rsidRPr="00BE2481">
              <w:rPr>
                <w:rFonts w:ascii="Segoe UI" w:hAnsi="Segoe UI" w:cs="Segoe UI"/>
                <w:sz w:val="22"/>
                <w:szCs w:val="22"/>
              </w:rPr>
              <w:lastRenderedPageBreak/>
              <w:t>Brisbane</w:t>
            </w:r>
          </w:p>
          <w:p w14:paraId="20D6A7D5" w14:textId="41193FE8" w:rsidR="009D640A" w:rsidRPr="00BE2481" w:rsidRDefault="001D143C" w:rsidP="009D640A">
            <w:pPr>
              <w:rPr>
                <w:rFonts w:ascii="Segoe UI" w:hAnsi="Segoe UI" w:cs="Segoe UI"/>
                <w:sz w:val="22"/>
                <w:szCs w:val="22"/>
              </w:rPr>
            </w:pPr>
            <w:hyperlink r:id="rId21" w:history="1">
              <w:r w:rsidR="009D640A" w:rsidRPr="00BE2481">
                <w:rPr>
                  <w:rStyle w:val="Hyperlink"/>
                  <w:rFonts w:ascii="Segoe UI" w:hAnsi="Segoe UI" w:cs="Segoe UI"/>
                  <w:sz w:val="22"/>
                  <w:szCs w:val="22"/>
                </w:rPr>
                <w:t>https://www.unisdr.org/conference/2020/apmcdrr/home</w:t>
              </w:r>
            </w:hyperlink>
          </w:p>
          <w:p w14:paraId="761FC1AA" w14:textId="77777777" w:rsidR="009D640A" w:rsidRPr="00BE2481" w:rsidRDefault="009D640A" w:rsidP="009D640A">
            <w:pPr>
              <w:rPr>
                <w:rFonts w:ascii="Segoe UI" w:hAnsi="Segoe UI" w:cs="Segoe UI"/>
                <w:sz w:val="22"/>
                <w:szCs w:val="22"/>
              </w:rPr>
            </w:pPr>
          </w:p>
          <w:p w14:paraId="7DD570AF" w14:textId="776E3852" w:rsidR="009D640A" w:rsidRPr="00BE2481" w:rsidRDefault="009D640A" w:rsidP="009D640A">
            <w:pPr>
              <w:rPr>
                <w:rFonts w:ascii="Segoe UI" w:hAnsi="Segoe UI" w:cs="Segoe UI"/>
                <w:sz w:val="22"/>
                <w:szCs w:val="22"/>
              </w:rPr>
            </w:pPr>
          </w:p>
        </w:tc>
      </w:tr>
      <w:tr w:rsidR="009D640A" w:rsidRPr="00BE2481" w14:paraId="2303E1C6" w14:textId="77777777" w:rsidTr="00A41443">
        <w:trPr>
          <w:trHeight w:val="380"/>
        </w:trPr>
        <w:tc>
          <w:tcPr>
            <w:tcW w:w="13377" w:type="dxa"/>
            <w:gridSpan w:val="4"/>
            <w:shd w:val="clear" w:color="auto" w:fill="D0CECE" w:themeFill="background2" w:themeFillShade="E6"/>
          </w:tcPr>
          <w:p w14:paraId="43FB8401" w14:textId="15167954" w:rsidR="009D640A" w:rsidRPr="00BE2481" w:rsidRDefault="009D640A" w:rsidP="009D640A">
            <w:pPr>
              <w:rPr>
                <w:rFonts w:ascii="Segoe UI" w:hAnsi="Segoe UI" w:cs="Segoe UI"/>
                <w:sz w:val="22"/>
                <w:szCs w:val="22"/>
              </w:rPr>
            </w:pPr>
            <w:r w:rsidRPr="00BE2481">
              <w:rPr>
                <w:rFonts w:ascii="Segoe UI" w:hAnsi="Segoe UI" w:cs="Segoe UI"/>
                <w:b/>
                <w:bCs/>
                <w:sz w:val="22"/>
                <w:szCs w:val="22"/>
              </w:rPr>
              <w:t>July</w:t>
            </w:r>
          </w:p>
        </w:tc>
      </w:tr>
      <w:tr w:rsidR="009D640A" w:rsidRPr="00BE2481" w14:paraId="6194CA8C" w14:textId="77777777" w:rsidTr="00983FEB">
        <w:trPr>
          <w:trHeight w:val="359"/>
        </w:trPr>
        <w:tc>
          <w:tcPr>
            <w:tcW w:w="1271" w:type="dxa"/>
          </w:tcPr>
          <w:p w14:paraId="394F0BB6" w14:textId="112D75A5" w:rsidR="009D640A" w:rsidRPr="00BE2481" w:rsidRDefault="009D640A" w:rsidP="009D640A">
            <w:pPr>
              <w:rPr>
                <w:rFonts w:ascii="Segoe UI" w:hAnsi="Segoe UI" w:cs="Segoe UI"/>
                <w:sz w:val="22"/>
                <w:szCs w:val="22"/>
              </w:rPr>
            </w:pPr>
            <w:r w:rsidRPr="00BE2481">
              <w:rPr>
                <w:rFonts w:ascii="Segoe UI" w:hAnsi="Segoe UI" w:cs="Segoe UI"/>
                <w:sz w:val="22"/>
                <w:szCs w:val="22"/>
              </w:rPr>
              <w:t xml:space="preserve">7-16 </w:t>
            </w:r>
          </w:p>
        </w:tc>
        <w:tc>
          <w:tcPr>
            <w:tcW w:w="2977" w:type="dxa"/>
          </w:tcPr>
          <w:p w14:paraId="7B375E10" w14:textId="67136411" w:rsidR="009D640A" w:rsidRPr="00BE2481" w:rsidRDefault="009D640A" w:rsidP="009D640A">
            <w:pPr>
              <w:rPr>
                <w:rFonts w:ascii="Segoe UI" w:hAnsi="Segoe UI" w:cs="Segoe UI"/>
                <w:sz w:val="22"/>
                <w:szCs w:val="22"/>
              </w:rPr>
            </w:pPr>
            <w:r w:rsidRPr="00BE2481">
              <w:rPr>
                <w:rFonts w:ascii="Segoe UI" w:hAnsi="Segoe UI" w:cs="Segoe UI"/>
                <w:sz w:val="22"/>
                <w:szCs w:val="22"/>
              </w:rPr>
              <w:t>High-Level Political Forum (HLPF)</w:t>
            </w:r>
          </w:p>
        </w:tc>
        <w:tc>
          <w:tcPr>
            <w:tcW w:w="6354" w:type="dxa"/>
          </w:tcPr>
          <w:p w14:paraId="16208340" w14:textId="3B69C610" w:rsidR="009D640A" w:rsidRPr="00BE2481" w:rsidRDefault="009D640A" w:rsidP="009D640A">
            <w:pPr>
              <w:rPr>
                <w:rFonts w:ascii="Segoe UI" w:hAnsi="Segoe UI" w:cs="Segoe UI"/>
                <w:sz w:val="22"/>
                <w:szCs w:val="22"/>
              </w:rPr>
            </w:pPr>
            <w:r w:rsidRPr="00BE2481">
              <w:rPr>
                <w:rFonts w:ascii="Segoe UI" w:hAnsi="Segoe UI" w:cs="Segoe UI"/>
                <w:sz w:val="22"/>
                <w:szCs w:val="22"/>
              </w:rPr>
              <w:t>The HLPF is the United Nations central platform for follow-up and review of the 2030 Agenda for Sustainable Development and the Sustainable Development Goals, providing for the full and effective participation of all States Members of the United Nations and States members of specialized agencies.</w:t>
            </w:r>
          </w:p>
        </w:tc>
        <w:tc>
          <w:tcPr>
            <w:tcW w:w="2775" w:type="dxa"/>
          </w:tcPr>
          <w:p w14:paraId="5ACB265A" w14:textId="5ED915C8" w:rsidR="009D640A" w:rsidRPr="00BE2481" w:rsidRDefault="009D640A" w:rsidP="009D640A">
            <w:pPr>
              <w:rPr>
                <w:rFonts w:ascii="Segoe UI" w:hAnsi="Segoe UI" w:cs="Segoe UI"/>
                <w:sz w:val="22"/>
                <w:szCs w:val="22"/>
              </w:rPr>
            </w:pPr>
            <w:r w:rsidRPr="00BE2481">
              <w:rPr>
                <w:rFonts w:ascii="Segoe UI" w:hAnsi="Segoe UI" w:cs="Segoe UI"/>
                <w:sz w:val="22"/>
                <w:szCs w:val="22"/>
              </w:rPr>
              <w:t>New York, USA</w:t>
            </w:r>
          </w:p>
          <w:p w14:paraId="1395FDEC" w14:textId="40C1EAE6" w:rsidR="009D640A" w:rsidRPr="00BE2481" w:rsidRDefault="001D143C" w:rsidP="009D640A">
            <w:pPr>
              <w:rPr>
                <w:rFonts w:ascii="Segoe UI" w:hAnsi="Segoe UI" w:cs="Segoe UI"/>
                <w:sz w:val="22"/>
                <w:szCs w:val="22"/>
              </w:rPr>
            </w:pPr>
            <w:hyperlink r:id="rId22" w:history="1">
              <w:r w:rsidR="009D640A" w:rsidRPr="00BE2481">
                <w:rPr>
                  <w:rStyle w:val="Hyperlink"/>
                  <w:rFonts w:ascii="Segoe UI" w:hAnsi="Segoe UI" w:cs="Segoe UI"/>
                  <w:sz w:val="22"/>
                  <w:szCs w:val="22"/>
                </w:rPr>
                <w:t>https://sustainabledevelopment.un.org/hlpf/2020</w:t>
              </w:r>
            </w:hyperlink>
          </w:p>
          <w:p w14:paraId="7857F667" w14:textId="77777777" w:rsidR="009D640A" w:rsidRPr="00BE2481" w:rsidRDefault="009D640A" w:rsidP="009D640A">
            <w:pPr>
              <w:rPr>
                <w:rFonts w:ascii="Segoe UI" w:hAnsi="Segoe UI" w:cs="Segoe UI"/>
                <w:sz w:val="22"/>
                <w:szCs w:val="22"/>
              </w:rPr>
            </w:pPr>
          </w:p>
        </w:tc>
      </w:tr>
      <w:tr w:rsidR="009D640A" w:rsidRPr="00BE2481" w14:paraId="3AE6A43D" w14:textId="77777777" w:rsidTr="00983FEB">
        <w:trPr>
          <w:trHeight w:val="359"/>
        </w:trPr>
        <w:tc>
          <w:tcPr>
            <w:tcW w:w="1271" w:type="dxa"/>
          </w:tcPr>
          <w:p w14:paraId="327770E4" w14:textId="182F2DB9" w:rsidR="009D640A" w:rsidRPr="00BE2481" w:rsidRDefault="009D640A" w:rsidP="009D640A">
            <w:pPr>
              <w:rPr>
                <w:rFonts w:ascii="Segoe UI" w:hAnsi="Segoe UI" w:cs="Segoe UI"/>
                <w:sz w:val="22"/>
                <w:szCs w:val="22"/>
              </w:rPr>
            </w:pPr>
            <w:r w:rsidRPr="00BE2481">
              <w:rPr>
                <w:rFonts w:ascii="Segoe UI" w:hAnsi="Segoe UI" w:cs="Segoe UI"/>
                <w:sz w:val="22"/>
                <w:szCs w:val="22"/>
              </w:rPr>
              <w:t>28-30</w:t>
            </w:r>
          </w:p>
          <w:p w14:paraId="1B8E98A2" w14:textId="77777777" w:rsidR="009D640A" w:rsidRPr="00BE2481" w:rsidRDefault="009D640A" w:rsidP="009D640A">
            <w:pPr>
              <w:rPr>
                <w:rFonts w:ascii="Segoe UI" w:hAnsi="Segoe UI" w:cs="Segoe UI"/>
                <w:sz w:val="22"/>
                <w:szCs w:val="22"/>
              </w:rPr>
            </w:pPr>
          </w:p>
        </w:tc>
        <w:tc>
          <w:tcPr>
            <w:tcW w:w="2977" w:type="dxa"/>
          </w:tcPr>
          <w:p w14:paraId="76192B84" w14:textId="77777777" w:rsidR="009D640A" w:rsidRPr="00BE2481" w:rsidRDefault="009D640A" w:rsidP="009D640A">
            <w:pPr>
              <w:rPr>
                <w:rFonts w:ascii="Segoe UI" w:hAnsi="Segoe UI" w:cs="Segoe UI"/>
                <w:sz w:val="22"/>
                <w:szCs w:val="22"/>
              </w:rPr>
            </w:pPr>
            <w:r w:rsidRPr="00BE2481">
              <w:rPr>
                <w:rFonts w:ascii="Segoe UI" w:hAnsi="Segoe UI" w:cs="Segoe UI"/>
                <w:sz w:val="22"/>
                <w:szCs w:val="22"/>
              </w:rPr>
              <w:t>3rd CBR/CBID World Congress</w:t>
            </w:r>
          </w:p>
          <w:p w14:paraId="48823D0B" w14:textId="77777777" w:rsidR="009D640A" w:rsidRPr="00BE2481" w:rsidRDefault="009D640A" w:rsidP="009D640A">
            <w:pPr>
              <w:rPr>
                <w:rFonts w:ascii="Segoe UI" w:hAnsi="Segoe UI" w:cs="Segoe UI"/>
                <w:sz w:val="22"/>
                <w:szCs w:val="22"/>
              </w:rPr>
            </w:pPr>
          </w:p>
        </w:tc>
        <w:tc>
          <w:tcPr>
            <w:tcW w:w="6354" w:type="dxa"/>
          </w:tcPr>
          <w:p w14:paraId="476C9FB2" w14:textId="087C00AC" w:rsidR="009D640A" w:rsidRPr="00BE2481" w:rsidRDefault="009D640A" w:rsidP="009D640A">
            <w:pPr>
              <w:rPr>
                <w:rFonts w:ascii="Segoe UI" w:hAnsi="Segoe UI" w:cs="Segoe UI"/>
                <w:sz w:val="22"/>
                <w:szCs w:val="22"/>
              </w:rPr>
            </w:pPr>
            <w:r w:rsidRPr="00BE2481">
              <w:rPr>
                <w:rFonts w:ascii="Segoe UI" w:hAnsi="Segoe UI" w:cs="Segoe UI"/>
                <w:sz w:val="22"/>
                <w:szCs w:val="22"/>
              </w:rPr>
              <w:t>This Congress continues to build on the progress made in earlier congresses focusing on shaping the future of disability services and inclusive development actions globally for individuals with different disabilities.</w:t>
            </w:r>
          </w:p>
        </w:tc>
        <w:tc>
          <w:tcPr>
            <w:tcW w:w="2775" w:type="dxa"/>
          </w:tcPr>
          <w:p w14:paraId="1425AC84" w14:textId="3A249E48" w:rsidR="009D640A" w:rsidRPr="00BE2481" w:rsidRDefault="009D640A" w:rsidP="009D640A">
            <w:pPr>
              <w:rPr>
                <w:rFonts w:ascii="Segoe UI" w:hAnsi="Segoe UI" w:cs="Segoe UI"/>
                <w:sz w:val="22"/>
                <w:szCs w:val="22"/>
              </w:rPr>
            </w:pPr>
            <w:r w:rsidRPr="00BE2481">
              <w:rPr>
                <w:rFonts w:ascii="Segoe UI" w:hAnsi="Segoe UI" w:cs="Segoe UI"/>
                <w:sz w:val="22"/>
                <w:szCs w:val="22"/>
              </w:rPr>
              <w:t>Entebbe, Uganda</w:t>
            </w:r>
          </w:p>
          <w:p w14:paraId="7C94AD83" w14:textId="296F8ACB" w:rsidR="009D640A" w:rsidRPr="00BE2481" w:rsidRDefault="001D143C" w:rsidP="009D640A">
            <w:pPr>
              <w:rPr>
                <w:rFonts w:ascii="Segoe UI" w:hAnsi="Segoe UI" w:cs="Segoe UI"/>
                <w:sz w:val="22"/>
                <w:szCs w:val="22"/>
              </w:rPr>
            </w:pPr>
            <w:hyperlink r:id="rId23" w:history="1">
              <w:r w:rsidR="009D640A" w:rsidRPr="00BE2481">
                <w:rPr>
                  <w:rStyle w:val="Hyperlink"/>
                  <w:rFonts w:ascii="Segoe UI" w:hAnsi="Segoe UI" w:cs="Segoe UI"/>
                  <w:sz w:val="22"/>
                  <w:szCs w:val="22"/>
                </w:rPr>
                <w:t>https://cbrglobalnetwork.org/</w:t>
              </w:r>
            </w:hyperlink>
          </w:p>
          <w:p w14:paraId="2D373B31" w14:textId="77777777" w:rsidR="009D640A" w:rsidRPr="00BE2481" w:rsidRDefault="009D640A" w:rsidP="009D640A">
            <w:pPr>
              <w:rPr>
                <w:rFonts w:ascii="Segoe UI" w:hAnsi="Segoe UI" w:cs="Segoe UI"/>
                <w:sz w:val="22"/>
                <w:szCs w:val="22"/>
              </w:rPr>
            </w:pPr>
          </w:p>
        </w:tc>
      </w:tr>
      <w:tr w:rsidR="009D640A" w:rsidRPr="00BE2481" w14:paraId="1F0C0917" w14:textId="77777777" w:rsidTr="00983FEB">
        <w:trPr>
          <w:trHeight w:val="359"/>
        </w:trPr>
        <w:tc>
          <w:tcPr>
            <w:tcW w:w="1271" w:type="dxa"/>
          </w:tcPr>
          <w:p w14:paraId="37E0E441" w14:textId="4BED306F" w:rsidR="009D640A" w:rsidRPr="00BE2481" w:rsidRDefault="009D640A" w:rsidP="009D640A">
            <w:pPr>
              <w:rPr>
                <w:rFonts w:ascii="Segoe UI" w:hAnsi="Segoe UI" w:cs="Segoe UI"/>
                <w:sz w:val="22"/>
                <w:szCs w:val="22"/>
              </w:rPr>
            </w:pPr>
            <w:r w:rsidRPr="00BE2481">
              <w:rPr>
                <w:rFonts w:ascii="Segoe UI" w:hAnsi="Segoe UI" w:cs="Segoe UI"/>
                <w:sz w:val="22"/>
                <w:szCs w:val="22"/>
              </w:rPr>
              <w:t>6-9</w:t>
            </w:r>
          </w:p>
        </w:tc>
        <w:tc>
          <w:tcPr>
            <w:tcW w:w="2977" w:type="dxa"/>
          </w:tcPr>
          <w:p w14:paraId="02FEBEF0" w14:textId="77777777" w:rsidR="009D640A" w:rsidRPr="00BE2481" w:rsidRDefault="009D640A" w:rsidP="009D640A">
            <w:pPr>
              <w:rPr>
                <w:rFonts w:ascii="Segoe UI" w:hAnsi="Segoe UI" w:cs="Segoe UI"/>
                <w:sz w:val="22"/>
                <w:szCs w:val="22"/>
              </w:rPr>
            </w:pPr>
            <w:r w:rsidRPr="00BE2481">
              <w:rPr>
                <w:rFonts w:ascii="Segoe UI" w:hAnsi="Segoe UI" w:cs="Segoe UI"/>
                <w:sz w:val="22"/>
                <w:szCs w:val="22"/>
              </w:rPr>
              <w:t>Australian Asian Studies Conference</w:t>
            </w:r>
          </w:p>
          <w:p w14:paraId="49A16130" w14:textId="06C53E66" w:rsidR="009D640A" w:rsidRPr="00BE2481" w:rsidRDefault="009D640A" w:rsidP="009D640A">
            <w:pPr>
              <w:rPr>
                <w:rFonts w:ascii="Segoe UI" w:hAnsi="Segoe UI" w:cs="Segoe UI"/>
                <w:sz w:val="22"/>
                <w:szCs w:val="22"/>
              </w:rPr>
            </w:pPr>
          </w:p>
        </w:tc>
        <w:tc>
          <w:tcPr>
            <w:tcW w:w="6354" w:type="dxa"/>
          </w:tcPr>
          <w:p w14:paraId="4F1A4488" w14:textId="190F9420" w:rsidR="009D640A" w:rsidRPr="00BE2481" w:rsidRDefault="009D640A" w:rsidP="009D640A">
            <w:pPr>
              <w:rPr>
                <w:rFonts w:ascii="Segoe UI" w:hAnsi="Segoe UI" w:cs="Segoe UI"/>
                <w:sz w:val="22"/>
                <w:szCs w:val="22"/>
              </w:rPr>
            </w:pPr>
            <w:r w:rsidRPr="00BE2481">
              <w:rPr>
                <w:rFonts w:ascii="Segoe UI" w:hAnsi="Segoe UI" w:cs="Segoe UI"/>
                <w:sz w:val="22"/>
                <w:szCs w:val="22"/>
              </w:rPr>
              <w:t>This biennial Asian Studies Association of Australia (ASAA) conference is the largest gathering of experts working on Asia in the southern hemisphere. The conference theme will be “Future Asias.”</w:t>
            </w:r>
          </w:p>
        </w:tc>
        <w:tc>
          <w:tcPr>
            <w:tcW w:w="2775" w:type="dxa"/>
          </w:tcPr>
          <w:p w14:paraId="00484793" w14:textId="6FEE8E44" w:rsidR="009D640A" w:rsidRPr="00BE2481" w:rsidRDefault="009D640A" w:rsidP="009D640A">
            <w:pPr>
              <w:rPr>
                <w:rFonts w:ascii="Segoe UI" w:hAnsi="Segoe UI" w:cs="Segoe UI"/>
                <w:sz w:val="22"/>
                <w:szCs w:val="22"/>
              </w:rPr>
            </w:pPr>
            <w:r w:rsidRPr="00BE2481">
              <w:rPr>
                <w:rFonts w:ascii="Segoe UI" w:hAnsi="Segoe UI" w:cs="Segoe UI"/>
                <w:sz w:val="22"/>
                <w:szCs w:val="22"/>
              </w:rPr>
              <w:t>Melbourne</w:t>
            </w:r>
          </w:p>
          <w:p w14:paraId="06669552" w14:textId="0B9912D4" w:rsidR="009D640A" w:rsidRPr="00BE2481" w:rsidRDefault="001D143C" w:rsidP="009D640A">
            <w:pPr>
              <w:rPr>
                <w:rFonts w:ascii="Segoe UI" w:hAnsi="Segoe UI" w:cs="Segoe UI"/>
                <w:sz w:val="22"/>
                <w:szCs w:val="22"/>
              </w:rPr>
            </w:pPr>
            <w:hyperlink r:id="rId24" w:history="1">
              <w:r w:rsidR="00B901E5" w:rsidRPr="00BE2481">
                <w:rPr>
                  <w:rStyle w:val="Hyperlink"/>
                  <w:rFonts w:ascii="Segoe UI" w:hAnsi="Segoe UI" w:cs="Segoe UI"/>
                  <w:sz w:val="22"/>
                  <w:szCs w:val="22"/>
                </w:rPr>
                <w:t>http://asaa.asn.au/conference/</w:t>
              </w:r>
            </w:hyperlink>
            <w:r w:rsidR="00B901E5" w:rsidRPr="00BE2481">
              <w:rPr>
                <w:rFonts w:ascii="Segoe UI" w:hAnsi="Segoe UI" w:cs="Segoe UI"/>
                <w:sz w:val="22"/>
                <w:szCs w:val="22"/>
              </w:rPr>
              <w:t xml:space="preserve"> </w:t>
            </w:r>
          </w:p>
          <w:p w14:paraId="3DC3E3EE" w14:textId="04B7E074" w:rsidR="009D640A" w:rsidRPr="00BE2481" w:rsidRDefault="009D640A" w:rsidP="009D640A">
            <w:pPr>
              <w:rPr>
                <w:rFonts w:ascii="Segoe UI" w:hAnsi="Segoe UI" w:cs="Segoe UI"/>
                <w:sz w:val="22"/>
                <w:szCs w:val="22"/>
              </w:rPr>
            </w:pPr>
          </w:p>
        </w:tc>
      </w:tr>
      <w:tr w:rsidR="009D640A" w:rsidRPr="00BE2481" w14:paraId="5D10218A" w14:textId="77777777" w:rsidTr="00204555">
        <w:trPr>
          <w:trHeight w:val="359"/>
        </w:trPr>
        <w:tc>
          <w:tcPr>
            <w:tcW w:w="13377" w:type="dxa"/>
            <w:gridSpan w:val="4"/>
            <w:shd w:val="clear" w:color="auto" w:fill="D0CECE" w:themeFill="background2" w:themeFillShade="E6"/>
          </w:tcPr>
          <w:p w14:paraId="09640493" w14:textId="0644895B" w:rsidR="009D640A" w:rsidRPr="00BE2481" w:rsidRDefault="009D640A" w:rsidP="009D640A">
            <w:pPr>
              <w:rPr>
                <w:rFonts w:ascii="Segoe UI" w:hAnsi="Segoe UI" w:cs="Segoe UI"/>
                <w:sz w:val="22"/>
                <w:szCs w:val="22"/>
              </w:rPr>
            </w:pPr>
            <w:r w:rsidRPr="00BE2481">
              <w:rPr>
                <w:rFonts w:ascii="Segoe UI" w:hAnsi="Segoe UI" w:cs="Segoe UI"/>
                <w:b/>
                <w:bCs/>
                <w:sz w:val="22"/>
                <w:szCs w:val="22"/>
              </w:rPr>
              <w:t>August</w:t>
            </w:r>
          </w:p>
        </w:tc>
      </w:tr>
      <w:tr w:rsidR="009D640A" w:rsidRPr="00BE2481" w14:paraId="750BCD82" w14:textId="77777777" w:rsidTr="00983FEB">
        <w:trPr>
          <w:trHeight w:val="380"/>
        </w:trPr>
        <w:tc>
          <w:tcPr>
            <w:tcW w:w="1271" w:type="dxa"/>
          </w:tcPr>
          <w:p w14:paraId="66E365B5" w14:textId="5678A0EA" w:rsidR="009D640A" w:rsidRPr="00BE2481" w:rsidRDefault="009D640A" w:rsidP="009D640A">
            <w:pPr>
              <w:rPr>
                <w:rFonts w:ascii="Segoe UI" w:hAnsi="Segoe UI" w:cs="Segoe UI"/>
                <w:sz w:val="22"/>
                <w:szCs w:val="22"/>
              </w:rPr>
            </w:pPr>
            <w:r w:rsidRPr="00BE2481">
              <w:rPr>
                <w:rFonts w:ascii="Segoe UI" w:hAnsi="Segoe UI" w:cs="Segoe UI"/>
                <w:sz w:val="22"/>
                <w:szCs w:val="22"/>
              </w:rPr>
              <w:t>24</w:t>
            </w:r>
          </w:p>
        </w:tc>
        <w:tc>
          <w:tcPr>
            <w:tcW w:w="2977" w:type="dxa"/>
          </w:tcPr>
          <w:p w14:paraId="3CC1CCE9" w14:textId="391F8EAF" w:rsidR="009D640A" w:rsidRPr="00BE2481" w:rsidRDefault="009D640A" w:rsidP="009D640A">
            <w:pPr>
              <w:rPr>
                <w:rFonts w:ascii="Segoe UI" w:hAnsi="Segoe UI" w:cs="Segoe UI"/>
                <w:sz w:val="22"/>
                <w:szCs w:val="22"/>
              </w:rPr>
            </w:pPr>
            <w:r w:rsidRPr="00BE2481">
              <w:rPr>
                <w:rFonts w:ascii="Segoe UI" w:hAnsi="Segoe UI" w:cs="Segoe UI"/>
                <w:sz w:val="22"/>
                <w:szCs w:val="22"/>
              </w:rPr>
              <w:t>Disability Innovation Summit</w:t>
            </w:r>
          </w:p>
        </w:tc>
        <w:tc>
          <w:tcPr>
            <w:tcW w:w="6354" w:type="dxa"/>
            <w:shd w:val="clear" w:color="auto" w:fill="auto"/>
          </w:tcPr>
          <w:p w14:paraId="71DEDFA8" w14:textId="5AFF2EE1" w:rsidR="009D640A" w:rsidRPr="00BE2481" w:rsidRDefault="009D640A" w:rsidP="009D640A">
            <w:pPr>
              <w:pStyle w:val="ADDCBulletinbody"/>
              <w:spacing w:before="0" w:after="0"/>
              <w:rPr>
                <w:sz w:val="22"/>
                <w:szCs w:val="22"/>
              </w:rPr>
            </w:pPr>
            <w:r w:rsidRPr="00BE2481">
              <w:rPr>
                <w:sz w:val="22"/>
                <w:szCs w:val="22"/>
              </w:rPr>
              <w:t>This Summit will look at the global potential of the disability innovation movement, from products and services, to thinking and research. It is an opportunity to bring together global experts and emerging talent to explore the future of disability innovation and its potential to change lives around the world.</w:t>
            </w:r>
          </w:p>
        </w:tc>
        <w:tc>
          <w:tcPr>
            <w:tcW w:w="2775" w:type="dxa"/>
          </w:tcPr>
          <w:p w14:paraId="75406783" w14:textId="6733DCD0" w:rsidR="009D640A" w:rsidRPr="00BE2481" w:rsidRDefault="009D640A" w:rsidP="009D640A">
            <w:pPr>
              <w:rPr>
                <w:rFonts w:ascii="Segoe UI" w:hAnsi="Segoe UI" w:cs="Segoe UI"/>
                <w:sz w:val="22"/>
                <w:szCs w:val="22"/>
              </w:rPr>
            </w:pPr>
            <w:r w:rsidRPr="00BE2481">
              <w:rPr>
                <w:rFonts w:ascii="Segoe UI" w:hAnsi="Segoe UI" w:cs="Segoe UI"/>
                <w:sz w:val="22"/>
                <w:szCs w:val="22"/>
              </w:rPr>
              <w:t>Tokyo, Japan</w:t>
            </w:r>
          </w:p>
          <w:p w14:paraId="2E37487E" w14:textId="4FCEBB66" w:rsidR="009D640A" w:rsidRPr="00BE2481" w:rsidRDefault="001D143C" w:rsidP="009D640A">
            <w:pPr>
              <w:rPr>
                <w:rFonts w:ascii="Segoe UI" w:hAnsi="Segoe UI" w:cs="Segoe UI"/>
                <w:sz w:val="22"/>
                <w:szCs w:val="22"/>
              </w:rPr>
            </w:pPr>
            <w:hyperlink r:id="rId25" w:history="1">
              <w:r w:rsidR="009D640A" w:rsidRPr="00BE2481">
                <w:rPr>
                  <w:rStyle w:val="Hyperlink"/>
                  <w:rFonts w:ascii="Segoe UI" w:hAnsi="Segoe UI" w:cs="Segoe UI"/>
                  <w:sz w:val="22"/>
                  <w:szCs w:val="22"/>
                </w:rPr>
                <w:t>https://www.disabilityinnovationsummit.com/</w:t>
              </w:r>
            </w:hyperlink>
          </w:p>
          <w:p w14:paraId="0E372825" w14:textId="77777777" w:rsidR="009D640A" w:rsidRPr="00BE2481" w:rsidRDefault="009D640A" w:rsidP="009D640A">
            <w:pPr>
              <w:rPr>
                <w:rFonts w:ascii="Segoe UI" w:hAnsi="Segoe UI" w:cs="Segoe UI"/>
                <w:sz w:val="22"/>
                <w:szCs w:val="22"/>
              </w:rPr>
            </w:pPr>
          </w:p>
        </w:tc>
      </w:tr>
      <w:tr w:rsidR="009D640A" w:rsidRPr="00BE2481" w14:paraId="0B708E6F" w14:textId="77777777" w:rsidTr="00983FEB">
        <w:trPr>
          <w:trHeight w:val="380"/>
        </w:trPr>
        <w:tc>
          <w:tcPr>
            <w:tcW w:w="1271" w:type="dxa"/>
          </w:tcPr>
          <w:p w14:paraId="7C810C40" w14:textId="1C93580B" w:rsidR="009D640A" w:rsidRPr="00BE2481" w:rsidRDefault="009D640A" w:rsidP="009D640A">
            <w:pPr>
              <w:rPr>
                <w:rFonts w:ascii="Segoe UI" w:hAnsi="Segoe UI" w:cs="Segoe UI"/>
                <w:sz w:val="22"/>
                <w:szCs w:val="22"/>
              </w:rPr>
            </w:pPr>
            <w:r w:rsidRPr="00BE2481">
              <w:rPr>
                <w:rFonts w:ascii="Segoe UI" w:hAnsi="Segoe UI" w:cs="Segoe UI"/>
                <w:sz w:val="22"/>
                <w:szCs w:val="22"/>
              </w:rPr>
              <w:t>24-25</w:t>
            </w:r>
          </w:p>
        </w:tc>
        <w:tc>
          <w:tcPr>
            <w:tcW w:w="2977" w:type="dxa"/>
          </w:tcPr>
          <w:p w14:paraId="46A3C9A1" w14:textId="16C8E2D8" w:rsidR="009D640A" w:rsidRPr="00BE2481" w:rsidRDefault="009D640A" w:rsidP="009D640A">
            <w:pPr>
              <w:rPr>
                <w:rFonts w:ascii="Segoe UI" w:hAnsi="Segoe UI" w:cs="Segoe UI"/>
                <w:sz w:val="22"/>
                <w:szCs w:val="22"/>
              </w:rPr>
            </w:pPr>
            <w:r w:rsidRPr="00BE2481">
              <w:rPr>
                <w:rFonts w:ascii="Segoe UI" w:hAnsi="Segoe UI" w:cs="Segoe UI"/>
                <w:sz w:val="22"/>
                <w:szCs w:val="22"/>
              </w:rPr>
              <w:t>National Disability Summit</w:t>
            </w:r>
          </w:p>
        </w:tc>
        <w:tc>
          <w:tcPr>
            <w:tcW w:w="6354" w:type="dxa"/>
          </w:tcPr>
          <w:p w14:paraId="147B0F5D" w14:textId="25EB9670" w:rsidR="009D640A" w:rsidRPr="00BE2481" w:rsidRDefault="009D640A" w:rsidP="009D640A">
            <w:pPr>
              <w:rPr>
                <w:rFonts w:ascii="Segoe UI" w:hAnsi="Segoe UI" w:cs="Segoe UI"/>
                <w:sz w:val="22"/>
                <w:szCs w:val="22"/>
              </w:rPr>
            </w:pPr>
            <w:r w:rsidRPr="00BE2481">
              <w:rPr>
                <w:rFonts w:ascii="Segoe UI" w:hAnsi="Segoe UI" w:cs="Segoe UI"/>
                <w:sz w:val="22"/>
                <w:szCs w:val="22"/>
              </w:rPr>
              <w:t>This Summit will continue the discussion and review the progress and initiatives in supporting people with disability and their families to maximise independence and participation by creating greater choice</w:t>
            </w:r>
            <w:r w:rsidR="00B901E5" w:rsidRPr="00BE2481">
              <w:rPr>
                <w:rFonts w:ascii="Segoe UI" w:hAnsi="Segoe UI" w:cs="Segoe UI"/>
                <w:sz w:val="22"/>
                <w:szCs w:val="22"/>
              </w:rPr>
              <w:t xml:space="preserve"> within Australia</w:t>
            </w:r>
            <w:r w:rsidRPr="00BE2481">
              <w:rPr>
                <w:rFonts w:ascii="Segoe UI" w:hAnsi="Segoe UI" w:cs="Segoe UI"/>
                <w:sz w:val="22"/>
                <w:szCs w:val="22"/>
              </w:rPr>
              <w:t>.</w:t>
            </w:r>
          </w:p>
        </w:tc>
        <w:tc>
          <w:tcPr>
            <w:tcW w:w="2775" w:type="dxa"/>
          </w:tcPr>
          <w:p w14:paraId="76A30E41" w14:textId="77777777" w:rsidR="009D640A" w:rsidRPr="00BE2481" w:rsidRDefault="009D640A" w:rsidP="009D640A">
            <w:pPr>
              <w:rPr>
                <w:rFonts w:ascii="Segoe UI" w:hAnsi="Segoe UI" w:cs="Segoe UI"/>
                <w:sz w:val="22"/>
                <w:szCs w:val="22"/>
              </w:rPr>
            </w:pPr>
            <w:r w:rsidRPr="00BE2481">
              <w:rPr>
                <w:rFonts w:ascii="Segoe UI" w:hAnsi="Segoe UI" w:cs="Segoe UI"/>
                <w:sz w:val="22"/>
                <w:szCs w:val="22"/>
              </w:rPr>
              <w:t>Melbourne</w:t>
            </w:r>
          </w:p>
          <w:p w14:paraId="50092F83" w14:textId="078C3598" w:rsidR="009D640A" w:rsidRPr="00BE2481" w:rsidRDefault="001D143C" w:rsidP="009D640A">
            <w:pPr>
              <w:rPr>
                <w:rFonts w:ascii="Segoe UI" w:hAnsi="Segoe UI" w:cs="Segoe UI"/>
                <w:sz w:val="22"/>
                <w:szCs w:val="22"/>
              </w:rPr>
            </w:pPr>
            <w:hyperlink r:id="rId26" w:history="1">
              <w:r w:rsidR="00B901E5" w:rsidRPr="00BE2481">
                <w:rPr>
                  <w:rStyle w:val="Hyperlink"/>
                  <w:rFonts w:ascii="Segoe UI" w:hAnsi="Segoe UI" w:cs="Segoe UI"/>
                  <w:sz w:val="22"/>
                  <w:szCs w:val="22"/>
                </w:rPr>
                <w:t>https://www.informa.com.au/event/conference/national-disability-summit/</w:t>
              </w:r>
            </w:hyperlink>
            <w:r w:rsidR="00B901E5" w:rsidRPr="00BE2481">
              <w:rPr>
                <w:rFonts w:ascii="Segoe UI" w:hAnsi="Segoe UI" w:cs="Segoe UI"/>
                <w:sz w:val="22"/>
                <w:szCs w:val="22"/>
              </w:rPr>
              <w:t xml:space="preserve"> </w:t>
            </w:r>
          </w:p>
        </w:tc>
      </w:tr>
      <w:tr w:rsidR="009D640A" w:rsidRPr="00BE2481" w14:paraId="683B7078" w14:textId="77777777" w:rsidTr="00B91A6B">
        <w:trPr>
          <w:trHeight w:val="380"/>
        </w:trPr>
        <w:tc>
          <w:tcPr>
            <w:tcW w:w="13377" w:type="dxa"/>
            <w:gridSpan w:val="4"/>
            <w:shd w:val="clear" w:color="auto" w:fill="D0CECE" w:themeFill="background2" w:themeFillShade="E6"/>
          </w:tcPr>
          <w:p w14:paraId="76279992" w14:textId="375A04B7" w:rsidR="009D640A" w:rsidRPr="00BE2481" w:rsidRDefault="009D640A" w:rsidP="009D640A">
            <w:pPr>
              <w:rPr>
                <w:rFonts w:ascii="Segoe UI" w:hAnsi="Segoe UI" w:cs="Segoe UI"/>
                <w:sz w:val="22"/>
                <w:szCs w:val="22"/>
              </w:rPr>
            </w:pPr>
            <w:r w:rsidRPr="00BE2481">
              <w:rPr>
                <w:rFonts w:ascii="Segoe UI" w:hAnsi="Segoe UI" w:cs="Segoe UI"/>
                <w:b/>
                <w:bCs/>
                <w:sz w:val="22"/>
                <w:szCs w:val="22"/>
              </w:rPr>
              <w:t>September</w:t>
            </w:r>
          </w:p>
        </w:tc>
      </w:tr>
      <w:tr w:rsidR="009D640A" w:rsidRPr="00BE2481" w14:paraId="578D85CC" w14:textId="77777777" w:rsidTr="00983FEB">
        <w:trPr>
          <w:trHeight w:val="380"/>
        </w:trPr>
        <w:tc>
          <w:tcPr>
            <w:tcW w:w="1271" w:type="dxa"/>
          </w:tcPr>
          <w:p w14:paraId="072B101D" w14:textId="40D92BD7" w:rsidR="009D640A" w:rsidRPr="00BE2481" w:rsidRDefault="009D640A" w:rsidP="009D640A">
            <w:pPr>
              <w:rPr>
                <w:rFonts w:ascii="Segoe UI" w:hAnsi="Segoe UI" w:cs="Segoe UI"/>
                <w:sz w:val="22"/>
                <w:szCs w:val="22"/>
              </w:rPr>
            </w:pPr>
            <w:r w:rsidRPr="00BE2481">
              <w:rPr>
                <w:rFonts w:ascii="Segoe UI" w:hAnsi="Segoe UI" w:cs="Segoe UI"/>
                <w:sz w:val="22"/>
                <w:szCs w:val="22"/>
              </w:rPr>
              <w:lastRenderedPageBreak/>
              <w:t>21</w:t>
            </w:r>
          </w:p>
        </w:tc>
        <w:tc>
          <w:tcPr>
            <w:tcW w:w="2977" w:type="dxa"/>
          </w:tcPr>
          <w:p w14:paraId="1A15F005" w14:textId="78336605" w:rsidR="009D640A" w:rsidRPr="00BE2481" w:rsidRDefault="009D640A" w:rsidP="009D640A">
            <w:pPr>
              <w:rPr>
                <w:rFonts w:ascii="Segoe UI" w:hAnsi="Segoe UI" w:cs="Segoe UI"/>
                <w:sz w:val="22"/>
                <w:szCs w:val="22"/>
              </w:rPr>
            </w:pPr>
            <w:r w:rsidRPr="00BE2481">
              <w:rPr>
                <w:rFonts w:ascii="Segoe UI" w:hAnsi="Segoe UI" w:cs="Segoe UI"/>
                <w:sz w:val="22"/>
                <w:szCs w:val="22"/>
              </w:rPr>
              <w:t>United Nations General Assembly</w:t>
            </w:r>
          </w:p>
        </w:tc>
        <w:tc>
          <w:tcPr>
            <w:tcW w:w="6354" w:type="dxa"/>
          </w:tcPr>
          <w:p w14:paraId="346F0E35" w14:textId="77777777" w:rsidR="009D640A" w:rsidRPr="00BE2481" w:rsidRDefault="009D640A" w:rsidP="009D640A">
            <w:pPr>
              <w:rPr>
                <w:rFonts w:ascii="Segoe UI" w:hAnsi="Segoe UI" w:cs="Segoe UI"/>
                <w:sz w:val="22"/>
                <w:szCs w:val="22"/>
              </w:rPr>
            </w:pPr>
            <w:r w:rsidRPr="00BE2481">
              <w:rPr>
                <w:rFonts w:ascii="Segoe UI" w:hAnsi="Segoe UI" w:cs="Segoe UI"/>
                <w:sz w:val="22"/>
                <w:szCs w:val="22"/>
              </w:rPr>
              <w:t>All 193 Member States of the Organization are represented in the General Assembly - one of the six main organs of the UN - to discuss and work together on a wide array of international issues covered by the Charter of the United Nations, such as development, peace and security, international law, etc. Every year in September, all the Members meet in this unique forum for the General Assembly session.</w:t>
            </w:r>
          </w:p>
          <w:p w14:paraId="1FFAE1E8" w14:textId="77777777" w:rsidR="00087E4B" w:rsidRPr="00BE2481" w:rsidRDefault="00087E4B" w:rsidP="009D640A">
            <w:pPr>
              <w:rPr>
                <w:rFonts w:ascii="Segoe UI" w:hAnsi="Segoe UI" w:cs="Segoe UI"/>
                <w:sz w:val="22"/>
                <w:szCs w:val="22"/>
              </w:rPr>
            </w:pPr>
          </w:p>
          <w:p w14:paraId="56A5AE3B" w14:textId="175044BA" w:rsidR="00087E4B" w:rsidRPr="00BE2481" w:rsidRDefault="00087E4B" w:rsidP="009D640A">
            <w:pPr>
              <w:rPr>
                <w:rFonts w:ascii="Segoe UI" w:hAnsi="Segoe UI" w:cs="Segoe UI"/>
                <w:sz w:val="22"/>
                <w:szCs w:val="22"/>
              </w:rPr>
            </w:pPr>
            <w:r w:rsidRPr="00BE2481">
              <w:rPr>
                <w:rFonts w:ascii="Segoe UI" w:hAnsi="Segoe UI" w:cs="Segoe UI"/>
                <w:sz w:val="22"/>
                <w:szCs w:val="22"/>
              </w:rPr>
              <w:t>United Nations will mark its 75th anniversary with a one-day high-level meeting of the UN General Assembly on the theme, ‘The Future We Want, the UN We Need: Reaffirming our Collective Commitment to Multilateralism’.</w:t>
            </w:r>
          </w:p>
        </w:tc>
        <w:tc>
          <w:tcPr>
            <w:tcW w:w="2775" w:type="dxa"/>
          </w:tcPr>
          <w:p w14:paraId="16F022AB" w14:textId="4AB111BF" w:rsidR="009D640A" w:rsidRPr="00BE2481" w:rsidRDefault="009D640A" w:rsidP="009D640A">
            <w:pPr>
              <w:rPr>
                <w:rFonts w:ascii="Segoe UI" w:hAnsi="Segoe UI" w:cs="Segoe UI"/>
                <w:sz w:val="22"/>
                <w:szCs w:val="22"/>
              </w:rPr>
            </w:pPr>
            <w:r w:rsidRPr="00BE2481">
              <w:rPr>
                <w:rFonts w:ascii="Segoe UI" w:hAnsi="Segoe UI" w:cs="Segoe UI"/>
                <w:sz w:val="22"/>
                <w:szCs w:val="22"/>
              </w:rPr>
              <w:t>New York, USA</w:t>
            </w:r>
          </w:p>
          <w:p w14:paraId="243F6549" w14:textId="0E4A93EB" w:rsidR="009D640A" w:rsidRPr="00BE2481" w:rsidRDefault="001D143C" w:rsidP="009D640A">
            <w:pPr>
              <w:rPr>
                <w:rFonts w:ascii="Segoe UI" w:hAnsi="Segoe UI" w:cs="Segoe UI"/>
                <w:sz w:val="22"/>
                <w:szCs w:val="22"/>
              </w:rPr>
            </w:pPr>
            <w:hyperlink r:id="rId27" w:history="1">
              <w:r w:rsidR="009D640A" w:rsidRPr="00BE2481">
                <w:rPr>
                  <w:rStyle w:val="Hyperlink"/>
                  <w:rFonts w:ascii="Segoe UI" w:hAnsi="Segoe UI" w:cs="Segoe UI"/>
                  <w:sz w:val="22"/>
                  <w:szCs w:val="22"/>
                </w:rPr>
                <w:t>https://www.un.org/en/ga/</w:t>
              </w:r>
            </w:hyperlink>
          </w:p>
          <w:p w14:paraId="2D19F30A" w14:textId="7C30C06E" w:rsidR="009D640A" w:rsidRPr="00BE2481" w:rsidRDefault="009D640A" w:rsidP="009D640A">
            <w:pPr>
              <w:rPr>
                <w:rFonts w:ascii="Segoe UI" w:hAnsi="Segoe UI" w:cs="Segoe UI"/>
                <w:sz w:val="22"/>
                <w:szCs w:val="22"/>
              </w:rPr>
            </w:pPr>
          </w:p>
        </w:tc>
      </w:tr>
      <w:tr w:rsidR="009D640A" w:rsidRPr="00BE2481" w14:paraId="6D43990C" w14:textId="77777777" w:rsidTr="00983FEB">
        <w:trPr>
          <w:trHeight w:val="380"/>
        </w:trPr>
        <w:tc>
          <w:tcPr>
            <w:tcW w:w="1271" w:type="dxa"/>
          </w:tcPr>
          <w:p w14:paraId="67FCA130" w14:textId="4F54DDE6" w:rsidR="009D640A" w:rsidRPr="00BE2481" w:rsidRDefault="009D640A" w:rsidP="009D640A">
            <w:pPr>
              <w:rPr>
                <w:rFonts w:ascii="Segoe UI" w:hAnsi="Segoe UI" w:cs="Segoe UI"/>
                <w:sz w:val="22"/>
                <w:szCs w:val="22"/>
              </w:rPr>
            </w:pPr>
            <w:r w:rsidRPr="00BE2481">
              <w:rPr>
                <w:rFonts w:ascii="Segoe UI" w:hAnsi="Segoe UI" w:cs="Segoe UI"/>
                <w:sz w:val="22"/>
                <w:szCs w:val="22"/>
              </w:rPr>
              <w:t>23</w:t>
            </w:r>
          </w:p>
        </w:tc>
        <w:tc>
          <w:tcPr>
            <w:tcW w:w="2977" w:type="dxa"/>
          </w:tcPr>
          <w:p w14:paraId="48852ADC" w14:textId="77777777" w:rsidR="009D640A" w:rsidRPr="00BE2481" w:rsidRDefault="009D640A" w:rsidP="009D640A">
            <w:pPr>
              <w:rPr>
                <w:rFonts w:ascii="Segoe UI" w:hAnsi="Segoe UI" w:cs="Segoe UI"/>
                <w:sz w:val="22"/>
                <w:szCs w:val="22"/>
              </w:rPr>
            </w:pPr>
            <w:r w:rsidRPr="00BE2481">
              <w:rPr>
                <w:rFonts w:ascii="Segoe UI" w:hAnsi="Segoe UI" w:cs="Segoe UI"/>
                <w:sz w:val="22"/>
                <w:szCs w:val="22"/>
              </w:rPr>
              <w:t>International Day of Sign Languages</w:t>
            </w:r>
          </w:p>
          <w:p w14:paraId="36A56A83" w14:textId="0BBCA655" w:rsidR="009D640A" w:rsidRPr="00BE2481" w:rsidRDefault="009D640A" w:rsidP="009D640A">
            <w:pPr>
              <w:rPr>
                <w:rFonts w:ascii="Segoe UI" w:hAnsi="Segoe UI" w:cs="Segoe UI"/>
                <w:sz w:val="22"/>
                <w:szCs w:val="22"/>
              </w:rPr>
            </w:pPr>
          </w:p>
        </w:tc>
        <w:tc>
          <w:tcPr>
            <w:tcW w:w="6354" w:type="dxa"/>
          </w:tcPr>
          <w:p w14:paraId="02F3F08C" w14:textId="493446CC" w:rsidR="009D640A" w:rsidRPr="00BE2481" w:rsidRDefault="009D640A" w:rsidP="009D640A">
            <w:pPr>
              <w:rPr>
                <w:rFonts w:ascii="Segoe UI" w:hAnsi="Segoe UI" w:cs="Segoe UI"/>
                <w:sz w:val="22"/>
                <w:szCs w:val="22"/>
              </w:rPr>
            </w:pPr>
            <w:r w:rsidRPr="00BE2481">
              <w:rPr>
                <w:rFonts w:ascii="Segoe UI" w:hAnsi="Segoe UI" w:cs="Segoe UI"/>
                <w:sz w:val="22"/>
                <w:szCs w:val="22"/>
              </w:rPr>
              <w:t>This Day raises awareness of the importance of sign language in the full realization of the human rights of people who are deaf.</w:t>
            </w:r>
          </w:p>
        </w:tc>
        <w:tc>
          <w:tcPr>
            <w:tcW w:w="2775" w:type="dxa"/>
          </w:tcPr>
          <w:p w14:paraId="5D6EA89C" w14:textId="77777777" w:rsidR="009D640A" w:rsidRPr="00BE2481" w:rsidRDefault="001D143C" w:rsidP="009D640A">
            <w:pPr>
              <w:rPr>
                <w:rFonts w:ascii="Segoe UI" w:hAnsi="Segoe UI" w:cs="Segoe UI"/>
                <w:sz w:val="22"/>
                <w:szCs w:val="22"/>
              </w:rPr>
            </w:pPr>
            <w:hyperlink r:id="rId28" w:history="1">
              <w:r w:rsidR="009D640A" w:rsidRPr="00BE2481">
                <w:rPr>
                  <w:rStyle w:val="Hyperlink"/>
                  <w:rFonts w:ascii="Segoe UI" w:hAnsi="Segoe UI" w:cs="Segoe UI"/>
                  <w:sz w:val="22"/>
                  <w:szCs w:val="22"/>
                </w:rPr>
                <w:t>https://www.un.org/en/events/signlanguagesday/</w:t>
              </w:r>
            </w:hyperlink>
          </w:p>
          <w:p w14:paraId="635FCCE0" w14:textId="77777777" w:rsidR="009D640A" w:rsidRPr="00BE2481" w:rsidRDefault="009D640A" w:rsidP="009D640A">
            <w:pPr>
              <w:rPr>
                <w:rFonts w:ascii="Segoe UI" w:hAnsi="Segoe UI" w:cs="Segoe UI"/>
                <w:sz w:val="22"/>
                <w:szCs w:val="22"/>
              </w:rPr>
            </w:pPr>
          </w:p>
        </w:tc>
      </w:tr>
      <w:tr w:rsidR="000406CF" w:rsidRPr="00BE2481" w14:paraId="2B69A883" w14:textId="77777777" w:rsidTr="00983FEB">
        <w:trPr>
          <w:trHeight w:val="380"/>
        </w:trPr>
        <w:tc>
          <w:tcPr>
            <w:tcW w:w="1271" w:type="dxa"/>
          </w:tcPr>
          <w:p w14:paraId="575BF46E" w14:textId="1D888555" w:rsidR="000406CF" w:rsidRPr="00BE2481" w:rsidRDefault="000406CF" w:rsidP="000406CF">
            <w:pPr>
              <w:rPr>
                <w:rFonts w:ascii="Segoe UI" w:hAnsi="Segoe UI" w:cs="Segoe UI"/>
                <w:sz w:val="22"/>
                <w:szCs w:val="22"/>
              </w:rPr>
            </w:pPr>
            <w:r w:rsidRPr="00BE2481">
              <w:rPr>
                <w:rFonts w:ascii="Segoe UI" w:hAnsi="Segoe UI" w:cs="Segoe UI"/>
                <w:sz w:val="22"/>
                <w:szCs w:val="22"/>
              </w:rPr>
              <w:t>TBA</w:t>
            </w:r>
          </w:p>
        </w:tc>
        <w:tc>
          <w:tcPr>
            <w:tcW w:w="2977" w:type="dxa"/>
          </w:tcPr>
          <w:p w14:paraId="7DBCF560" w14:textId="196FC135" w:rsidR="000406CF" w:rsidRPr="00BE2481" w:rsidRDefault="000406CF" w:rsidP="000406CF">
            <w:pPr>
              <w:rPr>
                <w:rFonts w:ascii="Segoe UI" w:hAnsi="Segoe UI" w:cs="Segoe UI"/>
                <w:sz w:val="22"/>
                <w:szCs w:val="22"/>
              </w:rPr>
            </w:pPr>
            <w:r w:rsidRPr="00BE2481">
              <w:rPr>
                <w:rFonts w:ascii="Segoe UI" w:hAnsi="Segoe UI" w:cs="Segoe UI"/>
                <w:sz w:val="22"/>
                <w:szCs w:val="22"/>
              </w:rPr>
              <w:t>Washington Group on Disability Statistics (WG) Annual Meeting</w:t>
            </w:r>
          </w:p>
        </w:tc>
        <w:tc>
          <w:tcPr>
            <w:tcW w:w="6354" w:type="dxa"/>
          </w:tcPr>
          <w:p w14:paraId="551E66C6" w14:textId="68D7F426" w:rsidR="000406CF" w:rsidRPr="00BE2481" w:rsidRDefault="000406CF" w:rsidP="004A1ECA">
            <w:pPr>
              <w:rPr>
                <w:rFonts w:ascii="Segoe UI" w:hAnsi="Segoe UI" w:cs="Segoe UI"/>
                <w:sz w:val="22"/>
                <w:szCs w:val="22"/>
              </w:rPr>
            </w:pPr>
            <w:r w:rsidRPr="00BE2481">
              <w:rPr>
                <w:rFonts w:ascii="Segoe UI" w:hAnsi="Segoe UI" w:cs="Segoe UI"/>
                <w:sz w:val="22"/>
                <w:szCs w:val="22"/>
              </w:rPr>
              <w:t>20</w:t>
            </w:r>
            <w:r w:rsidRPr="00BE2481">
              <w:rPr>
                <w:rFonts w:ascii="Segoe UI" w:hAnsi="Segoe UI" w:cs="Segoe UI"/>
                <w:sz w:val="22"/>
                <w:szCs w:val="22"/>
                <w:vertAlign w:val="superscript"/>
              </w:rPr>
              <w:t>th</w:t>
            </w:r>
            <w:r w:rsidRPr="00BE2481">
              <w:rPr>
                <w:rFonts w:ascii="Segoe UI" w:hAnsi="Segoe UI" w:cs="Segoe UI"/>
                <w:sz w:val="22"/>
                <w:szCs w:val="22"/>
              </w:rPr>
              <w:t xml:space="preserve"> Annual Meeting of WG.  The WG is a UN city group constituted to address the need for cross-nationally comparable population based measures of disability. </w:t>
            </w:r>
          </w:p>
        </w:tc>
        <w:tc>
          <w:tcPr>
            <w:tcW w:w="2775" w:type="dxa"/>
          </w:tcPr>
          <w:p w14:paraId="0A59A05C" w14:textId="7DABB88A" w:rsidR="000406CF" w:rsidRPr="00BE2481" w:rsidRDefault="001D143C" w:rsidP="000406CF">
            <w:pPr>
              <w:rPr>
                <w:rFonts w:ascii="Segoe UI" w:hAnsi="Segoe UI" w:cs="Segoe UI"/>
                <w:sz w:val="22"/>
                <w:szCs w:val="22"/>
              </w:rPr>
            </w:pPr>
            <w:hyperlink r:id="rId29" w:history="1">
              <w:r w:rsidR="000406CF" w:rsidRPr="00BE2481">
                <w:rPr>
                  <w:rStyle w:val="Hyperlink"/>
                  <w:rFonts w:ascii="Segoe UI" w:hAnsi="Segoe UI" w:cs="Segoe UI"/>
                  <w:sz w:val="22"/>
                  <w:szCs w:val="22"/>
                </w:rPr>
                <w:t>http://www.washingtongroup-disability.com/</w:t>
              </w:r>
            </w:hyperlink>
          </w:p>
        </w:tc>
      </w:tr>
      <w:tr w:rsidR="000406CF" w:rsidRPr="00BE2481" w14:paraId="1A1A89DD" w14:textId="77777777" w:rsidTr="00B519A7">
        <w:trPr>
          <w:trHeight w:val="380"/>
        </w:trPr>
        <w:tc>
          <w:tcPr>
            <w:tcW w:w="13377" w:type="dxa"/>
            <w:gridSpan w:val="4"/>
            <w:shd w:val="clear" w:color="auto" w:fill="D0CECE" w:themeFill="background2" w:themeFillShade="E6"/>
          </w:tcPr>
          <w:p w14:paraId="1396C544" w14:textId="570C354A" w:rsidR="000406CF" w:rsidRPr="00BE2481" w:rsidRDefault="000406CF" w:rsidP="000406CF">
            <w:pPr>
              <w:rPr>
                <w:rFonts w:ascii="Segoe UI" w:hAnsi="Segoe UI" w:cs="Segoe UI"/>
                <w:sz w:val="22"/>
                <w:szCs w:val="22"/>
              </w:rPr>
            </w:pPr>
            <w:r w:rsidRPr="00BE2481">
              <w:rPr>
                <w:rFonts w:ascii="Segoe UI" w:hAnsi="Segoe UI" w:cs="Segoe UI"/>
                <w:b/>
                <w:bCs/>
                <w:sz w:val="22"/>
                <w:szCs w:val="22"/>
              </w:rPr>
              <w:t>October</w:t>
            </w:r>
          </w:p>
        </w:tc>
      </w:tr>
      <w:tr w:rsidR="000406CF" w:rsidRPr="00BE2481" w14:paraId="588AA22C" w14:textId="77777777" w:rsidTr="00983FEB">
        <w:trPr>
          <w:trHeight w:val="380"/>
        </w:trPr>
        <w:tc>
          <w:tcPr>
            <w:tcW w:w="1271" w:type="dxa"/>
          </w:tcPr>
          <w:p w14:paraId="2C70F64A" w14:textId="777C5553" w:rsidR="000406CF" w:rsidRPr="00BE2481" w:rsidRDefault="000406CF" w:rsidP="000406CF">
            <w:pPr>
              <w:rPr>
                <w:rFonts w:ascii="Segoe UI" w:hAnsi="Segoe UI" w:cs="Segoe UI"/>
                <w:sz w:val="22"/>
                <w:szCs w:val="22"/>
              </w:rPr>
            </w:pPr>
            <w:r w:rsidRPr="00BE2481">
              <w:rPr>
                <w:rFonts w:ascii="Segoe UI" w:hAnsi="Segoe UI" w:cs="Segoe UI"/>
                <w:sz w:val="22"/>
                <w:szCs w:val="22"/>
              </w:rPr>
              <w:t>8</w:t>
            </w:r>
          </w:p>
        </w:tc>
        <w:tc>
          <w:tcPr>
            <w:tcW w:w="2977" w:type="dxa"/>
          </w:tcPr>
          <w:p w14:paraId="04A52D15" w14:textId="2C552F6E" w:rsidR="000406CF" w:rsidRPr="00BE2481" w:rsidRDefault="000406CF" w:rsidP="000406CF">
            <w:pPr>
              <w:rPr>
                <w:rFonts w:ascii="Segoe UI" w:hAnsi="Segoe UI" w:cs="Segoe UI"/>
                <w:sz w:val="22"/>
                <w:szCs w:val="22"/>
              </w:rPr>
            </w:pPr>
            <w:r w:rsidRPr="00BE2481">
              <w:rPr>
                <w:rFonts w:ascii="Segoe UI" w:hAnsi="Segoe UI" w:cs="Segoe UI"/>
                <w:sz w:val="22"/>
                <w:szCs w:val="22"/>
              </w:rPr>
              <w:t xml:space="preserve">World Sight Day </w:t>
            </w:r>
          </w:p>
        </w:tc>
        <w:tc>
          <w:tcPr>
            <w:tcW w:w="6354" w:type="dxa"/>
          </w:tcPr>
          <w:p w14:paraId="4FBF3AF2" w14:textId="7A498AB4" w:rsidR="000406CF" w:rsidRPr="00BE2481" w:rsidRDefault="000406CF" w:rsidP="000406CF">
            <w:pPr>
              <w:rPr>
                <w:rFonts w:ascii="Segoe UI" w:hAnsi="Segoe UI" w:cs="Segoe UI"/>
                <w:sz w:val="22"/>
                <w:szCs w:val="22"/>
              </w:rPr>
            </w:pPr>
            <w:r w:rsidRPr="00BE2481">
              <w:rPr>
                <w:rFonts w:ascii="Segoe UI" w:hAnsi="Segoe UI" w:cs="Segoe UI"/>
                <w:sz w:val="22"/>
                <w:szCs w:val="22"/>
              </w:rPr>
              <w:t>This Day is to focus global attention on blindness and vision impairment.</w:t>
            </w:r>
          </w:p>
        </w:tc>
        <w:tc>
          <w:tcPr>
            <w:tcW w:w="2775" w:type="dxa"/>
          </w:tcPr>
          <w:p w14:paraId="76453838" w14:textId="725B24CE" w:rsidR="000406CF" w:rsidRPr="00BE2481" w:rsidRDefault="001D143C" w:rsidP="000406CF">
            <w:pPr>
              <w:rPr>
                <w:rFonts w:ascii="Segoe UI" w:hAnsi="Segoe UI" w:cs="Segoe UI"/>
                <w:sz w:val="22"/>
                <w:szCs w:val="22"/>
              </w:rPr>
            </w:pPr>
            <w:hyperlink r:id="rId30" w:history="1">
              <w:r w:rsidR="000406CF" w:rsidRPr="00BE2481">
                <w:rPr>
                  <w:rStyle w:val="Hyperlink"/>
                  <w:rFonts w:ascii="Segoe UI" w:hAnsi="Segoe UI" w:cs="Segoe UI"/>
                  <w:sz w:val="22"/>
                  <w:szCs w:val="22"/>
                </w:rPr>
                <w:t>https://www.iapb.org/advocacy/world-sight-day/</w:t>
              </w:r>
            </w:hyperlink>
          </w:p>
        </w:tc>
      </w:tr>
      <w:tr w:rsidR="000406CF" w:rsidRPr="00BE2481" w14:paraId="15A2BFC3" w14:textId="77777777" w:rsidTr="00983FEB">
        <w:trPr>
          <w:trHeight w:val="380"/>
        </w:trPr>
        <w:tc>
          <w:tcPr>
            <w:tcW w:w="1271" w:type="dxa"/>
          </w:tcPr>
          <w:p w14:paraId="6BF578CD" w14:textId="553E9F2D" w:rsidR="000406CF" w:rsidRPr="00BE2481" w:rsidRDefault="000406CF" w:rsidP="000406CF">
            <w:pPr>
              <w:rPr>
                <w:rFonts w:ascii="Segoe UI" w:hAnsi="Segoe UI" w:cs="Segoe UI"/>
                <w:sz w:val="22"/>
                <w:szCs w:val="22"/>
              </w:rPr>
            </w:pPr>
            <w:bookmarkStart w:id="0" w:name="_GoBack" w:colFirst="2" w:colLast="2"/>
            <w:r w:rsidRPr="00BE2481">
              <w:rPr>
                <w:rFonts w:ascii="Segoe UI" w:hAnsi="Segoe UI" w:cs="Segoe UI"/>
                <w:sz w:val="22"/>
                <w:szCs w:val="22"/>
              </w:rPr>
              <w:t>10</w:t>
            </w:r>
          </w:p>
        </w:tc>
        <w:tc>
          <w:tcPr>
            <w:tcW w:w="2977" w:type="dxa"/>
          </w:tcPr>
          <w:p w14:paraId="6B3D29F1" w14:textId="77777777" w:rsidR="000406CF" w:rsidRPr="00BE2481" w:rsidRDefault="000406CF" w:rsidP="000406CF">
            <w:pPr>
              <w:rPr>
                <w:rFonts w:ascii="Segoe UI" w:hAnsi="Segoe UI" w:cs="Segoe UI"/>
                <w:sz w:val="22"/>
                <w:szCs w:val="22"/>
              </w:rPr>
            </w:pPr>
            <w:r w:rsidRPr="00BE2481">
              <w:rPr>
                <w:rFonts w:ascii="Segoe UI" w:hAnsi="Segoe UI" w:cs="Segoe UI"/>
                <w:sz w:val="22"/>
                <w:szCs w:val="22"/>
              </w:rPr>
              <w:t xml:space="preserve">World Mental Health Day </w:t>
            </w:r>
          </w:p>
          <w:p w14:paraId="7D38A82E" w14:textId="77777777" w:rsidR="000406CF" w:rsidRPr="00BE2481" w:rsidRDefault="000406CF" w:rsidP="000406CF">
            <w:pPr>
              <w:rPr>
                <w:rFonts w:ascii="Segoe UI" w:hAnsi="Segoe UI" w:cs="Segoe UI"/>
                <w:sz w:val="22"/>
                <w:szCs w:val="22"/>
              </w:rPr>
            </w:pPr>
          </w:p>
        </w:tc>
        <w:tc>
          <w:tcPr>
            <w:tcW w:w="6354" w:type="dxa"/>
          </w:tcPr>
          <w:p w14:paraId="43125647" w14:textId="00F2F481" w:rsidR="000406CF" w:rsidRPr="00BE2481" w:rsidRDefault="000406CF" w:rsidP="001D143C">
            <w:pPr>
              <w:rPr>
                <w:rFonts w:ascii="Segoe UI" w:hAnsi="Segoe UI" w:cs="Segoe UI"/>
                <w:sz w:val="22"/>
                <w:szCs w:val="22"/>
              </w:rPr>
            </w:pPr>
            <w:r w:rsidRPr="00BE2481">
              <w:rPr>
                <w:rFonts w:ascii="Segoe UI" w:hAnsi="Segoe UI" w:cs="Segoe UI"/>
                <w:sz w:val="22"/>
                <w:szCs w:val="22"/>
              </w:rPr>
              <w:t>The Day provides an opportunity for all stakeholders working on mental health issues to talk about their work and what more needs to be done to make mental health care a reality for people worldwide.</w:t>
            </w:r>
          </w:p>
          <w:p w14:paraId="0198E25A" w14:textId="77777777" w:rsidR="000406CF" w:rsidRPr="00BE2481" w:rsidRDefault="000406CF" w:rsidP="001D143C">
            <w:pPr>
              <w:rPr>
                <w:rFonts w:ascii="Segoe UI" w:hAnsi="Segoe UI" w:cs="Segoe UI"/>
                <w:sz w:val="22"/>
                <w:szCs w:val="22"/>
              </w:rPr>
            </w:pPr>
          </w:p>
        </w:tc>
        <w:tc>
          <w:tcPr>
            <w:tcW w:w="2775" w:type="dxa"/>
          </w:tcPr>
          <w:p w14:paraId="7CECD300" w14:textId="77777777" w:rsidR="000406CF" w:rsidRPr="00BE2481" w:rsidRDefault="001D143C" w:rsidP="000406CF">
            <w:pPr>
              <w:rPr>
                <w:rFonts w:ascii="Segoe UI" w:hAnsi="Segoe UI" w:cs="Segoe UI"/>
                <w:sz w:val="22"/>
                <w:szCs w:val="22"/>
              </w:rPr>
            </w:pPr>
            <w:hyperlink r:id="rId31" w:history="1">
              <w:r w:rsidR="000406CF" w:rsidRPr="00BE2481">
                <w:rPr>
                  <w:rStyle w:val="Hyperlink"/>
                  <w:rFonts w:ascii="Segoe UI" w:hAnsi="Segoe UI" w:cs="Segoe UI"/>
                  <w:sz w:val="22"/>
                  <w:szCs w:val="22"/>
                </w:rPr>
                <w:t>https://www.who.int/mental_health/world-mental-health-day/en/</w:t>
              </w:r>
            </w:hyperlink>
          </w:p>
          <w:p w14:paraId="61305110" w14:textId="77777777" w:rsidR="000406CF" w:rsidRPr="00BE2481" w:rsidRDefault="000406CF" w:rsidP="000406CF">
            <w:pPr>
              <w:rPr>
                <w:rFonts w:ascii="Segoe UI" w:hAnsi="Segoe UI" w:cs="Segoe UI"/>
                <w:sz w:val="22"/>
                <w:szCs w:val="22"/>
              </w:rPr>
            </w:pPr>
          </w:p>
        </w:tc>
      </w:tr>
      <w:tr w:rsidR="000406CF" w:rsidRPr="00BE2481" w14:paraId="211F560B" w14:textId="77777777" w:rsidTr="00983FEB">
        <w:trPr>
          <w:trHeight w:val="380"/>
        </w:trPr>
        <w:tc>
          <w:tcPr>
            <w:tcW w:w="1271" w:type="dxa"/>
          </w:tcPr>
          <w:p w14:paraId="06F36199" w14:textId="67B8DD11" w:rsidR="000406CF" w:rsidRPr="00BE2481" w:rsidRDefault="000406CF" w:rsidP="000406CF">
            <w:pPr>
              <w:rPr>
                <w:rFonts w:ascii="Segoe UI" w:hAnsi="Segoe UI" w:cs="Segoe UI"/>
                <w:sz w:val="22"/>
                <w:szCs w:val="22"/>
              </w:rPr>
            </w:pPr>
            <w:r w:rsidRPr="00BE2481">
              <w:rPr>
                <w:rFonts w:ascii="Segoe UI" w:hAnsi="Segoe UI" w:cs="Segoe UI"/>
                <w:sz w:val="22"/>
                <w:szCs w:val="22"/>
              </w:rPr>
              <w:t>27-28</w:t>
            </w:r>
          </w:p>
        </w:tc>
        <w:tc>
          <w:tcPr>
            <w:tcW w:w="2977" w:type="dxa"/>
          </w:tcPr>
          <w:p w14:paraId="41F3DCA2" w14:textId="48B56535" w:rsidR="000406CF" w:rsidRPr="00BE2481" w:rsidRDefault="000406CF" w:rsidP="000406CF">
            <w:pPr>
              <w:rPr>
                <w:rFonts w:ascii="Segoe UI" w:hAnsi="Segoe UI" w:cs="Segoe UI"/>
                <w:sz w:val="22"/>
                <w:szCs w:val="22"/>
              </w:rPr>
            </w:pPr>
            <w:r w:rsidRPr="00BE2481">
              <w:rPr>
                <w:rFonts w:ascii="Segoe UI" w:hAnsi="Segoe UI" w:cs="Segoe UI"/>
                <w:sz w:val="22"/>
                <w:szCs w:val="22"/>
              </w:rPr>
              <w:t>ACFID National Conference</w:t>
            </w:r>
          </w:p>
        </w:tc>
        <w:tc>
          <w:tcPr>
            <w:tcW w:w="6354" w:type="dxa"/>
          </w:tcPr>
          <w:p w14:paraId="43641994" w14:textId="4FE67194" w:rsidR="000406CF" w:rsidRPr="00BE2481" w:rsidRDefault="000406CF" w:rsidP="001D143C">
            <w:pPr>
              <w:pStyle w:val="ADDCBulletinbody"/>
              <w:spacing w:before="0" w:after="0" w:line="240" w:lineRule="auto"/>
              <w:rPr>
                <w:rFonts w:eastAsia="Times New Roman"/>
                <w:sz w:val="22"/>
                <w:szCs w:val="22"/>
                <w:lang w:val="en-AU" w:eastAsia="en-AU" w:bidi="ar-SA"/>
              </w:rPr>
            </w:pPr>
            <w:r w:rsidRPr="00BE2481">
              <w:rPr>
                <w:sz w:val="22"/>
                <w:szCs w:val="22"/>
              </w:rPr>
              <w:t xml:space="preserve">ACFIDs National Conference provides a platform for NGOs to connect with those that can provide access to insights and actionable strategies to assist with their organisations’ sustainable development agenda.  </w:t>
            </w:r>
          </w:p>
        </w:tc>
        <w:tc>
          <w:tcPr>
            <w:tcW w:w="2775" w:type="dxa"/>
          </w:tcPr>
          <w:p w14:paraId="75532E73" w14:textId="52C76BF0" w:rsidR="000406CF" w:rsidRPr="00BE2481" w:rsidRDefault="000406CF" w:rsidP="000406CF">
            <w:pPr>
              <w:rPr>
                <w:rFonts w:ascii="Segoe UI" w:hAnsi="Segoe UI" w:cs="Segoe UI"/>
                <w:sz w:val="22"/>
                <w:szCs w:val="22"/>
              </w:rPr>
            </w:pPr>
            <w:r w:rsidRPr="00BE2481">
              <w:rPr>
                <w:rFonts w:ascii="Segoe UI" w:hAnsi="Segoe UI" w:cs="Segoe UI"/>
                <w:sz w:val="22"/>
                <w:szCs w:val="22"/>
              </w:rPr>
              <w:t>Sydney</w:t>
            </w:r>
          </w:p>
          <w:p w14:paraId="72361DBA" w14:textId="07E69AD6" w:rsidR="000406CF" w:rsidRPr="00BE2481" w:rsidRDefault="001D143C" w:rsidP="000406CF">
            <w:pPr>
              <w:rPr>
                <w:rFonts w:ascii="Segoe UI" w:hAnsi="Segoe UI" w:cs="Segoe UI"/>
                <w:sz w:val="22"/>
                <w:szCs w:val="22"/>
              </w:rPr>
            </w:pPr>
            <w:hyperlink r:id="rId32" w:history="1">
              <w:r w:rsidR="004A1ECA" w:rsidRPr="00BE2481">
                <w:rPr>
                  <w:rStyle w:val="Hyperlink"/>
                  <w:rFonts w:ascii="Segoe UI" w:hAnsi="Segoe UI" w:cs="Segoe UI"/>
                  <w:sz w:val="22"/>
                  <w:szCs w:val="22"/>
                </w:rPr>
                <w:t>https://conference.acfid.asn.au/</w:t>
              </w:r>
            </w:hyperlink>
            <w:r w:rsidR="004A1ECA" w:rsidRPr="00BE2481">
              <w:rPr>
                <w:rFonts w:ascii="Segoe UI" w:hAnsi="Segoe UI" w:cs="Segoe UI"/>
                <w:sz w:val="22"/>
                <w:szCs w:val="22"/>
              </w:rPr>
              <w:t xml:space="preserve"> </w:t>
            </w:r>
          </w:p>
        </w:tc>
      </w:tr>
      <w:bookmarkEnd w:id="0"/>
      <w:tr w:rsidR="000406CF" w:rsidRPr="00BE2481" w14:paraId="05F80D83" w14:textId="77777777" w:rsidTr="00550772">
        <w:trPr>
          <w:trHeight w:val="380"/>
        </w:trPr>
        <w:tc>
          <w:tcPr>
            <w:tcW w:w="13377" w:type="dxa"/>
            <w:gridSpan w:val="4"/>
            <w:shd w:val="clear" w:color="auto" w:fill="D0CECE" w:themeFill="background2" w:themeFillShade="E6"/>
          </w:tcPr>
          <w:p w14:paraId="64901164" w14:textId="582D842F" w:rsidR="000406CF" w:rsidRPr="00BE2481" w:rsidRDefault="000406CF" w:rsidP="000406CF">
            <w:pPr>
              <w:rPr>
                <w:rFonts w:ascii="Segoe UI" w:hAnsi="Segoe UI" w:cs="Segoe UI"/>
                <w:sz w:val="22"/>
                <w:szCs w:val="22"/>
              </w:rPr>
            </w:pPr>
            <w:r w:rsidRPr="00BE2481">
              <w:rPr>
                <w:rFonts w:ascii="Segoe UI" w:hAnsi="Segoe UI" w:cs="Segoe UI"/>
                <w:b/>
                <w:bCs/>
                <w:sz w:val="22"/>
                <w:szCs w:val="22"/>
              </w:rPr>
              <w:lastRenderedPageBreak/>
              <w:t>November</w:t>
            </w:r>
          </w:p>
        </w:tc>
      </w:tr>
      <w:tr w:rsidR="000406CF" w:rsidRPr="00BE2481" w14:paraId="0C85AE55" w14:textId="77777777" w:rsidTr="00983FEB">
        <w:trPr>
          <w:trHeight w:val="380"/>
        </w:trPr>
        <w:tc>
          <w:tcPr>
            <w:tcW w:w="1271" w:type="dxa"/>
          </w:tcPr>
          <w:p w14:paraId="1A89F8A1" w14:textId="5265DEE3" w:rsidR="000406CF" w:rsidRPr="00BE2481" w:rsidRDefault="000406CF" w:rsidP="000406CF">
            <w:pPr>
              <w:rPr>
                <w:rFonts w:ascii="Segoe UI" w:hAnsi="Segoe UI" w:cs="Segoe UI"/>
                <w:sz w:val="22"/>
                <w:szCs w:val="22"/>
              </w:rPr>
            </w:pPr>
            <w:r w:rsidRPr="00BE2481">
              <w:rPr>
                <w:rFonts w:ascii="Segoe UI" w:hAnsi="Segoe UI" w:cs="Segoe UI"/>
                <w:sz w:val="22"/>
                <w:szCs w:val="22"/>
              </w:rPr>
              <w:t>25</w:t>
            </w:r>
          </w:p>
        </w:tc>
        <w:tc>
          <w:tcPr>
            <w:tcW w:w="2977" w:type="dxa"/>
          </w:tcPr>
          <w:p w14:paraId="7C339067" w14:textId="77777777" w:rsidR="000406CF" w:rsidRPr="00BE2481" w:rsidRDefault="000406CF" w:rsidP="000406CF">
            <w:pPr>
              <w:rPr>
                <w:rFonts w:ascii="Segoe UI" w:hAnsi="Segoe UI" w:cs="Segoe UI"/>
                <w:sz w:val="22"/>
                <w:szCs w:val="22"/>
              </w:rPr>
            </w:pPr>
            <w:r w:rsidRPr="00BE2481">
              <w:rPr>
                <w:rFonts w:ascii="Segoe UI" w:hAnsi="Segoe UI" w:cs="Segoe UI"/>
                <w:sz w:val="22"/>
                <w:szCs w:val="22"/>
              </w:rPr>
              <w:t>International Day for the Elimination of Violence against Women</w:t>
            </w:r>
          </w:p>
          <w:p w14:paraId="2AFC8122" w14:textId="7FD07C0A" w:rsidR="000406CF" w:rsidRPr="00BE2481" w:rsidRDefault="000406CF" w:rsidP="000406CF">
            <w:pPr>
              <w:rPr>
                <w:rFonts w:ascii="Segoe UI" w:hAnsi="Segoe UI" w:cs="Segoe UI"/>
                <w:sz w:val="22"/>
                <w:szCs w:val="22"/>
              </w:rPr>
            </w:pPr>
          </w:p>
        </w:tc>
        <w:tc>
          <w:tcPr>
            <w:tcW w:w="6354" w:type="dxa"/>
          </w:tcPr>
          <w:p w14:paraId="33F2CE84" w14:textId="78A4D942" w:rsidR="000406CF" w:rsidRPr="00BE2481" w:rsidRDefault="000406CF" w:rsidP="000406CF">
            <w:pPr>
              <w:rPr>
                <w:rFonts w:ascii="Segoe UI" w:hAnsi="Segoe UI" w:cs="Segoe UI"/>
                <w:sz w:val="22"/>
                <w:szCs w:val="22"/>
              </w:rPr>
            </w:pPr>
            <w:r w:rsidRPr="00BE2481">
              <w:rPr>
                <w:rFonts w:ascii="Segoe UI" w:hAnsi="Segoe UI" w:cs="Segoe UI"/>
                <w:sz w:val="22"/>
                <w:szCs w:val="22"/>
              </w:rPr>
              <w:t>This Day is to raise awareness that women around the world are subject to rape, domestic violence and other forms of violence and to highlight the scale and true nature of violence against women.</w:t>
            </w:r>
          </w:p>
        </w:tc>
        <w:tc>
          <w:tcPr>
            <w:tcW w:w="2775" w:type="dxa"/>
          </w:tcPr>
          <w:p w14:paraId="04E97DA4" w14:textId="70A41C3C" w:rsidR="000406CF" w:rsidRPr="00BE2481" w:rsidRDefault="001D143C" w:rsidP="000406CF">
            <w:pPr>
              <w:rPr>
                <w:rFonts w:ascii="Segoe UI" w:hAnsi="Segoe UI" w:cs="Segoe UI"/>
                <w:sz w:val="22"/>
                <w:szCs w:val="22"/>
              </w:rPr>
            </w:pPr>
            <w:hyperlink r:id="rId33" w:history="1">
              <w:r w:rsidR="004A1ECA" w:rsidRPr="00BE2481">
                <w:rPr>
                  <w:rStyle w:val="Hyperlink"/>
                  <w:rFonts w:ascii="Segoe UI" w:hAnsi="Segoe UI" w:cs="Segoe UI"/>
                  <w:sz w:val="22"/>
                  <w:szCs w:val="22"/>
                </w:rPr>
                <w:t>https://www.un.org/en/events/endviolenceday/</w:t>
              </w:r>
            </w:hyperlink>
            <w:r w:rsidR="004A1ECA" w:rsidRPr="00BE2481">
              <w:rPr>
                <w:rFonts w:ascii="Segoe UI" w:hAnsi="Segoe UI" w:cs="Segoe UI"/>
                <w:sz w:val="22"/>
                <w:szCs w:val="22"/>
              </w:rPr>
              <w:t xml:space="preserve"> </w:t>
            </w:r>
          </w:p>
        </w:tc>
      </w:tr>
      <w:tr w:rsidR="000406CF" w:rsidRPr="00BE2481" w14:paraId="22BC1A29" w14:textId="77777777" w:rsidTr="009645B1">
        <w:trPr>
          <w:trHeight w:val="380"/>
        </w:trPr>
        <w:tc>
          <w:tcPr>
            <w:tcW w:w="13377" w:type="dxa"/>
            <w:gridSpan w:val="4"/>
            <w:shd w:val="clear" w:color="auto" w:fill="D0CECE" w:themeFill="background2" w:themeFillShade="E6"/>
          </w:tcPr>
          <w:p w14:paraId="16AA6A48" w14:textId="659347A8" w:rsidR="000406CF" w:rsidRPr="00BE2481" w:rsidRDefault="000406CF" w:rsidP="000406CF">
            <w:pPr>
              <w:rPr>
                <w:rFonts w:ascii="Segoe UI" w:hAnsi="Segoe UI" w:cs="Segoe UI"/>
                <w:sz w:val="22"/>
                <w:szCs w:val="22"/>
              </w:rPr>
            </w:pPr>
            <w:r w:rsidRPr="00BE2481">
              <w:rPr>
                <w:rFonts w:ascii="Segoe UI" w:hAnsi="Segoe UI" w:cs="Segoe UI"/>
                <w:b/>
                <w:bCs/>
                <w:sz w:val="22"/>
                <w:szCs w:val="22"/>
              </w:rPr>
              <w:t>December</w:t>
            </w:r>
          </w:p>
        </w:tc>
      </w:tr>
      <w:tr w:rsidR="000406CF" w:rsidRPr="00BE2481" w14:paraId="2C94ACFC" w14:textId="77777777" w:rsidTr="00983FEB">
        <w:trPr>
          <w:trHeight w:val="380"/>
        </w:trPr>
        <w:tc>
          <w:tcPr>
            <w:tcW w:w="1271" w:type="dxa"/>
          </w:tcPr>
          <w:p w14:paraId="1AF3B636" w14:textId="7933B329" w:rsidR="000406CF" w:rsidRPr="00BE2481" w:rsidRDefault="000406CF" w:rsidP="000406CF">
            <w:pPr>
              <w:rPr>
                <w:rFonts w:ascii="Segoe UI" w:hAnsi="Segoe UI" w:cs="Segoe UI"/>
                <w:sz w:val="22"/>
                <w:szCs w:val="22"/>
              </w:rPr>
            </w:pPr>
            <w:r w:rsidRPr="00BE2481">
              <w:rPr>
                <w:rFonts w:ascii="Segoe UI" w:hAnsi="Segoe UI" w:cs="Segoe UI"/>
                <w:sz w:val="22"/>
                <w:szCs w:val="22"/>
              </w:rPr>
              <w:t>3</w:t>
            </w:r>
          </w:p>
        </w:tc>
        <w:tc>
          <w:tcPr>
            <w:tcW w:w="2977" w:type="dxa"/>
          </w:tcPr>
          <w:p w14:paraId="6894CE18" w14:textId="28A9E59F" w:rsidR="000406CF" w:rsidRPr="00BE2481" w:rsidRDefault="000406CF" w:rsidP="000406CF">
            <w:pPr>
              <w:rPr>
                <w:rFonts w:ascii="Segoe UI" w:hAnsi="Segoe UI" w:cs="Segoe UI"/>
                <w:sz w:val="22"/>
                <w:szCs w:val="22"/>
              </w:rPr>
            </w:pPr>
            <w:r w:rsidRPr="00BE2481">
              <w:rPr>
                <w:rFonts w:ascii="Segoe UI" w:hAnsi="Segoe UI" w:cs="Segoe UI"/>
                <w:sz w:val="22"/>
                <w:szCs w:val="22"/>
              </w:rPr>
              <w:t>International Day of Persons with Disabilities</w:t>
            </w:r>
          </w:p>
        </w:tc>
        <w:tc>
          <w:tcPr>
            <w:tcW w:w="6354" w:type="dxa"/>
          </w:tcPr>
          <w:p w14:paraId="2FB36BA0" w14:textId="31FB914E" w:rsidR="000406CF" w:rsidRPr="00BE2481" w:rsidRDefault="000406CF" w:rsidP="000406CF">
            <w:pPr>
              <w:rPr>
                <w:rFonts w:ascii="Segoe UI" w:hAnsi="Segoe UI" w:cs="Segoe UI"/>
                <w:sz w:val="22"/>
                <w:szCs w:val="22"/>
              </w:rPr>
            </w:pPr>
            <w:r w:rsidRPr="00BE2481">
              <w:rPr>
                <w:rFonts w:ascii="Segoe UI" w:hAnsi="Segoe UI" w:cs="Segoe UI"/>
                <w:sz w:val="22"/>
                <w:szCs w:val="22"/>
              </w:rPr>
              <w:t>This Day aims to promote the rights and well-being of persons with disabilities in all spheres of society and development, and to increase awareness of the situation of persons with disabilities in every aspect of political, social, economic and cultural life.</w:t>
            </w:r>
          </w:p>
        </w:tc>
        <w:tc>
          <w:tcPr>
            <w:tcW w:w="2775" w:type="dxa"/>
          </w:tcPr>
          <w:p w14:paraId="1134AB1A" w14:textId="04785447" w:rsidR="000406CF" w:rsidRPr="00BE2481" w:rsidRDefault="001D143C" w:rsidP="000406CF">
            <w:pPr>
              <w:rPr>
                <w:rFonts w:ascii="Segoe UI" w:hAnsi="Segoe UI" w:cs="Segoe UI"/>
                <w:sz w:val="22"/>
                <w:szCs w:val="22"/>
              </w:rPr>
            </w:pPr>
            <w:hyperlink r:id="rId34" w:history="1">
              <w:r w:rsidR="000406CF" w:rsidRPr="00BE2481">
                <w:rPr>
                  <w:rStyle w:val="Hyperlink"/>
                  <w:rFonts w:ascii="Segoe UI" w:hAnsi="Segoe UI" w:cs="Segoe UI"/>
                  <w:sz w:val="22"/>
                  <w:szCs w:val="22"/>
                </w:rPr>
                <w:t>https://www.un.org/en/observances/day-of-persons-with-disabilities</w:t>
              </w:r>
            </w:hyperlink>
          </w:p>
        </w:tc>
      </w:tr>
      <w:tr w:rsidR="000406CF" w:rsidRPr="00BE2481" w14:paraId="72A9EA3B" w14:textId="77777777" w:rsidTr="00983FEB">
        <w:trPr>
          <w:trHeight w:val="380"/>
        </w:trPr>
        <w:tc>
          <w:tcPr>
            <w:tcW w:w="1271" w:type="dxa"/>
          </w:tcPr>
          <w:p w14:paraId="233B3572" w14:textId="2819A5A9" w:rsidR="000406CF" w:rsidRPr="00BE2481" w:rsidRDefault="000406CF" w:rsidP="000406CF">
            <w:pPr>
              <w:rPr>
                <w:rFonts w:ascii="Segoe UI" w:hAnsi="Segoe UI" w:cs="Segoe UI"/>
                <w:sz w:val="22"/>
                <w:szCs w:val="22"/>
              </w:rPr>
            </w:pPr>
            <w:r w:rsidRPr="00BE2481">
              <w:rPr>
                <w:rFonts w:ascii="Segoe UI" w:hAnsi="Segoe UI" w:cs="Segoe UI"/>
                <w:sz w:val="22"/>
                <w:szCs w:val="22"/>
              </w:rPr>
              <w:t>3</w:t>
            </w:r>
          </w:p>
        </w:tc>
        <w:tc>
          <w:tcPr>
            <w:tcW w:w="2977" w:type="dxa"/>
          </w:tcPr>
          <w:p w14:paraId="317E0EC3" w14:textId="0FDDD353" w:rsidR="000406CF" w:rsidRPr="00BE2481" w:rsidRDefault="000406CF" w:rsidP="000406CF">
            <w:pPr>
              <w:rPr>
                <w:rFonts w:ascii="Segoe UI" w:hAnsi="Segoe UI" w:cs="Segoe UI"/>
                <w:sz w:val="22"/>
                <w:szCs w:val="22"/>
                <w:highlight w:val="yellow"/>
              </w:rPr>
            </w:pPr>
            <w:r w:rsidRPr="00BE2481">
              <w:rPr>
                <w:rFonts w:ascii="Segoe UI" w:hAnsi="Segoe UI" w:cs="Segoe UI"/>
                <w:sz w:val="22"/>
                <w:szCs w:val="22"/>
              </w:rPr>
              <w:t xml:space="preserve">Planned release of </w:t>
            </w:r>
            <w:r w:rsidR="004A1ECA" w:rsidRPr="00BE2481">
              <w:rPr>
                <w:rFonts w:ascii="Segoe UI" w:hAnsi="Segoe UI" w:cs="Segoe UI"/>
                <w:sz w:val="22"/>
                <w:szCs w:val="22"/>
              </w:rPr>
              <w:t xml:space="preserve">Australian </w:t>
            </w:r>
            <w:r w:rsidRPr="00BE2481">
              <w:rPr>
                <w:rFonts w:ascii="Segoe UI" w:hAnsi="Segoe UI" w:cs="Segoe UI"/>
                <w:sz w:val="22"/>
                <w:szCs w:val="22"/>
              </w:rPr>
              <w:t>DFAT’s new disability inclusion policy</w:t>
            </w:r>
          </w:p>
        </w:tc>
        <w:tc>
          <w:tcPr>
            <w:tcW w:w="6354" w:type="dxa"/>
          </w:tcPr>
          <w:p w14:paraId="4C091918" w14:textId="30FF6395" w:rsidR="000406CF" w:rsidRPr="00BE2481" w:rsidRDefault="000406CF" w:rsidP="004A1ECA">
            <w:pPr>
              <w:rPr>
                <w:rFonts w:ascii="Segoe UI" w:hAnsi="Segoe UI" w:cs="Segoe UI"/>
                <w:sz w:val="22"/>
                <w:szCs w:val="22"/>
              </w:rPr>
            </w:pPr>
            <w:r w:rsidRPr="00BE2481">
              <w:rPr>
                <w:rFonts w:ascii="Segoe UI" w:hAnsi="Segoe UI" w:cs="Segoe UI"/>
                <w:sz w:val="22"/>
                <w:szCs w:val="22"/>
              </w:rPr>
              <w:t xml:space="preserve">DFAT has indicated that, informed by consultations throughout 2020 with various stakeholders, they plan to publically release their next disability inclusion policy </w:t>
            </w:r>
            <w:r w:rsidR="004A1ECA" w:rsidRPr="00BE2481">
              <w:rPr>
                <w:rFonts w:ascii="Segoe UI" w:hAnsi="Segoe UI" w:cs="Segoe UI"/>
                <w:sz w:val="22"/>
                <w:szCs w:val="22"/>
              </w:rPr>
              <w:t>with</w:t>
            </w:r>
            <w:r w:rsidRPr="00BE2481">
              <w:rPr>
                <w:rFonts w:ascii="Segoe UI" w:hAnsi="Segoe UI" w:cs="Segoe UI"/>
                <w:sz w:val="22"/>
                <w:szCs w:val="22"/>
              </w:rPr>
              <w:t xml:space="preserve"> the</w:t>
            </w:r>
            <w:r w:rsidR="004A1ECA" w:rsidRPr="00BE2481">
              <w:rPr>
                <w:rFonts w:ascii="Segoe UI" w:hAnsi="Segoe UI" w:cs="Segoe UI"/>
                <w:sz w:val="22"/>
                <w:szCs w:val="22"/>
              </w:rPr>
              <w:t xml:space="preserve"> current</w:t>
            </w:r>
            <w:r w:rsidRPr="00BE2481">
              <w:rPr>
                <w:rFonts w:ascii="Segoe UI" w:hAnsi="Segoe UI" w:cs="Segoe UI"/>
                <w:sz w:val="22"/>
                <w:szCs w:val="22"/>
              </w:rPr>
              <w:t xml:space="preserve"> </w:t>
            </w:r>
            <w:r w:rsidRPr="00BE2481">
              <w:rPr>
                <w:rFonts w:ascii="Segoe UI" w:hAnsi="Segoe UI" w:cs="Segoe UI"/>
                <w:i/>
                <w:sz w:val="22"/>
                <w:szCs w:val="22"/>
              </w:rPr>
              <w:t>Development for All</w:t>
            </w:r>
            <w:r w:rsidRPr="00BE2481">
              <w:rPr>
                <w:rFonts w:ascii="Segoe UI" w:hAnsi="Segoe UI" w:cs="Segoe UI"/>
                <w:sz w:val="22"/>
                <w:szCs w:val="22"/>
              </w:rPr>
              <w:t xml:space="preserve"> strategy concluding at the end of 2020.</w:t>
            </w:r>
          </w:p>
        </w:tc>
        <w:tc>
          <w:tcPr>
            <w:tcW w:w="2775" w:type="dxa"/>
          </w:tcPr>
          <w:p w14:paraId="141487C9" w14:textId="77777777" w:rsidR="000406CF" w:rsidRPr="00BE2481" w:rsidRDefault="000406CF" w:rsidP="000406CF">
            <w:pPr>
              <w:rPr>
                <w:rFonts w:ascii="Segoe UI" w:hAnsi="Segoe UI" w:cs="Segoe UI"/>
                <w:sz w:val="22"/>
                <w:szCs w:val="22"/>
              </w:rPr>
            </w:pPr>
          </w:p>
        </w:tc>
      </w:tr>
    </w:tbl>
    <w:p w14:paraId="36029EE4" w14:textId="77777777" w:rsidR="00C953CB" w:rsidRPr="00BE2481" w:rsidRDefault="00C953CB">
      <w:pPr>
        <w:rPr>
          <w:rFonts w:ascii="Segoe UI" w:hAnsi="Segoe UI" w:cs="Segoe UI"/>
          <w:sz w:val="22"/>
          <w:szCs w:val="22"/>
        </w:rPr>
      </w:pPr>
    </w:p>
    <w:sectPr w:rsidR="00C953CB" w:rsidRPr="00BE2481" w:rsidSect="00256567">
      <w:footerReference w:type="even" r:id="rId35"/>
      <w:footerReference w:type="default" r:id="rId3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963F" w14:textId="77777777" w:rsidR="000405CC" w:rsidRDefault="000405CC" w:rsidP="00AB1239">
      <w:r>
        <w:separator/>
      </w:r>
    </w:p>
  </w:endnote>
  <w:endnote w:type="continuationSeparator" w:id="0">
    <w:p w14:paraId="705F628D" w14:textId="77777777" w:rsidR="000405CC" w:rsidRDefault="000405CC" w:rsidP="00AB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8786028"/>
      <w:docPartObj>
        <w:docPartGallery w:val="Page Numbers (Bottom of Page)"/>
        <w:docPartUnique/>
      </w:docPartObj>
    </w:sdtPr>
    <w:sdtEndPr>
      <w:rPr>
        <w:rStyle w:val="PageNumber"/>
      </w:rPr>
    </w:sdtEndPr>
    <w:sdtContent>
      <w:p w14:paraId="17FF0637" w14:textId="29235AE8" w:rsidR="00AB1239" w:rsidRDefault="00AB1239" w:rsidP="00C607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7770D" w14:textId="77777777" w:rsidR="00AB1239" w:rsidRDefault="00AB1239" w:rsidP="00AB1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5333010"/>
      <w:docPartObj>
        <w:docPartGallery w:val="Page Numbers (Bottom of Page)"/>
        <w:docPartUnique/>
      </w:docPartObj>
    </w:sdtPr>
    <w:sdtEndPr>
      <w:rPr>
        <w:rStyle w:val="PageNumber"/>
      </w:rPr>
    </w:sdtEndPr>
    <w:sdtContent>
      <w:p w14:paraId="13A15E5F" w14:textId="3B359E8F" w:rsidR="00AB1239" w:rsidRDefault="00AB1239" w:rsidP="00C607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D143C">
          <w:rPr>
            <w:rStyle w:val="PageNumber"/>
            <w:noProof/>
          </w:rPr>
          <w:t>6</w:t>
        </w:r>
        <w:r>
          <w:rPr>
            <w:rStyle w:val="PageNumber"/>
          </w:rPr>
          <w:fldChar w:fldCharType="end"/>
        </w:r>
      </w:p>
    </w:sdtContent>
  </w:sdt>
  <w:p w14:paraId="2B0255C6" w14:textId="77777777" w:rsidR="00AB1239" w:rsidRDefault="00AB1239" w:rsidP="00AB12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906F7" w14:textId="77777777" w:rsidR="000405CC" w:rsidRDefault="000405CC" w:rsidP="00AB1239">
      <w:r>
        <w:separator/>
      </w:r>
    </w:p>
  </w:footnote>
  <w:footnote w:type="continuationSeparator" w:id="0">
    <w:p w14:paraId="238DDF3D" w14:textId="77777777" w:rsidR="000405CC" w:rsidRDefault="000405CC" w:rsidP="00AB1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C44"/>
    <w:rsid w:val="00000D53"/>
    <w:rsid w:val="00005D77"/>
    <w:rsid w:val="00020FF5"/>
    <w:rsid w:val="0003057C"/>
    <w:rsid w:val="000405CC"/>
    <w:rsid w:val="000406CF"/>
    <w:rsid w:val="00056388"/>
    <w:rsid w:val="0006719E"/>
    <w:rsid w:val="0008334C"/>
    <w:rsid w:val="00087E4B"/>
    <w:rsid w:val="00087EBE"/>
    <w:rsid w:val="000A73C5"/>
    <w:rsid w:val="000B4B8E"/>
    <w:rsid w:val="000C045D"/>
    <w:rsid w:val="000D0951"/>
    <w:rsid w:val="000E0DFD"/>
    <w:rsid w:val="000F78B8"/>
    <w:rsid w:val="001109C3"/>
    <w:rsid w:val="00113F57"/>
    <w:rsid w:val="00130066"/>
    <w:rsid w:val="00191D95"/>
    <w:rsid w:val="001A42FB"/>
    <w:rsid w:val="001C54A2"/>
    <w:rsid w:val="001C6449"/>
    <w:rsid w:val="001D143C"/>
    <w:rsid w:val="001E3E97"/>
    <w:rsid w:val="001E6A07"/>
    <w:rsid w:val="001F6400"/>
    <w:rsid w:val="00235AF0"/>
    <w:rsid w:val="00242AC0"/>
    <w:rsid w:val="00256567"/>
    <w:rsid w:val="0028207F"/>
    <w:rsid w:val="00285FFF"/>
    <w:rsid w:val="002E4B95"/>
    <w:rsid w:val="002F2231"/>
    <w:rsid w:val="002F3A35"/>
    <w:rsid w:val="00314A2C"/>
    <w:rsid w:val="00337BA5"/>
    <w:rsid w:val="00341C79"/>
    <w:rsid w:val="00344D9E"/>
    <w:rsid w:val="00352F5A"/>
    <w:rsid w:val="003A01A2"/>
    <w:rsid w:val="003A2383"/>
    <w:rsid w:val="003D05A4"/>
    <w:rsid w:val="00417F56"/>
    <w:rsid w:val="00436B23"/>
    <w:rsid w:val="00445E3D"/>
    <w:rsid w:val="00445E42"/>
    <w:rsid w:val="00454EDC"/>
    <w:rsid w:val="0047660D"/>
    <w:rsid w:val="00481776"/>
    <w:rsid w:val="00492CA8"/>
    <w:rsid w:val="00495778"/>
    <w:rsid w:val="00497615"/>
    <w:rsid w:val="004A02CB"/>
    <w:rsid w:val="004A1ECA"/>
    <w:rsid w:val="004D1527"/>
    <w:rsid w:val="004E117B"/>
    <w:rsid w:val="00506BDA"/>
    <w:rsid w:val="00516F05"/>
    <w:rsid w:val="0056180B"/>
    <w:rsid w:val="005B01BF"/>
    <w:rsid w:val="005B160D"/>
    <w:rsid w:val="005B269F"/>
    <w:rsid w:val="005B6051"/>
    <w:rsid w:val="005C47C0"/>
    <w:rsid w:val="005C4DFF"/>
    <w:rsid w:val="00604659"/>
    <w:rsid w:val="0062563D"/>
    <w:rsid w:val="00630B36"/>
    <w:rsid w:val="00657F0C"/>
    <w:rsid w:val="006842DD"/>
    <w:rsid w:val="0068496D"/>
    <w:rsid w:val="0069389B"/>
    <w:rsid w:val="006950CD"/>
    <w:rsid w:val="006A7771"/>
    <w:rsid w:val="006B4A35"/>
    <w:rsid w:val="00704E68"/>
    <w:rsid w:val="007129EE"/>
    <w:rsid w:val="007201AD"/>
    <w:rsid w:val="00757147"/>
    <w:rsid w:val="007674C8"/>
    <w:rsid w:val="007C6B75"/>
    <w:rsid w:val="00805A57"/>
    <w:rsid w:val="0081273A"/>
    <w:rsid w:val="0085447D"/>
    <w:rsid w:val="008554FD"/>
    <w:rsid w:val="00861D13"/>
    <w:rsid w:val="008D2F05"/>
    <w:rsid w:val="00901072"/>
    <w:rsid w:val="00905247"/>
    <w:rsid w:val="00906CD7"/>
    <w:rsid w:val="009255F0"/>
    <w:rsid w:val="00957053"/>
    <w:rsid w:val="00977FC0"/>
    <w:rsid w:val="00983FEB"/>
    <w:rsid w:val="009D4DE4"/>
    <w:rsid w:val="009D640A"/>
    <w:rsid w:val="009E47AA"/>
    <w:rsid w:val="009F71D4"/>
    <w:rsid w:val="00A321F9"/>
    <w:rsid w:val="00A4567D"/>
    <w:rsid w:val="00AB0183"/>
    <w:rsid w:val="00AB1239"/>
    <w:rsid w:val="00AD612D"/>
    <w:rsid w:val="00AE6D76"/>
    <w:rsid w:val="00B03FCF"/>
    <w:rsid w:val="00B6145D"/>
    <w:rsid w:val="00B70FDA"/>
    <w:rsid w:val="00B901E5"/>
    <w:rsid w:val="00BE2481"/>
    <w:rsid w:val="00C26501"/>
    <w:rsid w:val="00C318A7"/>
    <w:rsid w:val="00C338F3"/>
    <w:rsid w:val="00C57ADE"/>
    <w:rsid w:val="00C6229C"/>
    <w:rsid w:val="00C65517"/>
    <w:rsid w:val="00C953CB"/>
    <w:rsid w:val="00CD4A28"/>
    <w:rsid w:val="00CF7FA1"/>
    <w:rsid w:val="00D41064"/>
    <w:rsid w:val="00D46C08"/>
    <w:rsid w:val="00D5338B"/>
    <w:rsid w:val="00D674CC"/>
    <w:rsid w:val="00D67585"/>
    <w:rsid w:val="00DA436A"/>
    <w:rsid w:val="00DB7E56"/>
    <w:rsid w:val="00DE52F9"/>
    <w:rsid w:val="00DF5A26"/>
    <w:rsid w:val="00E02E2B"/>
    <w:rsid w:val="00E11077"/>
    <w:rsid w:val="00E2322D"/>
    <w:rsid w:val="00E31546"/>
    <w:rsid w:val="00E422B9"/>
    <w:rsid w:val="00E42D0B"/>
    <w:rsid w:val="00E42D71"/>
    <w:rsid w:val="00E84822"/>
    <w:rsid w:val="00E95781"/>
    <w:rsid w:val="00EA684E"/>
    <w:rsid w:val="00EC468C"/>
    <w:rsid w:val="00ED3878"/>
    <w:rsid w:val="00ED7AEF"/>
    <w:rsid w:val="00EE6BC3"/>
    <w:rsid w:val="00F30041"/>
    <w:rsid w:val="00F47BF3"/>
    <w:rsid w:val="00F522D6"/>
    <w:rsid w:val="00F55446"/>
    <w:rsid w:val="00F67A6C"/>
    <w:rsid w:val="00F70A30"/>
    <w:rsid w:val="00F8303E"/>
    <w:rsid w:val="00F93A93"/>
    <w:rsid w:val="00FB299B"/>
    <w:rsid w:val="00FD1AC2"/>
    <w:rsid w:val="00FF0610"/>
    <w:rsid w:val="00FF4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2844"/>
  <w15:chartTrackingRefBased/>
  <w15:docId w15:val="{870DF5B9-83C1-8B46-925F-98428775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1A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1239"/>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AB1239"/>
  </w:style>
  <w:style w:type="character" w:styleId="PageNumber">
    <w:name w:val="page number"/>
    <w:basedOn w:val="DefaultParagraphFont"/>
    <w:uiPriority w:val="99"/>
    <w:semiHidden/>
    <w:unhideWhenUsed/>
    <w:rsid w:val="00AB1239"/>
  </w:style>
  <w:style w:type="paragraph" w:styleId="BalloonText">
    <w:name w:val="Balloon Text"/>
    <w:basedOn w:val="Normal"/>
    <w:link w:val="BalloonTextChar"/>
    <w:uiPriority w:val="99"/>
    <w:semiHidden/>
    <w:unhideWhenUsed/>
    <w:rsid w:val="00F70A30"/>
    <w:rPr>
      <w:sz w:val="18"/>
      <w:szCs w:val="18"/>
    </w:rPr>
  </w:style>
  <w:style w:type="character" w:customStyle="1" w:styleId="BalloonTextChar">
    <w:name w:val="Balloon Text Char"/>
    <w:basedOn w:val="DefaultParagraphFont"/>
    <w:link w:val="BalloonText"/>
    <w:uiPriority w:val="99"/>
    <w:semiHidden/>
    <w:rsid w:val="00F70A30"/>
    <w:rPr>
      <w:rFonts w:ascii="Times New Roman" w:hAnsi="Times New Roman" w:cs="Times New Roman"/>
      <w:sz w:val="18"/>
      <w:szCs w:val="18"/>
    </w:rPr>
  </w:style>
  <w:style w:type="character" w:styleId="Hyperlink">
    <w:name w:val="Hyperlink"/>
    <w:basedOn w:val="DefaultParagraphFont"/>
    <w:uiPriority w:val="99"/>
    <w:unhideWhenUsed/>
    <w:rsid w:val="003D05A4"/>
    <w:rPr>
      <w:color w:val="0000FF"/>
      <w:u w:val="single"/>
    </w:rPr>
  </w:style>
  <w:style w:type="character" w:customStyle="1" w:styleId="UnresolvedMention">
    <w:name w:val="Unresolved Mention"/>
    <w:basedOn w:val="DefaultParagraphFont"/>
    <w:uiPriority w:val="99"/>
    <w:semiHidden/>
    <w:unhideWhenUsed/>
    <w:rsid w:val="00314A2C"/>
    <w:rPr>
      <w:color w:val="605E5C"/>
      <w:shd w:val="clear" w:color="auto" w:fill="E1DFDD"/>
    </w:rPr>
  </w:style>
  <w:style w:type="character" w:styleId="FollowedHyperlink">
    <w:name w:val="FollowedHyperlink"/>
    <w:basedOn w:val="DefaultParagraphFont"/>
    <w:uiPriority w:val="99"/>
    <w:semiHidden/>
    <w:unhideWhenUsed/>
    <w:rsid w:val="009255F0"/>
    <w:rPr>
      <w:color w:val="954F72" w:themeColor="followedHyperlink"/>
      <w:u w:val="single"/>
    </w:rPr>
  </w:style>
  <w:style w:type="paragraph" w:customStyle="1" w:styleId="ADDCBulletinbody">
    <w:name w:val="ADDC Bulletin body"/>
    <w:basedOn w:val="Normal"/>
    <w:link w:val="ADDCBulletinbodyChar"/>
    <w:qFormat/>
    <w:rsid w:val="00AB0183"/>
    <w:pPr>
      <w:spacing w:before="120" w:after="320" w:line="276" w:lineRule="auto"/>
    </w:pPr>
    <w:rPr>
      <w:rFonts w:ascii="Segoe UI" w:eastAsiaTheme="minorEastAsia" w:hAnsi="Segoe UI" w:cs="Segoe UI"/>
      <w:sz w:val="21"/>
      <w:szCs w:val="21"/>
      <w:lang w:val="en-US" w:eastAsia="en-US" w:bidi="en-US"/>
    </w:rPr>
  </w:style>
  <w:style w:type="character" w:customStyle="1" w:styleId="ADDCBulletinbodyChar">
    <w:name w:val="ADDC Bulletin body Char"/>
    <w:basedOn w:val="DefaultParagraphFont"/>
    <w:link w:val="ADDCBulletinbody"/>
    <w:rsid w:val="00AB0183"/>
    <w:rPr>
      <w:rFonts w:ascii="Segoe UI" w:eastAsiaTheme="minorEastAsia" w:hAnsi="Segoe UI" w:cs="Segoe UI"/>
      <w:sz w:val="21"/>
      <w:szCs w:val="21"/>
      <w:lang w:val="en-US" w:bidi="en-US"/>
    </w:rPr>
  </w:style>
  <w:style w:type="character" w:styleId="CommentReference">
    <w:name w:val="annotation reference"/>
    <w:basedOn w:val="DefaultParagraphFont"/>
    <w:uiPriority w:val="99"/>
    <w:semiHidden/>
    <w:unhideWhenUsed/>
    <w:rsid w:val="00B901E5"/>
    <w:rPr>
      <w:sz w:val="16"/>
      <w:szCs w:val="16"/>
    </w:rPr>
  </w:style>
  <w:style w:type="paragraph" w:styleId="CommentText">
    <w:name w:val="annotation text"/>
    <w:basedOn w:val="Normal"/>
    <w:link w:val="CommentTextChar"/>
    <w:uiPriority w:val="99"/>
    <w:semiHidden/>
    <w:unhideWhenUsed/>
    <w:rsid w:val="00B901E5"/>
    <w:rPr>
      <w:sz w:val="20"/>
      <w:szCs w:val="20"/>
    </w:rPr>
  </w:style>
  <w:style w:type="character" w:customStyle="1" w:styleId="CommentTextChar">
    <w:name w:val="Comment Text Char"/>
    <w:basedOn w:val="DefaultParagraphFont"/>
    <w:link w:val="CommentText"/>
    <w:uiPriority w:val="99"/>
    <w:semiHidden/>
    <w:rsid w:val="00B901E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901E5"/>
    <w:rPr>
      <w:b/>
      <w:bCs/>
    </w:rPr>
  </w:style>
  <w:style w:type="character" w:customStyle="1" w:styleId="CommentSubjectChar">
    <w:name w:val="Comment Subject Char"/>
    <w:basedOn w:val="CommentTextChar"/>
    <w:link w:val="CommentSubject"/>
    <w:uiPriority w:val="99"/>
    <w:semiHidden/>
    <w:rsid w:val="00B901E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7991">
      <w:bodyDiv w:val="1"/>
      <w:marLeft w:val="0"/>
      <w:marRight w:val="0"/>
      <w:marTop w:val="0"/>
      <w:marBottom w:val="0"/>
      <w:divBdr>
        <w:top w:val="none" w:sz="0" w:space="0" w:color="auto"/>
        <w:left w:val="none" w:sz="0" w:space="0" w:color="auto"/>
        <w:bottom w:val="none" w:sz="0" w:space="0" w:color="auto"/>
        <w:right w:val="none" w:sz="0" w:space="0" w:color="auto"/>
      </w:divBdr>
    </w:div>
    <w:div w:id="152841683">
      <w:bodyDiv w:val="1"/>
      <w:marLeft w:val="0"/>
      <w:marRight w:val="0"/>
      <w:marTop w:val="0"/>
      <w:marBottom w:val="0"/>
      <w:divBdr>
        <w:top w:val="none" w:sz="0" w:space="0" w:color="auto"/>
        <w:left w:val="none" w:sz="0" w:space="0" w:color="auto"/>
        <w:bottom w:val="none" w:sz="0" w:space="0" w:color="auto"/>
        <w:right w:val="none" w:sz="0" w:space="0" w:color="auto"/>
      </w:divBdr>
    </w:div>
    <w:div w:id="286787962">
      <w:bodyDiv w:val="1"/>
      <w:marLeft w:val="0"/>
      <w:marRight w:val="0"/>
      <w:marTop w:val="0"/>
      <w:marBottom w:val="0"/>
      <w:divBdr>
        <w:top w:val="none" w:sz="0" w:space="0" w:color="auto"/>
        <w:left w:val="none" w:sz="0" w:space="0" w:color="auto"/>
        <w:bottom w:val="none" w:sz="0" w:space="0" w:color="auto"/>
        <w:right w:val="none" w:sz="0" w:space="0" w:color="auto"/>
      </w:divBdr>
    </w:div>
    <w:div w:id="316540907">
      <w:bodyDiv w:val="1"/>
      <w:marLeft w:val="0"/>
      <w:marRight w:val="0"/>
      <w:marTop w:val="0"/>
      <w:marBottom w:val="0"/>
      <w:divBdr>
        <w:top w:val="none" w:sz="0" w:space="0" w:color="auto"/>
        <w:left w:val="none" w:sz="0" w:space="0" w:color="auto"/>
        <w:bottom w:val="none" w:sz="0" w:space="0" w:color="auto"/>
        <w:right w:val="none" w:sz="0" w:space="0" w:color="auto"/>
      </w:divBdr>
    </w:div>
    <w:div w:id="359208374">
      <w:bodyDiv w:val="1"/>
      <w:marLeft w:val="0"/>
      <w:marRight w:val="0"/>
      <w:marTop w:val="0"/>
      <w:marBottom w:val="0"/>
      <w:divBdr>
        <w:top w:val="none" w:sz="0" w:space="0" w:color="auto"/>
        <w:left w:val="none" w:sz="0" w:space="0" w:color="auto"/>
        <w:bottom w:val="none" w:sz="0" w:space="0" w:color="auto"/>
        <w:right w:val="none" w:sz="0" w:space="0" w:color="auto"/>
      </w:divBdr>
    </w:div>
    <w:div w:id="421292708">
      <w:bodyDiv w:val="1"/>
      <w:marLeft w:val="0"/>
      <w:marRight w:val="0"/>
      <w:marTop w:val="0"/>
      <w:marBottom w:val="0"/>
      <w:divBdr>
        <w:top w:val="none" w:sz="0" w:space="0" w:color="auto"/>
        <w:left w:val="none" w:sz="0" w:space="0" w:color="auto"/>
        <w:bottom w:val="none" w:sz="0" w:space="0" w:color="auto"/>
        <w:right w:val="none" w:sz="0" w:space="0" w:color="auto"/>
      </w:divBdr>
    </w:div>
    <w:div w:id="666783204">
      <w:bodyDiv w:val="1"/>
      <w:marLeft w:val="0"/>
      <w:marRight w:val="0"/>
      <w:marTop w:val="0"/>
      <w:marBottom w:val="0"/>
      <w:divBdr>
        <w:top w:val="none" w:sz="0" w:space="0" w:color="auto"/>
        <w:left w:val="none" w:sz="0" w:space="0" w:color="auto"/>
        <w:bottom w:val="none" w:sz="0" w:space="0" w:color="auto"/>
        <w:right w:val="none" w:sz="0" w:space="0" w:color="auto"/>
      </w:divBdr>
    </w:div>
    <w:div w:id="705832013">
      <w:bodyDiv w:val="1"/>
      <w:marLeft w:val="0"/>
      <w:marRight w:val="0"/>
      <w:marTop w:val="0"/>
      <w:marBottom w:val="0"/>
      <w:divBdr>
        <w:top w:val="none" w:sz="0" w:space="0" w:color="auto"/>
        <w:left w:val="none" w:sz="0" w:space="0" w:color="auto"/>
        <w:bottom w:val="none" w:sz="0" w:space="0" w:color="auto"/>
        <w:right w:val="none" w:sz="0" w:space="0" w:color="auto"/>
      </w:divBdr>
    </w:div>
    <w:div w:id="825316261">
      <w:bodyDiv w:val="1"/>
      <w:marLeft w:val="0"/>
      <w:marRight w:val="0"/>
      <w:marTop w:val="0"/>
      <w:marBottom w:val="0"/>
      <w:divBdr>
        <w:top w:val="none" w:sz="0" w:space="0" w:color="auto"/>
        <w:left w:val="none" w:sz="0" w:space="0" w:color="auto"/>
        <w:bottom w:val="none" w:sz="0" w:space="0" w:color="auto"/>
        <w:right w:val="none" w:sz="0" w:space="0" w:color="auto"/>
      </w:divBdr>
    </w:div>
    <w:div w:id="911045426">
      <w:bodyDiv w:val="1"/>
      <w:marLeft w:val="0"/>
      <w:marRight w:val="0"/>
      <w:marTop w:val="0"/>
      <w:marBottom w:val="0"/>
      <w:divBdr>
        <w:top w:val="none" w:sz="0" w:space="0" w:color="auto"/>
        <w:left w:val="none" w:sz="0" w:space="0" w:color="auto"/>
        <w:bottom w:val="none" w:sz="0" w:space="0" w:color="auto"/>
        <w:right w:val="none" w:sz="0" w:space="0" w:color="auto"/>
      </w:divBdr>
    </w:div>
    <w:div w:id="1210454968">
      <w:bodyDiv w:val="1"/>
      <w:marLeft w:val="0"/>
      <w:marRight w:val="0"/>
      <w:marTop w:val="0"/>
      <w:marBottom w:val="0"/>
      <w:divBdr>
        <w:top w:val="none" w:sz="0" w:space="0" w:color="auto"/>
        <w:left w:val="none" w:sz="0" w:space="0" w:color="auto"/>
        <w:bottom w:val="none" w:sz="0" w:space="0" w:color="auto"/>
        <w:right w:val="none" w:sz="0" w:space="0" w:color="auto"/>
      </w:divBdr>
    </w:div>
    <w:div w:id="1457062896">
      <w:bodyDiv w:val="1"/>
      <w:marLeft w:val="0"/>
      <w:marRight w:val="0"/>
      <w:marTop w:val="0"/>
      <w:marBottom w:val="0"/>
      <w:divBdr>
        <w:top w:val="none" w:sz="0" w:space="0" w:color="auto"/>
        <w:left w:val="none" w:sz="0" w:space="0" w:color="auto"/>
        <w:bottom w:val="none" w:sz="0" w:space="0" w:color="auto"/>
        <w:right w:val="none" w:sz="0" w:space="0" w:color="auto"/>
      </w:divBdr>
    </w:div>
    <w:div w:id="1527644489">
      <w:bodyDiv w:val="1"/>
      <w:marLeft w:val="0"/>
      <w:marRight w:val="0"/>
      <w:marTop w:val="0"/>
      <w:marBottom w:val="0"/>
      <w:divBdr>
        <w:top w:val="none" w:sz="0" w:space="0" w:color="auto"/>
        <w:left w:val="none" w:sz="0" w:space="0" w:color="auto"/>
        <w:bottom w:val="none" w:sz="0" w:space="0" w:color="auto"/>
        <w:right w:val="none" w:sz="0" w:space="0" w:color="auto"/>
      </w:divBdr>
    </w:div>
    <w:div w:id="1555579035">
      <w:bodyDiv w:val="1"/>
      <w:marLeft w:val="0"/>
      <w:marRight w:val="0"/>
      <w:marTop w:val="0"/>
      <w:marBottom w:val="0"/>
      <w:divBdr>
        <w:top w:val="none" w:sz="0" w:space="0" w:color="auto"/>
        <w:left w:val="none" w:sz="0" w:space="0" w:color="auto"/>
        <w:bottom w:val="none" w:sz="0" w:space="0" w:color="auto"/>
        <w:right w:val="none" w:sz="0" w:space="0" w:color="auto"/>
      </w:divBdr>
    </w:div>
    <w:div w:id="1566796296">
      <w:bodyDiv w:val="1"/>
      <w:marLeft w:val="0"/>
      <w:marRight w:val="0"/>
      <w:marTop w:val="0"/>
      <w:marBottom w:val="0"/>
      <w:divBdr>
        <w:top w:val="none" w:sz="0" w:space="0" w:color="auto"/>
        <w:left w:val="none" w:sz="0" w:space="0" w:color="auto"/>
        <w:bottom w:val="none" w:sz="0" w:space="0" w:color="auto"/>
        <w:right w:val="none" w:sz="0" w:space="0" w:color="auto"/>
      </w:divBdr>
    </w:div>
    <w:div w:id="1631010464">
      <w:bodyDiv w:val="1"/>
      <w:marLeft w:val="0"/>
      <w:marRight w:val="0"/>
      <w:marTop w:val="0"/>
      <w:marBottom w:val="0"/>
      <w:divBdr>
        <w:top w:val="none" w:sz="0" w:space="0" w:color="auto"/>
        <w:left w:val="none" w:sz="0" w:space="0" w:color="auto"/>
        <w:bottom w:val="none" w:sz="0" w:space="0" w:color="auto"/>
        <w:right w:val="none" w:sz="0" w:space="0" w:color="auto"/>
      </w:divBdr>
    </w:div>
    <w:div w:id="1732462243">
      <w:bodyDiv w:val="1"/>
      <w:marLeft w:val="0"/>
      <w:marRight w:val="0"/>
      <w:marTop w:val="0"/>
      <w:marBottom w:val="0"/>
      <w:divBdr>
        <w:top w:val="none" w:sz="0" w:space="0" w:color="auto"/>
        <w:left w:val="none" w:sz="0" w:space="0" w:color="auto"/>
        <w:bottom w:val="none" w:sz="0" w:space="0" w:color="auto"/>
        <w:right w:val="none" w:sz="0" w:space="0" w:color="auto"/>
      </w:divBdr>
    </w:div>
    <w:div w:id="1753426358">
      <w:bodyDiv w:val="1"/>
      <w:marLeft w:val="0"/>
      <w:marRight w:val="0"/>
      <w:marTop w:val="0"/>
      <w:marBottom w:val="0"/>
      <w:divBdr>
        <w:top w:val="none" w:sz="0" w:space="0" w:color="auto"/>
        <w:left w:val="none" w:sz="0" w:space="0" w:color="auto"/>
        <w:bottom w:val="none" w:sz="0" w:space="0" w:color="auto"/>
        <w:right w:val="none" w:sz="0" w:space="0" w:color="auto"/>
      </w:divBdr>
    </w:div>
    <w:div w:id="1794251005">
      <w:bodyDiv w:val="1"/>
      <w:marLeft w:val="0"/>
      <w:marRight w:val="0"/>
      <w:marTop w:val="0"/>
      <w:marBottom w:val="0"/>
      <w:divBdr>
        <w:top w:val="none" w:sz="0" w:space="0" w:color="auto"/>
        <w:left w:val="none" w:sz="0" w:space="0" w:color="auto"/>
        <w:bottom w:val="none" w:sz="0" w:space="0" w:color="auto"/>
        <w:right w:val="none" w:sz="0" w:space="0" w:color="auto"/>
      </w:divBdr>
    </w:div>
    <w:div w:id="1823426365">
      <w:bodyDiv w:val="1"/>
      <w:marLeft w:val="0"/>
      <w:marRight w:val="0"/>
      <w:marTop w:val="0"/>
      <w:marBottom w:val="0"/>
      <w:divBdr>
        <w:top w:val="none" w:sz="0" w:space="0" w:color="auto"/>
        <w:left w:val="none" w:sz="0" w:space="0" w:color="auto"/>
        <w:bottom w:val="none" w:sz="0" w:space="0" w:color="auto"/>
        <w:right w:val="none" w:sz="0" w:space="0" w:color="auto"/>
      </w:divBdr>
    </w:div>
    <w:div w:id="2048017581">
      <w:bodyDiv w:val="1"/>
      <w:marLeft w:val="0"/>
      <w:marRight w:val="0"/>
      <w:marTop w:val="0"/>
      <w:marBottom w:val="0"/>
      <w:divBdr>
        <w:top w:val="none" w:sz="0" w:space="0" w:color="auto"/>
        <w:left w:val="none" w:sz="0" w:space="0" w:color="auto"/>
        <w:bottom w:val="none" w:sz="0" w:space="0" w:color="auto"/>
        <w:right w:val="none" w:sz="0" w:space="0" w:color="auto"/>
      </w:divBdr>
    </w:div>
    <w:div w:id="2065327527">
      <w:bodyDiv w:val="1"/>
      <w:marLeft w:val="0"/>
      <w:marRight w:val="0"/>
      <w:marTop w:val="0"/>
      <w:marBottom w:val="0"/>
      <w:divBdr>
        <w:top w:val="none" w:sz="0" w:space="0" w:color="auto"/>
        <w:left w:val="none" w:sz="0" w:space="0" w:color="auto"/>
        <w:bottom w:val="none" w:sz="0" w:space="0" w:color="auto"/>
        <w:right w:val="none" w:sz="0" w:space="0" w:color="auto"/>
      </w:divBdr>
    </w:div>
    <w:div w:id="21316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un75" TargetMode="External"/><Relationship Id="rId13" Type="http://schemas.openxmlformats.org/officeDocument/2006/relationships/hyperlink" Target="https://www.unescap.org/events/ap-peoples-and-youth-forums-apfsd" TargetMode="External"/><Relationship Id="rId18" Type="http://schemas.openxmlformats.org/officeDocument/2006/relationships/hyperlink" Target="https://www.globalaccessibilityawarenessday.org/" TargetMode="External"/><Relationship Id="rId26" Type="http://schemas.openxmlformats.org/officeDocument/2006/relationships/hyperlink" Target="https://www.informa.com.au/event/conference/national-disability-summit/" TargetMode="External"/><Relationship Id="rId3" Type="http://schemas.openxmlformats.org/officeDocument/2006/relationships/settings" Target="settings.xml"/><Relationship Id="rId21" Type="http://schemas.openxmlformats.org/officeDocument/2006/relationships/hyperlink" Target="https://www.unisdr.org/conference/2020/apmcdrr/home" TargetMode="External"/><Relationship Id="rId34" Type="http://schemas.openxmlformats.org/officeDocument/2006/relationships/hyperlink" Target="https://www.un.org/en/observances/day-of-persons-with-disabilities" TargetMode="External"/><Relationship Id="rId7" Type="http://schemas.openxmlformats.org/officeDocument/2006/relationships/image" Target="media/image1.png"/><Relationship Id="rId12" Type="http://schemas.openxmlformats.org/officeDocument/2006/relationships/hyperlink" Target="https://www.un.org/en/observances/down-syndrome-day" TargetMode="External"/><Relationship Id="rId17" Type="http://schemas.openxmlformats.org/officeDocument/2006/relationships/hyperlink" Target="https://www.edu-links.org/2020GEC" TargetMode="External"/><Relationship Id="rId25" Type="http://schemas.openxmlformats.org/officeDocument/2006/relationships/hyperlink" Target="https://www.disabilityinnovationsummit.com/" TargetMode="External"/><Relationship Id="rId33" Type="http://schemas.openxmlformats.org/officeDocument/2006/relationships/hyperlink" Target="https://www.un.org/en/events/endviolenceda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ividualdeprivationmeasure.org/" TargetMode="External"/><Relationship Id="rId20" Type="http://schemas.openxmlformats.org/officeDocument/2006/relationships/hyperlink" Target="http://www.worldblindunion.org/English/general-assembly/Pages/default.aspx" TargetMode="External"/><Relationship Id="rId29" Type="http://schemas.openxmlformats.org/officeDocument/2006/relationships/hyperlink" Target="http://www.washingtongroup-disability.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women.org/en/csw/csw64-2020" TargetMode="External"/><Relationship Id="rId24" Type="http://schemas.openxmlformats.org/officeDocument/2006/relationships/hyperlink" Target="http://asaa.asn.au/conference/" TargetMode="External"/><Relationship Id="rId32" Type="http://schemas.openxmlformats.org/officeDocument/2006/relationships/hyperlink" Target="https://conference.acfid.asn.a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org/en/events/autismday/" TargetMode="External"/><Relationship Id="rId23" Type="http://schemas.openxmlformats.org/officeDocument/2006/relationships/hyperlink" Target="https://cbrglobalnetwork.org/" TargetMode="External"/><Relationship Id="rId28" Type="http://schemas.openxmlformats.org/officeDocument/2006/relationships/hyperlink" Target="https://www.un.org/en/events/signlanguagesday/" TargetMode="External"/><Relationship Id="rId36" Type="http://schemas.openxmlformats.org/officeDocument/2006/relationships/footer" Target="footer2.xml"/><Relationship Id="rId10" Type="http://schemas.openxmlformats.org/officeDocument/2006/relationships/hyperlink" Target="https://devpolicy.crawford.anu.edu.au/annual-australasian-aid-conference/2020" TargetMode="External"/><Relationship Id="rId19" Type="http://schemas.openxmlformats.org/officeDocument/2006/relationships/hyperlink" Target="https://www.un.org/development/desa/disabilities/conference-of-states-parties-to-the-convention-on-the-rights-of-persons-with-disabilities-2/cosp13.html" TargetMode="External"/><Relationship Id="rId31" Type="http://schemas.openxmlformats.org/officeDocument/2006/relationships/hyperlink" Target="https://www.who.int/mental_health/world-mental-health-day/en/" TargetMode="External"/><Relationship Id="rId4" Type="http://schemas.openxmlformats.org/officeDocument/2006/relationships/webSettings" Target="webSettings.xml"/><Relationship Id="rId9" Type="http://schemas.openxmlformats.org/officeDocument/2006/relationships/hyperlink" Target="https://gladnetwork.net/" TargetMode="External"/><Relationship Id="rId14" Type="http://schemas.openxmlformats.org/officeDocument/2006/relationships/hyperlink" Target="https://www.unescap.org/apfsd/7/" TargetMode="External"/><Relationship Id="rId22" Type="http://schemas.openxmlformats.org/officeDocument/2006/relationships/hyperlink" Target="https://sustainabledevelopment.un.org/hlpf/2020" TargetMode="External"/><Relationship Id="rId27" Type="http://schemas.openxmlformats.org/officeDocument/2006/relationships/hyperlink" Target="https://www.un.org/en/ga/" TargetMode="External"/><Relationship Id="rId30" Type="http://schemas.openxmlformats.org/officeDocument/2006/relationships/hyperlink" Target="https://www.iapb.org/advocacy/world-sight-da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9337-24F0-4C46-889E-16A795D8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Munoz</dc:creator>
  <cp:keywords/>
  <dc:description/>
  <cp:lastModifiedBy>Linda Munoz</cp:lastModifiedBy>
  <cp:revision>16</cp:revision>
  <cp:lastPrinted>2020-02-14T00:47:00Z</cp:lastPrinted>
  <dcterms:created xsi:type="dcterms:W3CDTF">2020-02-16T21:09:00Z</dcterms:created>
  <dcterms:modified xsi:type="dcterms:W3CDTF">2020-02-19T23:22:00Z</dcterms:modified>
</cp:coreProperties>
</file>