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0DF4FF2E" w14:textId="2C984D06"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6F2DFD">
        <w:t>August</w:t>
      </w:r>
      <w:r w:rsidR="003D2917" w:rsidRPr="00F929EE">
        <w:t xml:space="preserve"> </w:t>
      </w:r>
      <w:r w:rsidR="000F2C75" w:rsidRPr="00F929EE">
        <w:t>2020</w:t>
      </w:r>
      <w:r w:rsidR="003D2917" w:rsidRPr="00F929EE">
        <w:t xml:space="preserve"> edition</w:t>
      </w:r>
    </w:p>
    <w:p w14:paraId="3DBF1E04" w14:textId="45E0A98D" w:rsidR="00DF53CF" w:rsidRDefault="0063104C" w:rsidP="00B859D4">
      <w:pPr>
        <w:pStyle w:val="ADDCBulletinbody"/>
        <w:spacing w:after="0"/>
        <w:jc w:val="center"/>
        <w:rPr>
          <w:rStyle w:val="Hyperlink"/>
        </w:rPr>
      </w:pPr>
      <w:hyperlink w:anchor="ADDC_News" w:history="1">
        <w:r w:rsidR="00DF53CF" w:rsidRPr="00C56C15">
          <w:rPr>
            <w:rStyle w:val="Hyperlink"/>
          </w:rPr>
          <w:t>ADDC News</w:t>
        </w:r>
      </w:hyperlink>
    </w:p>
    <w:p w14:paraId="2B4CCCA5" w14:textId="2CA4575E" w:rsidR="00125985" w:rsidRPr="008949C2" w:rsidRDefault="008949C2" w:rsidP="00B859D4">
      <w:pPr>
        <w:pStyle w:val="ADDCBulletinbody"/>
        <w:spacing w:after="0"/>
        <w:jc w:val="center"/>
        <w:rPr>
          <w:rStyle w:val="Hyperlink"/>
        </w:rPr>
      </w:pPr>
      <w:r>
        <w:rPr>
          <w:rStyle w:val="Hyperlink"/>
        </w:rPr>
        <w:fldChar w:fldCharType="begin"/>
      </w:r>
      <w:r w:rsidR="00815C1A">
        <w:rPr>
          <w:rStyle w:val="Hyperlink"/>
        </w:rPr>
        <w:instrText>HYPERLINK  \l "_IN_THE_NEWS"</w:instrText>
      </w:r>
      <w:r>
        <w:rPr>
          <w:rStyle w:val="Hyperlink"/>
        </w:rPr>
        <w:fldChar w:fldCharType="separate"/>
      </w:r>
      <w:r w:rsidR="00125985" w:rsidRPr="008949C2">
        <w:rPr>
          <w:rStyle w:val="Hyperlink"/>
        </w:rPr>
        <w:t>In th</w:t>
      </w:r>
      <w:r w:rsidR="00B859D4" w:rsidRPr="008949C2">
        <w:rPr>
          <w:rStyle w:val="Hyperlink"/>
        </w:rPr>
        <w:t>e News</w:t>
      </w:r>
    </w:p>
    <w:p w14:paraId="2F686B81" w14:textId="470C0EB3" w:rsidR="00B859D4" w:rsidRPr="000A197D" w:rsidRDefault="008949C2" w:rsidP="00B859D4">
      <w:pPr>
        <w:pStyle w:val="ADDCBulletinbody"/>
        <w:spacing w:after="0"/>
        <w:jc w:val="center"/>
        <w:rPr>
          <w:rStyle w:val="Hyperlink"/>
        </w:rPr>
      </w:pPr>
      <w:r>
        <w:rPr>
          <w:rStyle w:val="Hyperlink"/>
        </w:rPr>
        <w:fldChar w:fldCharType="end"/>
      </w:r>
      <w:hyperlink w:anchor="FeaturedResources" w:history="1">
        <w:r w:rsidR="00992010" w:rsidRPr="00815C1A">
          <w:rPr>
            <w:rStyle w:val="Hyperlink"/>
          </w:rPr>
          <w:t>Featured r</w:t>
        </w:r>
        <w:r w:rsidR="00B859D4" w:rsidRPr="00815C1A">
          <w:rPr>
            <w:rStyle w:val="Hyperlink"/>
          </w:rPr>
          <w:t>esources</w:t>
        </w:r>
      </w:hyperlink>
    </w:p>
    <w:p w14:paraId="4B72B900" w14:textId="3B344963" w:rsidR="003E1BF0" w:rsidRDefault="0063104C" w:rsidP="00883D11">
      <w:pPr>
        <w:pStyle w:val="ADDCBulletinbody"/>
        <w:spacing w:after="0"/>
        <w:jc w:val="center"/>
        <w:rPr>
          <w:rStyle w:val="Hyperlink"/>
        </w:rPr>
      </w:pPr>
      <w:hyperlink w:anchor="COVID_Resources" w:history="1">
        <w:r w:rsidR="00992010">
          <w:rPr>
            <w:rStyle w:val="Hyperlink"/>
          </w:rPr>
          <w:t>COVID-19 r</w:t>
        </w:r>
        <w:r w:rsidR="000A197D" w:rsidRPr="00C56C15">
          <w:rPr>
            <w:rStyle w:val="Hyperlink"/>
          </w:rPr>
          <w:t>e</w:t>
        </w:r>
        <w:r w:rsidR="000A197D" w:rsidRPr="00C56C15">
          <w:rPr>
            <w:rStyle w:val="Hyperlink"/>
          </w:rPr>
          <w:t>sources</w:t>
        </w:r>
      </w:hyperlink>
    </w:p>
    <w:p w14:paraId="0410966F" w14:textId="56A481EA" w:rsidR="000A197D" w:rsidRPr="00992010" w:rsidRDefault="00992010" w:rsidP="00B859D4">
      <w:pPr>
        <w:pStyle w:val="ADDCBulletinbody"/>
        <w:spacing w:after="0"/>
        <w:jc w:val="center"/>
        <w:rPr>
          <w:rStyle w:val="Hyperlink"/>
        </w:rPr>
      </w:pPr>
      <w:r>
        <w:fldChar w:fldCharType="begin"/>
      </w:r>
      <w:r>
        <w:instrText xml:space="preserve"> HYPERLINK  \l "Webinars" </w:instrText>
      </w:r>
      <w:r>
        <w:fldChar w:fldCharType="separate"/>
      </w:r>
      <w:r w:rsidR="00A057DD" w:rsidRPr="00992010">
        <w:rPr>
          <w:rStyle w:val="Hyperlink"/>
        </w:rPr>
        <w:t>Webinar recordings</w:t>
      </w:r>
    </w:p>
    <w:p w14:paraId="0B8A88D4" w14:textId="7BDD2F66" w:rsidR="00B859D4" w:rsidRPr="008949C2" w:rsidRDefault="00992010" w:rsidP="00B859D4">
      <w:pPr>
        <w:pStyle w:val="ADDCBulletinbody"/>
        <w:spacing w:after="0"/>
        <w:jc w:val="center"/>
        <w:rPr>
          <w:rStyle w:val="Hyperlink"/>
        </w:rPr>
      </w:pPr>
      <w:r>
        <w:fldChar w:fldCharType="end"/>
      </w:r>
      <w:hyperlink w:anchor="YourInputIsNeeded" w:history="1">
        <w:r w:rsidR="001E3E32" w:rsidRPr="00815C1A">
          <w:rPr>
            <w:rStyle w:val="Hyperlink"/>
          </w:rPr>
          <w:t>Your input is needed</w:t>
        </w:r>
      </w:hyperlink>
    </w:p>
    <w:p w14:paraId="741E60A3" w14:textId="1501236B" w:rsidR="001B27E3" w:rsidRPr="001B27E3" w:rsidRDefault="0063104C" w:rsidP="00B859D4">
      <w:pPr>
        <w:pStyle w:val="ADDCBulletinbody"/>
        <w:spacing w:after="0"/>
        <w:jc w:val="center"/>
        <w:rPr>
          <w:rStyle w:val="Hyperlink"/>
        </w:rPr>
      </w:pPr>
      <w:hyperlink w:anchor="UpcomingEvents" w:history="1">
        <w:r w:rsidR="001B27E3" w:rsidRPr="00992010">
          <w:rPr>
            <w:rStyle w:val="Hyperlink"/>
          </w:rPr>
          <w:t>Upcoming events</w:t>
        </w:r>
      </w:hyperlink>
    </w:p>
    <w:p w14:paraId="0ED54D10" w14:textId="6D630EC1" w:rsidR="00B859D4" w:rsidRPr="001B27E3" w:rsidRDefault="008949C2" w:rsidP="00B859D4">
      <w:pPr>
        <w:pStyle w:val="ADDCBulletinbody"/>
        <w:spacing w:after="0"/>
        <w:jc w:val="center"/>
        <w:rPr>
          <w:rStyle w:val="Hyperlink"/>
        </w:rPr>
      </w:pPr>
      <w:r w:rsidRPr="001B27E3">
        <w:rPr>
          <w:rStyle w:val="Hyperlink"/>
        </w:rPr>
        <w:fldChar w:fldCharType="begin"/>
      </w:r>
      <w:r w:rsidR="00992010">
        <w:rPr>
          <w:rStyle w:val="Hyperlink"/>
        </w:rPr>
        <w:instrText>HYPERLINK  \l "Opportunities"</w:instrText>
      </w:r>
      <w:r w:rsidRPr="001B27E3">
        <w:rPr>
          <w:rStyle w:val="Hyperlink"/>
        </w:rPr>
        <w:fldChar w:fldCharType="separate"/>
      </w:r>
      <w:r w:rsidR="00B859D4" w:rsidRPr="001B27E3">
        <w:rPr>
          <w:rStyle w:val="Hyperlink"/>
        </w:rPr>
        <w:t>Opportunities</w:t>
      </w:r>
    </w:p>
    <w:p w14:paraId="6CF187E7" w14:textId="2BEBB669" w:rsidR="00780537" w:rsidRPr="00815C1A" w:rsidRDefault="008949C2" w:rsidP="00883D11">
      <w:pPr>
        <w:pStyle w:val="ADDCBulletinbody"/>
        <w:spacing w:after="0"/>
        <w:jc w:val="center"/>
        <w:rPr>
          <w:rStyle w:val="Hyperlink"/>
        </w:rPr>
      </w:pPr>
      <w:r w:rsidRPr="001B27E3">
        <w:rPr>
          <w:rStyle w:val="Hyperlink"/>
        </w:rPr>
        <w:fldChar w:fldCharType="end"/>
      </w:r>
      <w:bookmarkStart w:id="0" w:name="NewslettersFromOtheroRGS"/>
      <w:r w:rsidR="00815C1A">
        <w:fldChar w:fldCharType="begin"/>
      </w:r>
      <w:r w:rsidR="00815C1A">
        <w:instrText>HYPERLINK  \l "_NEWSLETTERS_FROM_OTHER"</w:instrText>
      </w:r>
      <w:r w:rsidR="00815C1A">
        <w:fldChar w:fldCharType="separate"/>
      </w:r>
      <w:r w:rsidR="00B859D4" w:rsidRPr="00815C1A">
        <w:rPr>
          <w:rStyle w:val="Hyperlink"/>
        </w:rPr>
        <w:t>Newsletters from Other Organisations</w:t>
      </w:r>
    </w:p>
    <w:bookmarkEnd w:id="0"/>
    <w:p w14:paraId="3BCFBED2" w14:textId="4FC60997" w:rsidR="00883D11" w:rsidRPr="00883D11" w:rsidRDefault="00815C1A" w:rsidP="00883D11">
      <w:pPr>
        <w:pStyle w:val="ADDCBulletinbody"/>
        <w:spacing w:after="0"/>
        <w:jc w:val="center"/>
        <w:rPr>
          <w:color w:val="008DA9"/>
          <w:u w:val="single"/>
        </w:rPr>
      </w:pPr>
      <w:r>
        <w:fldChar w:fldCharType="end"/>
      </w:r>
    </w:p>
    <w:p w14:paraId="22CD9AEA" w14:textId="1E959E95" w:rsidR="00165149" w:rsidRDefault="00165149" w:rsidP="009A62FD">
      <w:pPr>
        <w:pStyle w:val="ADDCBulletinbody"/>
      </w:pPr>
      <w:r w:rsidRPr="009A62FD">
        <w:t>Dear ADDC Bulletin subscribers,</w:t>
      </w:r>
    </w:p>
    <w:p w14:paraId="006003A9" w14:textId="77CD7309" w:rsidR="00D4419A" w:rsidRDefault="005000F6" w:rsidP="00E924EE">
      <w:pPr>
        <w:pStyle w:val="ADDCBulletinbody"/>
        <w:rPr>
          <w:color w:val="000000"/>
        </w:rPr>
      </w:pPr>
      <w:r w:rsidRPr="00EE2BC7">
        <w:t xml:space="preserve">Welcome to </w:t>
      </w:r>
      <w:r w:rsidR="009F5AAB" w:rsidRPr="00EE2BC7">
        <w:t xml:space="preserve">our </w:t>
      </w:r>
      <w:r w:rsidR="00E01B61">
        <w:t>August</w:t>
      </w:r>
      <w:r w:rsidR="0084412F">
        <w:t xml:space="preserve"> edition</w:t>
      </w:r>
      <w:r w:rsidR="005A36CE">
        <w:t xml:space="preserve">. </w:t>
      </w:r>
      <w:r w:rsidR="00E924EE">
        <w:t xml:space="preserve"> </w:t>
      </w:r>
      <w:r w:rsidR="005A36CE">
        <w:t xml:space="preserve">As the world continues to grapple with how to </w:t>
      </w:r>
      <w:r w:rsidR="00122EAD">
        <w:t xml:space="preserve">navigate the </w:t>
      </w:r>
      <w:r w:rsidR="003F7C5F">
        <w:t>spread</w:t>
      </w:r>
      <w:r w:rsidR="00122EAD">
        <w:t xml:space="preserve"> of</w:t>
      </w:r>
      <w:r w:rsidR="005A36CE">
        <w:t xml:space="preserve"> COVID-19, we are reminded of the importance to </w:t>
      </w:r>
      <w:r w:rsidR="005A36CE" w:rsidRPr="00E924EE">
        <w:rPr>
          <w:i/>
        </w:rPr>
        <w:t>leave no one behind</w:t>
      </w:r>
      <w:r w:rsidR="00E924EE">
        <w:t xml:space="preserve"> in this crisis</w:t>
      </w:r>
      <w:r w:rsidR="005A36CE">
        <w:t xml:space="preserve">.  The </w:t>
      </w:r>
      <w:hyperlink r:id="rId8" w:history="1">
        <w:r w:rsidR="005A36CE" w:rsidRPr="005A36CE">
          <w:rPr>
            <w:rStyle w:val="Hyperlink"/>
          </w:rPr>
          <w:t>Disability Royal Commission</w:t>
        </w:r>
      </w:hyperlink>
      <w:r w:rsidR="005A36CE">
        <w:t xml:space="preserve"> has </w:t>
      </w:r>
      <w:r w:rsidR="00E924EE">
        <w:t xml:space="preserve">unfortunately </w:t>
      </w:r>
      <w:hyperlink r:id="rId9" w:history="1">
        <w:r w:rsidR="00E924EE" w:rsidRPr="00122EAD">
          <w:rPr>
            <w:rStyle w:val="Hyperlink"/>
          </w:rPr>
          <w:t>heard</w:t>
        </w:r>
        <w:r w:rsidR="005A36CE" w:rsidRPr="00122EAD">
          <w:rPr>
            <w:rStyle w:val="Hyperlink"/>
          </w:rPr>
          <w:t xml:space="preserve"> cases</w:t>
        </w:r>
      </w:hyperlink>
      <w:r w:rsidR="00E924EE">
        <w:t xml:space="preserve"> where people with disabilities have been left alone without support during this time. The commission has also heard there had been a sharp increase in violence against women with a disability during the pandemic.  </w:t>
      </w:r>
      <w:r w:rsidR="003F7C5F">
        <w:t xml:space="preserve">In the context of government response plans to </w:t>
      </w:r>
      <w:r w:rsidR="00D4419A">
        <w:t>COVID-19</w:t>
      </w:r>
      <w:r w:rsidR="003F7C5F">
        <w:t xml:space="preserve">, </w:t>
      </w:r>
      <w:r w:rsidR="00122EAD" w:rsidRPr="00122EAD">
        <w:t>Damien Griffi</w:t>
      </w:r>
      <w:r w:rsidR="00502C12">
        <w:t>th</w:t>
      </w:r>
      <w:r w:rsidR="00122EAD" w:rsidRPr="00122EAD">
        <w:t xml:space="preserve">s from the </w:t>
      </w:r>
      <w:hyperlink r:id="rId10" w:history="1">
        <w:r w:rsidR="00122EAD" w:rsidRPr="003F7C5F">
          <w:rPr>
            <w:rStyle w:val="Hyperlink"/>
          </w:rPr>
          <w:t>First People's Disability Network</w:t>
        </w:r>
      </w:hyperlink>
      <w:r w:rsidR="00122EAD" w:rsidRPr="00122EAD">
        <w:t xml:space="preserve"> </w:t>
      </w:r>
      <w:r w:rsidR="00122EAD" w:rsidRPr="00D4419A">
        <w:t xml:space="preserve">has </w:t>
      </w:r>
      <w:hyperlink r:id="rId11" w:history="1">
        <w:r w:rsidR="003F7C5F" w:rsidRPr="00D4419A">
          <w:rPr>
            <w:rStyle w:val="Hyperlink"/>
          </w:rPr>
          <w:t>said</w:t>
        </w:r>
      </w:hyperlink>
      <w:r w:rsidR="003F7C5F">
        <w:t xml:space="preserve"> that</w:t>
      </w:r>
      <w:r w:rsidR="00D4419A">
        <w:t>,</w:t>
      </w:r>
      <w:r w:rsidR="003F7C5F">
        <w:t xml:space="preserve"> “</w:t>
      </w:r>
      <w:r w:rsidR="003F7C5F">
        <w:rPr>
          <w:color w:val="000000"/>
        </w:rPr>
        <w:t>the Aboriginal COVID health plan, which was done in partnership between national Aboriginal community health organisations and the Department of Health — despite being some 40 pages long — made no mention of disability.</w:t>
      </w:r>
      <w:r w:rsidR="00D4419A">
        <w:rPr>
          <w:color w:val="000000"/>
        </w:rPr>
        <w:t xml:space="preserve">" </w:t>
      </w:r>
    </w:p>
    <w:p w14:paraId="780CD572" w14:textId="271D7535" w:rsidR="00D4419A" w:rsidRDefault="00E924EE" w:rsidP="00E924EE">
      <w:pPr>
        <w:pStyle w:val="ADDCBulletinbody"/>
      </w:pPr>
      <w:r>
        <w:t xml:space="preserve">There is </w:t>
      </w:r>
      <w:r w:rsidR="00D4419A">
        <w:t xml:space="preserve">clearly </w:t>
      </w:r>
      <w:r>
        <w:t xml:space="preserve">much work ahead to ensure that COVID-19 response plans here and around the world are inclusive of people with </w:t>
      </w:r>
      <w:r w:rsidR="00D4419A">
        <w:t>disability</w:t>
      </w:r>
      <w:r>
        <w:t>.</w:t>
      </w:r>
      <w:r w:rsidR="00D4419A">
        <w:t xml:space="preserve"> </w:t>
      </w:r>
      <w:r w:rsidR="004D429F">
        <w:t xml:space="preserve"> </w:t>
      </w:r>
      <w:r w:rsidR="00D4419A">
        <w:t xml:space="preserve"> </w:t>
      </w:r>
      <w:r w:rsidR="004D429F">
        <w:t xml:space="preserve">One step you can take today to support people with disability in developing countries during this crisis is to join the </w:t>
      </w:r>
      <w:hyperlink w:anchor="EndCovidForAll" w:history="1">
        <w:r w:rsidR="004D429F" w:rsidRPr="005C4521">
          <w:rPr>
            <w:rStyle w:val="Hyperlink"/>
          </w:rPr>
          <w:t>#EndCOVIDForAll</w:t>
        </w:r>
      </w:hyperlink>
      <w:r w:rsidR="004D429F">
        <w:t xml:space="preserve"> campaign – sign up </w:t>
      </w:r>
      <w:hyperlink r:id="rId12" w:history="1">
        <w:r w:rsidR="004D429F" w:rsidRPr="00C15B7E">
          <w:rPr>
            <w:rStyle w:val="Hyperlink"/>
          </w:rPr>
          <w:t>here</w:t>
        </w:r>
      </w:hyperlink>
      <w:r w:rsidR="004D429F">
        <w:t>.</w:t>
      </w:r>
    </w:p>
    <w:p w14:paraId="3D2E1035" w14:textId="318EE625" w:rsidR="005C4521" w:rsidRPr="009A62FD" w:rsidRDefault="00D95C54" w:rsidP="00A57B1B">
      <w:pPr>
        <w:pStyle w:val="ADDCBulletinbody"/>
      </w:pPr>
      <w:r>
        <w:t>K</w:t>
      </w:r>
      <w:r w:rsidR="000570FD">
        <w:t>ey domestic and international organisations for people with disabilities</w:t>
      </w:r>
      <w:r>
        <w:t xml:space="preserve"> continue to keep their COVID-19 resource hubs regularly updated - </w:t>
      </w:r>
      <w:r w:rsidR="003B1385">
        <w:t>have a look at the</w:t>
      </w:r>
      <w:r w:rsidR="000570FD">
        <w:t xml:space="preserve"> </w:t>
      </w:r>
      <w:hyperlink r:id="rId13" w:history="1">
        <w:r w:rsidR="000570FD" w:rsidRPr="002C0151">
          <w:rPr>
            <w:rStyle w:val="Hyperlink"/>
          </w:rPr>
          <w:t>May</w:t>
        </w:r>
      </w:hyperlink>
      <w:r w:rsidR="000570FD">
        <w:t xml:space="preserve"> edition</w:t>
      </w:r>
      <w:r>
        <w:t xml:space="preserve"> of our bulletin for the relevant links</w:t>
      </w:r>
      <w:r w:rsidR="000570FD">
        <w:t xml:space="preserve">.  Consider sharing our Bulletin </w:t>
      </w:r>
      <w:r w:rsidR="000570FD" w:rsidRPr="00343104">
        <w:t xml:space="preserve">with your networks </w:t>
      </w:r>
      <w:r w:rsidR="000570FD">
        <w:t>to keep them updated with key developments in disability inclusion.</w:t>
      </w:r>
    </w:p>
    <w:p w14:paraId="3B605A5F" w14:textId="60EE3D7C" w:rsidR="009A62FD" w:rsidRPr="009A62FD" w:rsidRDefault="00191924" w:rsidP="009A62FD">
      <w:pPr>
        <w:pStyle w:val="ADDCBulletinbody"/>
      </w:pPr>
      <w:r>
        <w:t>In solidarity,</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63104C" w:rsidP="009A62FD">
      <w:pPr>
        <w:pStyle w:val="ADDCBulletinbody"/>
        <w:spacing w:before="0" w:after="0"/>
      </w:pPr>
      <w:hyperlink r:id="rId14"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67DBC24" w:rsidR="009A62FD" w:rsidRDefault="0063104C" w:rsidP="009A62FD">
      <w:pPr>
        <w:pStyle w:val="ADDCBulletinbody"/>
        <w:spacing w:before="0" w:after="0"/>
        <w:rPr>
          <w:rStyle w:val="Hyperlink"/>
        </w:rPr>
      </w:pPr>
      <w:hyperlink r:id="rId15" w:history="1">
        <w:r w:rsidR="009A62FD" w:rsidRPr="00DA232B">
          <w:rPr>
            <w:rStyle w:val="Hyperlink"/>
          </w:rPr>
          <w:t>lmunoz@addc.org.au</w:t>
        </w:r>
      </w:hyperlink>
    </w:p>
    <w:p w14:paraId="3812D664" w14:textId="7EA503B9" w:rsidR="00DF53CF" w:rsidRDefault="00DF53CF" w:rsidP="00DF53CF">
      <w:pPr>
        <w:pStyle w:val="Heading1"/>
      </w:pPr>
      <w:bookmarkStart w:id="1" w:name="_COVID-19_information_for"/>
      <w:bookmarkStart w:id="2" w:name="_COVID-19_information_regarding"/>
      <w:bookmarkStart w:id="3" w:name="ADDC_News"/>
      <w:bookmarkEnd w:id="1"/>
      <w:bookmarkEnd w:id="2"/>
      <w:r>
        <w:lastRenderedPageBreak/>
        <w:t>ADDC News</w:t>
      </w:r>
    </w:p>
    <w:p w14:paraId="1B8CCA31" w14:textId="47EA798C" w:rsidR="009122F7" w:rsidRDefault="00327D33" w:rsidP="00DD3907">
      <w:pPr>
        <w:pStyle w:val="Heading2"/>
      </w:pPr>
      <w:r w:rsidRPr="00EC62AE">
        <w:t>Executive Committee support #EndCovidForAll campaign</w:t>
      </w:r>
    </w:p>
    <w:p w14:paraId="112298DD" w14:textId="303E981B" w:rsidR="00A36472" w:rsidRDefault="00EC62AE" w:rsidP="006F2DFD">
      <w:pPr>
        <w:pStyle w:val="ADDCBulletinbody"/>
      </w:pPr>
      <w:bookmarkStart w:id="4" w:name="_ADDC_NEWS"/>
      <w:bookmarkStart w:id="5" w:name="_Toc507249319"/>
      <w:bookmarkStart w:id="6" w:name="INTHENEWS"/>
      <w:bookmarkEnd w:id="3"/>
      <w:bookmarkEnd w:id="4"/>
      <w:r>
        <w:t>Over the past month, m</w:t>
      </w:r>
      <w:r w:rsidR="00E01B61">
        <w:t xml:space="preserve">embers of our Executive Committee joined activists, influencers and thousands of fellow Australians in </w:t>
      </w:r>
      <w:r>
        <w:t>showing</w:t>
      </w:r>
      <w:r w:rsidR="00E01B61">
        <w:t xml:space="preserve"> their support for the </w:t>
      </w:r>
      <w:hyperlink r:id="rId16" w:history="1">
        <w:r w:rsidR="00E01B61" w:rsidRPr="00EC62AE">
          <w:rPr>
            <w:rStyle w:val="Hyperlink"/>
          </w:rPr>
          <w:t>#EndCovidForAll campaign</w:t>
        </w:r>
      </w:hyperlink>
      <w:r w:rsidR="00E01B61">
        <w:t xml:space="preserve">.  </w:t>
      </w:r>
      <w:r>
        <w:t xml:space="preserve">The campaign was created by </w:t>
      </w:r>
      <w:hyperlink r:id="rId17" w:history="1">
        <w:r w:rsidRPr="00C15B7E">
          <w:rPr>
            <w:rStyle w:val="Hyperlink"/>
          </w:rPr>
          <w:t>ACFID</w:t>
        </w:r>
      </w:hyperlink>
      <w:r>
        <w:t xml:space="preserve">, </w:t>
      </w:r>
      <w:hyperlink r:id="rId18" w:history="1">
        <w:r w:rsidRPr="00C15B7E">
          <w:rPr>
            <w:rStyle w:val="Hyperlink"/>
          </w:rPr>
          <w:t>Campaign for Australian Aid</w:t>
        </w:r>
      </w:hyperlink>
      <w:r>
        <w:t xml:space="preserve"> and </w:t>
      </w:r>
      <w:hyperlink r:id="rId19" w:history="1">
        <w:r w:rsidRPr="00C15B7E">
          <w:rPr>
            <w:rStyle w:val="Hyperlink"/>
          </w:rPr>
          <w:t>Micah Challenge</w:t>
        </w:r>
      </w:hyperlink>
      <w:r>
        <w:t xml:space="preserve"> to</w:t>
      </w:r>
      <w:r w:rsidRPr="00EC62AE">
        <w:t xml:space="preserve"> </w:t>
      </w:r>
      <w:r>
        <w:t xml:space="preserve">encourage the Australian Government to provide much-needed support to our vulnerable neighbours.  </w:t>
      </w:r>
    </w:p>
    <w:p w14:paraId="6E35BAE4" w14:textId="2BD65B94" w:rsidR="00C15B7E" w:rsidRDefault="00E01B61" w:rsidP="006F2DFD">
      <w:pPr>
        <w:pStyle w:val="ADDCBulletinbody"/>
      </w:pPr>
      <w:r>
        <w:t xml:space="preserve">To date, over 22 thousand have joined this </w:t>
      </w:r>
      <w:r w:rsidR="00EC62AE">
        <w:t>campaign</w:t>
      </w:r>
      <w:r w:rsidR="00A24411">
        <w:t xml:space="preserve"> with </w:t>
      </w:r>
      <w:hyperlink r:id="rId20" w:history="1">
        <w:r w:rsidR="00A24411" w:rsidRPr="00A24411">
          <w:rPr>
            <w:rStyle w:val="Hyperlink"/>
          </w:rPr>
          <w:t>162 organisations</w:t>
        </w:r>
      </w:hyperlink>
      <w:r w:rsidR="00A24411">
        <w:t xml:space="preserve"> including ADDC adding their weight to the cause</w:t>
      </w:r>
      <w:r w:rsidR="00C15B7E">
        <w:t xml:space="preserve">.  There is still time to join this movement– sign up </w:t>
      </w:r>
      <w:hyperlink r:id="rId21" w:history="1">
        <w:r w:rsidR="00C15B7E" w:rsidRPr="00C15B7E">
          <w:rPr>
            <w:rStyle w:val="Hyperlink"/>
          </w:rPr>
          <w:t>here</w:t>
        </w:r>
      </w:hyperlink>
      <w:r w:rsidR="00A36472">
        <w:t>!</w:t>
      </w:r>
    </w:p>
    <w:p w14:paraId="6F0958FA" w14:textId="4161051A" w:rsidR="00A36472" w:rsidRDefault="008D37C8" w:rsidP="006F2DFD">
      <w:pPr>
        <w:pStyle w:val="ADDCBulletinbody"/>
      </w:pPr>
      <w:r>
        <w:t>The campaign has welcomed</w:t>
      </w:r>
      <w:r w:rsidR="00A36472">
        <w:t xml:space="preserve"> the Prime Minister</w:t>
      </w:r>
      <w:r>
        <w:t xml:space="preserve">’s commitment </w:t>
      </w:r>
      <w:r w:rsidR="00A36472">
        <w:t xml:space="preserve">to early access to the Oxford vaccine (if successful) for </w:t>
      </w:r>
      <w:r w:rsidR="008229D2">
        <w:t xml:space="preserve">Australia and </w:t>
      </w:r>
      <w:r w:rsidR="00A36472">
        <w:t>countries in our Pacific family, as well as partners in Southeast Asia</w:t>
      </w:r>
      <w:r w:rsidR="008229D2">
        <w:t xml:space="preserve"> (see the Prime Minister’s media release </w:t>
      </w:r>
      <w:r w:rsidR="002649B9">
        <w:t xml:space="preserve">on this </w:t>
      </w:r>
      <w:hyperlink r:id="rId22" w:history="1">
        <w:r w:rsidR="008229D2" w:rsidRPr="008229D2">
          <w:rPr>
            <w:rStyle w:val="Hyperlink"/>
          </w:rPr>
          <w:t>here</w:t>
        </w:r>
      </w:hyperlink>
      <w:r w:rsidR="008229D2">
        <w:t>)</w:t>
      </w:r>
      <w:r>
        <w:t>. The campaign is continuing to highlight the need for a pledge of additional funding to enable vulnerable countries respond to and recover from the effects of COVID-19.</w:t>
      </w:r>
    </w:p>
    <w:p w14:paraId="051CEE63" w14:textId="54B84366" w:rsidR="005A7C7D" w:rsidRPr="00B52868" w:rsidRDefault="00C6712F" w:rsidP="00B52868">
      <w:pPr>
        <w:pStyle w:val="Heading1"/>
        <w:rPr>
          <w:rStyle w:val="Strong"/>
          <w:b/>
          <w:bCs w:val="0"/>
        </w:rPr>
      </w:pPr>
      <w:bookmarkStart w:id="7" w:name="_IN_THE_NEWS"/>
      <w:bookmarkEnd w:id="7"/>
      <w:r w:rsidRPr="00B52868">
        <w:rPr>
          <w:rStyle w:val="Strong"/>
          <w:b/>
          <w:bCs w:val="0"/>
        </w:rPr>
        <w:t>IN THE NEWS</w:t>
      </w:r>
      <w:bookmarkStart w:id="8" w:name="_Toc507249320"/>
      <w:bookmarkEnd w:id="5"/>
      <w:bookmarkEnd w:id="6"/>
    </w:p>
    <w:p w14:paraId="34E3B773" w14:textId="6DE3474E" w:rsidR="00974673" w:rsidRDefault="00974673" w:rsidP="00C51F33">
      <w:pPr>
        <w:pStyle w:val="Heading2"/>
      </w:pPr>
      <w:r w:rsidRPr="00974673">
        <w:t>Pacific Disability Forum</w:t>
      </w:r>
      <w:r w:rsidR="00EB0A0F">
        <w:t xml:space="preserve"> Board election and annual meeting</w:t>
      </w:r>
    </w:p>
    <w:p w14:paraId="5820BF49" w14:textId="3418BA3C" w:rsidR="00EB0A0F" w:rsidRDefault="00EB0A0F" w:rsidP="00EB0A0F">
      <w:pPr>
        <w:pStyle w:val="ADDCBulletinbody"/>
        <w:spacing w:before="0" w:after="0"/>
      </w:pPr>
      <w:r>
        <w:t>The</w:t>
      </w:r>
      <w:r w:rsidR="00974673">
        <w:t xml:space="preserve"> Pacific Disability Forum (PDF) </w:t>
      </w:r>
      <w:r>
        <w:t xml:space="preserve">has elected the following individuals to their governing Board: </w:t>
      </w:r>
    </w:p>
    <w:p w14:paraId="6BAEDA70" w14:textId="422E490C" w:rsidR="00EB0A0F" w:rsidRDefault="00EB0A0F" w:rsidP="00EB0A0F">
      <w:pPr>
        <w:pStyle w:val="ADDCBulletinbody"/>
        <w:numPr>
          <w:ilvl w:val="0"/>
          <w:numId w:val="35"/>
        </w:numPr>
        <w:spacing w:before="0" w:after="0"/>
        <w:ind w:left="714" w:hanging="357"/>
      </w:pPr>
      <w:r>
        <w:t>Co-Chairperson – Ms. Villaney Remengesau, Omekesang, Palau</w:t>
      </w:r>
    </w:p>
    <w:p w14:paraId="24D2C94A" w14:textId="0375893F" w:rsidR="00EB0A0F" w:rsidRDefault="00EB0A0F" w:rsidP="00EB0A0F">
      <w:pPr>
        <w:pStyle w:val="ADDCBulletinbody"/>
        <w:numPr>
          <w:ilvl w:val="0"/>
          <w:numId w:val="35"/>
        </w:numPr>
        <w:spacing w:before="0" w:after="0"/>
        <w:ind w:left="714" w:hanging="357"/>
      </w:pPr>
      <w:r>
        <w:t>Board Member – Ms. Samantha French, PWD Australia</w:t>
      </w:r>
    </w:p>
    <w:p w14:paraId="7F066FE2" w14:textId="6051A0CB" w:rsidR="00EB0A0F" w:rsidRDefault="00EB0A0F" w:rsidP="00EB0A0F">
      <w:pPr>
        <w:pStyle w:val="ADDCBulletinbody"/>
        <w:numPr>
          <w:ilvl w:val="0"/>
          <w:numId w:val="35"/>
        </w:numPr>
        <w:spacing w:before="0" w:after="0"/>
        <w:ind w:left="714" w:hanging="357"/>
      </w:pPr>
      <w:r>
        <w:t>Board Member – Ms. Melita Delaibau, Fiji Association of the Deaf</w:t>
      </w:r>
    </w:p>
    <w:p w14:paraId="205890F4" w14:textId="77777777" w:rsidR="00EB0A0F" w:rsidRDefault="00EB0A0F" w:rsidP="00EB0A0F">
      <w:pPr>
        <w:pStyle w:val="ADDCBulletinbody"/>
        <w:numPr>
          <w:ilvl w:val="0"/>
          <w:numId w:val="35"/>
        </w:numPr>
        <w:spacing w:before="0" w:after="0"/>
        <w:ind w:left="714" w:hanging="357"/>
      </w:pPr>
      <w:r>
        <w:t>Board Member – Mr. Ofeina Leka, Tonga National Visual Impairment Association</w:t>
      </w:r>
    </w:p>
    <w:p w14:paraId="62243334" w14:textId="20A4807C" w:rsidR="00EB0A0F" w:rsidRDefault="00EB0A0F" w:rsidP="00EB0A0F">
      <w:pPr>
        <w:pStyle w:val="ADDCBulletinbody"/>
        <w:numPr>
          <w:ilvl w:val="0"/>
          <w:numId w:val="35"/>
        </w:numPr>
        <w:spacing w:before="0" w:after="0"/>
        <w:ind w:left="714" w:hanging="357"/>
      </w:pPr>
      <w:r>
        <w:t>Board Member – Mr. Teweiariki Teaero, Te Toa Matoa, Kiribati</w:t>
      </w:r>
    </w:p>
    <w:p w14:paraId="5CB2DA3A" w14:textId="067B3829" w:rsidR="00EB0A0F" w:rsidRDefault="00EB0A0F" w:rsidP="00974673">
      <w:pPr>
        <w:pStyle w:val="ADDCBulletinbody"/>
      </w:pPr>
      <w:r>
        <w:t>ADDC congratulates their appointment to the Board.  The newly elected Board held its annual meeting from 3</w:t>
      </w:r>
      <w:r w:rsidR="00EC73FA">
        <w:rPr>
          <w:vertAlign w:val="superscript"/>
        </w:rPr>
        <w:t xml:space="preserve">rd </w:t>
      </w:r>
      <w:r w:rsidR="00EC73FA">
        <w:t xml:space="preserve">to the </w:t>
      </w:r>
      <w:r>
        <w:t>6</w:t>
      </w:r>
      <w:r w:rsidRPr="00EB0A0F">
        <w:rPr>
          <w:vertAlign w:val="superscript"/>
        </w:rPr>
        <w:t>th</w:t>
      </w:r>
      <w:r>
        <w:t xml:space="preserve"> August virtually.  Read more about the meeting </w:t>
      </w:r>
      <w:hyperlink r:id="rId23" w:history="1">
        <w:r w:rsidRPr="00DE24AC">
          <w:rPr>
            <w:rStyle w:val="Hyperlink"/>
          </w:rPr>
          <w:t>here</w:t>
        </w:r>
      </w:hyperlink>
      <w:r>
        <w:t>.</w:t>
      </w:r>
    </w:p>
    <w:p w14:paraId="096B9178" w14:textId="77777777" w:rsidR="00BD03F4" w:rsidRDefault="00BD03F4" w:rsidP="00BD03F4">
      <w:pPr>
        <w:pStyle w:val="Heading2"/>
      </w:pPr>
      <w:r>
        <w:t>Pacific DPO Fund is under review</w:t>
      </w:r>
    </w:p>
    <w:p w14:paraId="02B96451" w14:textId="420D9AB3" w:rsidR="00BD03F4" w:rsidRDefault="00BD03F4" w:rsidP="00BD03F4">
      <w:pPr>
        <w:pStyle w:val="ADDCBulletinbody"/>
      </w:pPr>
      <w:r>
        <w:t>The Pacific DPO Fund is a funding stream aiming to “improve the lives of persons with disability by supporting the organisational development and project work of Pacific Disab</w:t>
      </w:r>
      <w:r w:rsidR="002649B9">
        <w:t>led Persons Organisations (DPOs</w:t>
      </w:r>
      <w:r>
        <w:t>).</w:t>
      </w:r>
      <w:r w:rsidR="002649B9">
        <w:t>”</w:t>
      </w:r>
      <w:r>
        <w:t xml:space="preserve">  The Pacific Disability Forum (PDF) has managed and administered the Pacific DPO Fund since 2009 through the generous funding assistance of the Governments of Australia and New Zealand as well as Australia-Pacific Islands Disability Support (APIDS). For more information</w:t>
      </w:r>
      <w:r w:rsidR="00EA1A1B">
        <w:t xml:space="preserve"> on this funding </w:t>
      </w:r>
      <w:r w:rsidR="008D37C8">
        <w:t>arrangement</w:t>
      </w:r>
      <w:r>
        <w:t xml:space="preserve">, please see the </w:t>
      </w:r>
      <w:hyperlink r:id="rId24" w:history="1">
        <w:r w:rsidRPr="00BD03F4">
          <w:rPr>
            <w:rStyle w:val="Hyperlink"/>
          </w:rPr>
          <w:t>Pacific DPO Fund Guidelines</w:t>
        </w:r>
      </w:hyperlink>
      <w:r>
        <w:t>.</w:t>
      </w:r>
    </w:p>
    <w:p w14:paraId="41FDAA5A" w14:textId="53F5959A" w:rsidR="00BD03F4" w:rsidRDefault="00BD03F4" w:rsidP="00BD03F4">
      <w:pPr>
        <w:pStyle w:val="ADDCBulletinbody"/>
      </w:pPr>
      <w:r>
        <w:t>In February 2020, ten years since its first funding round, the DPO Fund Committee with the endorsement of the PDF Board commissioned a review of the Fund. An initial survey was conducted with stakeholders in June 2020 seeking input to help refine the focus and scope of the review. Forty three (43) people completed the survey from across the Pacific and across stakeholder groups, including representatives from diverse disability groups, gender, ages and urban and rural areas. Fifty one percent (51%) of respondents represented the DPO Community.</w:t>
      </w:r>
    </w:p>
    <w:p w14:paraId="46AD8DC3" w14:textId="05526221" w:rsidR="00BD03F4" w:rsidRDefault="00BD03F4" w:rsidP="00BD03F4">
      <w:pPr>
        <w:pStyle w:val="ADDCBulletinbody"/>
      </w:pPr>
      <w:r>
        <w:t>Below is a summary of the Review Framework, which is currently in its final stages of consultation.</w:t>
      </w:r>
    </w:p>
    <w:p w14:paraId="0B245F63" w14:textId="77777777" w:rsidR="00BD03F4" w:rsidRDefault="00BD03F4" w:rsidP="00BD03F4">
      <w:pPr>
        <w:pStyle w:val="ADDCBulletinbody"/>
      </w:pPr>
      <w:r w:rsidRPr="00BD03F4">
        <w:rPr>
          <w:b/>
        </w:rPr>
        <w:t>Relevance:</w:t>
      </w:r>
      <w:r>
        <w:t xml:space="preserve"> The review will look at whether the Pacific DPO Fund remains important to stakeholders in our region and still plays a unique role in supporting the priorities of Pacific DPOs, PDF, the disability movement in the Pacific and the Fund’s donors/development partners.</w:t>
      </w:r>
    </w:p>
    <w:p w14:paraId="0D6C21E0" w14:textId="77777777" w:rsidR="00BD03F4" w:rsidRDefault="00BD03F4" w:rsidP="00BD03F4">
      <w:pPr>
        <w:pStyle w:val="ADDCBulletinbody"/>
      </w:pPr>
      <w:r w:rsidRPr="00BD03F4">
        <w:rPr>
          <w:b/>
        </w:rPr>
        <w:t>Impact:</w:t>
      </w:r>
      <w:r>
        <w:t xml:space="preserve"> The review will look for stories where the Pacific DPO Fund has contributed to improvements in the lives of persons with disabilities and on the sustainability of DPOs. Stakeholders requested that they want to hear examples of where the fund has benefited persons with disabilities and their DPOs in local/rural areas, so we will aim to draw out such stories where they exist.</w:t>
      </w:r>
    </w:p>
    <w:p w14:paraId="085C37BD" w14:textId="77777777" w:rsidR="00BD03F4" w:rsidRDefault="00BD03F4" w:rsidP="00BD03F4">
      <w:pPr>
        <w:pStyle w:val="ADDCBulletinbody"/>
      </w:pPr>
      <w:r w:rsidRPr="00BD03F4">
        <w:rPr>
          <w:b/>
        </w:rPr>
        <w:t>Effectiveness:</w:t>
      </w:r>
      <w:r>
        <w:t xml:space="preserve"> The review will look at whether and how the Pacific DPO Fund has met its objectives in achieving organisational development and in achieving DPO project work. It will also look for ways to improve this in the future. We will explore the successes of Pacific DPO Fund governance and management and ways these can be improved. The review will also explore, more specifically, what the Fund could do to be more accessible to local DPOs, women with disabilities, marginalised groups in the disability movement and DPOs who may not have accessed the Fund yet.</w:t>
      </w:r>
    </w:p>
    <w:p w14:paraId="54D30B53" w14:textId="77777777" w:rsidR="00BD03F4" w:rsidRDefault="00BD03F4" w:rsidP="00BD03F4">
      <w:pPr>
        <w:pStyle w:val="ADDCBulletinbody"/>
      </w:pPr>
      <w:r w:rsidRPr="00BD03F4">
        <w:rPr>
          <w:b/>
        </w:rPr>
        <w:t>Efficiency:</w:t>
      </w:r>
      <w:r>
        <w:t xml:space="preserve"> The review will look at the links between the resources put into the Pacific DPO Fund and the Fund’s achievements and impact. This includes looking at what is working and ways to improve the financial, human, time, and information/communication resources of the Fund.</w:t>
      </w:r>
    </w:p>
    <w:p w14:paraId="54DC897C" w14:textId="0F7922DE" w:rsidR="00BD03F4" w:rsidRDefault="00BD03F4" w:rsidP="00BD03F4">
      <w:pPr>
        <w:pStyle w:val="ADDCBulletinbody"/>
      </w:pPr>
      <w:r>
        <w:t>The PDF Secretariat, on behalf of the Pacific DPO Fund Committee as well as the governing Board of PDF</w:t>
      </w:r>
      <w:r w:rsidR="008D37C8">
        <w:t>,</w:t>
      </w:r>
      <w:r>
        <w:t xml:space="preserve"> thank those who have participated in the review so far. A final report is expected later this year.</w:t>
      </w:r>
    </w:p>
    <w:p w14:paraId="402641C1" w14:textId="04C7C242" w:rsidR="00BD03F4" w:rsidRDefault="00BD03F4" w:rsidP="00BD03F4">
      <w:pPr>
        <w:pStyle w:val="ADDCBulletinbody"/>
      </w:pPr>
      <w:r>
        <w:t xml:space="preserve">For further information about the review process, please contact Christina Parasyn, Independent Consultant leading the review, on </w:t>
      </w:r>
      <w:r w:rsidRPr="00BD03F4">
        <w:t>her email</w:t>
      </w:r>
      <w:r>
        <w:t xml:space="preserve"> at </w:t>
      </w:r>
      <w:hyperlink r:id="rId25" w:history="1">
        <w:r w:rsidRPr="00BD03F4">
          <w:rPr>
            <w:rStyle w:val="Hyperlink"/>
          </w:rPr>
          <w:t>cparasyn@gmail.com</w:t>
        </w:r>
      </w:hyperlink>
      <w:r w:rsidRPr="00BD03F4">
        <w:t>.</w:t>
      </w:r>
    </w:p>
    <w:p w14:paraId="2D9EA470" w14:textId="1F019890" w:rsidR="00C51F33" w:rsidRDefault="007335F3" w:rsidP="00C51F33">
      <w:pPr>
        <w:pStyle w:val="Heading2"/>
      </w:pPr>
      <w:r w:rsidRPr="007335F3">
        <w:t>Disability Rights Monitor Calls for End to Police Violence</w:t>
      </w:r>
    </w:p>
    <w:p w14:paraId="766F190E" w14:textId="30841897" w:rsidR="00C51F33" w:rsidRPr="00C51F33" w:rsidRDefault="00C51F33" w:rsidP="00C51F33">
      <w:pPr>
        <w:pStyle w:val="ADDCBulletinbody"/>
      </w:pPr>
      <w:r w:rsidRPr="00C51F33">
        <w:t xml:space="preserve">The seven organizations coordinating the COVID-19 Disability Rights Monitor </w:t>
      </w:r>
      <w:r>
        <w:t>(</w:t>
      </w:r>
      <w:r w:rsidRPr="00C51F33">
        <w:t>DRM</w:t>
      </w:r>
      <w:r>
        <w:t>)</w:t>
      </w:r>
      <w:r w:rsidRPr="00C51F33">
        <w:t xml:space="preserve">, including </w:t>
      </w:r>
      <w:r>
        <w:t xml:space="preserve">the </w:t>
      </w:r>
      <w:r w:rsidRPr="00C51F33">
        <w:t>D</w:t>
      </w:r>
      <w:r>
        <w:t xml:space="preserve">isability </w:t>
      </w:r>
      <w:r w:rsidRPr="00C51F33">
        <w:t>R</w:t>
      </w:r>
      <w:r>
        <w:t xml:space="preserve">ights </w:t>
      </w:r>
      <w:r w:rsidRPr="00C51F33">
        <w:t>F</w:t>
      </w:r>
      <w:r>
        <w:t>und</w:t>
      </w:r>
      <w:r w:rsidRPr="00C51F33">
        <w:t>/D</w:t>
      </w:r>
      <w:r>
        <w:t xml:space="preserve">isability </w:t>
      </w:r>
      <w:r w:rsidRPr="00C51F33">
        <w:t>R</w:t>
      </w:r>
      <w:r>
        <w:t xml:space="preserve">ights </w:t>
      </w:r>
      <w:r w:rsidRPr="00C51F33">
        <w:t>A</w:t>
      </w:r>
      <w:r>
        <w:t xml:space="preserve">dvocacy </w:t>
      </w:r>
      <w:r w:rsidRPr="00C51F33">
        <w:t>F</w:t>
      </w:r>
      <w:r>
        <w:t>und</w:t>
      </w:r>
      <w:r w:rsidRPr="00C51F33">
        <w:t>, express collective alarm about increasing p</w:t>
      </w:r>
      <w:r w:rsidR="00EA1A1B">
        <w:t>olice violence against people</w:t>
      </w:r>
      <w:r w:rsidRPr="00C51F33">
        <w:t xml:space="preserve"> with disabilities now in the context of the pandemic</w:t>
      </w:r>
      <w:r>
        <w:t xml:space="preserve">. They </w:t>
      </w:r>
      <w:r w:rsidRPr="00C51F33">
        <w:t xml:space="preserve">are calling on governments around the world to take urgent steps to prevent these acts of brutality. </w:t>
      </w:r>
    </w:p>
    <w:p w14:paraId="237A79EC" w14:textId="353B6408" w:rsidR="00C51F33" w:rsidRDefault="00C51F33" w:rsidP="00C51F33">
      <w:pPr>
        <w:pStyle w:val="ADDCBulletinbody"/>
      </w:pPr>
      <w:r w:rsidRPr="00C51F33">
        <w:t xml:space="preserve">The </w:t>
      </w:r>
      <w:r w:rsidR="00674418">
        <w:t xml:space="preserve">DRM </w:t>
      </w:r>
      <w:r w:rsidRPr="00C51F33">
        <w:t xml:space="preserve">has collected data on government measures concerning </w:t>
      </w:r>
      <w:r w:rsidR="00EA1A1B">
        <w:t>people</w:t>
      </w:r>
      <w:r w:rsidRPr="00C51F33">
        <w:t xml:space="preserve"> with disabilities </w:t>
      </w:r>
      <w:r w:rsidR="00EA1A1B">
        <w:t>during the</w:t>
      </w:r>
      <w:r w:rsidRPr="00C51F33">
        <w:t xml:space="preserve"> pa</w:t>
      </w:r>
      <w:r w:rsidR="00674418">
        <w:t xml:space="preserve">ndemic through a global survey. </w:t>
      </w:r>
      <w:r w:rsidRPr="00C51F33">
        <w:t>Collected data has shown that persons with disabilities are particularly vulnerable to various forms of exploitation, violence, and abuse in countries with curfews and strong poli</w:t>
      </w:r>
      <w:r w:rsidR="00EA1A1B">
        <w:t>ce or military presence. People</w:t>
      </w:r>
      <w:r w:rsidRPr="00C51F33">
        <w:t xml:space="preserve"> with disabilities in France, Kenya, the Philippines, Serbia, and Uganda have been harassed, abused and in the most extreme case killed, by police forces during the pandemic. As a result, respondents</w:t>
      </w:r>
      <w:r w:rsidR="008D37C8">
        <w:t xml:space="preserve"> with disabilities</w:t>
      </w:r>
      <w:r w:rsidRPr="00C51F33">
        <w:t xml:space="preserve"> from around the world reported that they are living in fear of the police.</w:t>
      </w:r>
    </w:p>
    <w:p w14:paraId="482F09BC" w14:textId="60C1880D" w:rsidR="00674418" w:rsidRDefault="005026FA" w:rsidP="00C51F33">
      <w:pPr>
        <w:pStyle w:val="ADDCBulletinbody"/>
      </w:pPr>
      <w:r>
        <w:t>“</w:t>
      </w:r>
      <w:r w:rsidR="00674418" w:rsidRPr="00674418">
        <w:t>Governments must fulfill their obligations under international law, particularly the UN Convention on the Rights of Persons with Disabilities (UNCRPD), and take immediate steps to avoid further harm to persons with disabilities by police and security forces.</w:t>
      </w:r>
      <w:r>
        <w:t>”</w:t>
      </w:r>
    </w:p>
    <w:p w14:paraId="7B8D4D82" w14:textId="10A1EC47" w:rsidR="005026FA" w:rsidRDefault="005026FA" w:rsidP="00C51F33">
      <w:pPr>
        <w:pStyle w:val="ADDCBulletinbody"/>
      </w:pPr>
      <w:r>
        <w:t xml:space="preserve">Read the full press release </w:t>
      </w:r>
      <w:hyperlink r:id="rId26" w:history="1">
        <w:r w:rsidRPr="005026FA">
          <w:rPr>
            <w:rStyle w:val="Hyperlink"/>
          </w:rPr>
          <w:t>here</w:t>
        </w:r>
      </w:hyperlink>
      <w:r>
        <w:t>.</w:t>
      </w:r>
    </w:p>
    <w:p w14:paraId="2EF229C0" w14:textId="2C492853" w:rsidR="00EC73FA" w:rsidRDefault="00EC73FA" w:rsidP="00EC73FA">
      <w:pPr>
        <w:pStyle w:val="Heading2"/>
      </w:pPr>
      <w:r w:rsidRPr="00EC73FA">
        <w:t>Coronavirus ‘starkly’ exposes vulnerability of persons with disabilities</w:t>
      </w:r>
    </w:p>
    <w:p w14:paraId="6EF48CE2" w14:textId="53447B08" w:rsidR="00EC73FA" w:rsidRDefault="00EC73FA" w:rsidP="00EC73FA">
      <w:pPr>
        <w:pStyle w:val="ADDCBulletinbody"/>
      </w:pPr>
      <w:r>
        <w:t xml:space="preserve">The </w:t>
      </w:r>
      <w:r w:rsidR="002379D0">
        <w:t>Committee on the Rights of Persons with Disabilities convened on 17</w:t>
      </w:r>
      <w:r w:rsidR="002379D0" w:rsidRPr="002379D0">
        <w:rPr>
          <w:vertAlign w:val="superscript"/>
        </w:rPr>
        <w:t>th</w:t>
      </w:r>
      <w:r w:rsidR="002379D0">
        <w:t xml:space="preserve"> August</w:t>
      </w:r>
      <w:r w:rsidR="008D37C8">
        <w:t xml:space="preserve"> 2020</w:t>
      </w:r>
      <w:r w:rsidR="002379D0">
        <w:t xml:space="preserve">, and heard that the </w:t>
      </w:r>
      <w:r>
        <w:t>COVID-19 pandemic has “starkly exposed” the heightened vulnerability and risks to persons with disabilities</w:t>
      </w:r>
      <w:r w:rsidR="002379D0">
        <w:t>.</w:t>
      </w:r>
      <w:r>
        <w:t xml:space="preserve"> </w:t>
      </w:r>
    </w:p>
    <w:p w14:paraId="0A211A2A" w14:textId="2657EE4E" w:rsidR="00EC73FA" w:rsidRDefault="00EC73FA" w:rsidP="00EC73FA">
      <w:pPr>
        <w:pStyle w:val="ADDCBulletinbody"/>
      </w:pPr>
      <w:r>
        <w:t>In the first online session for the</w:t>
      </w:r>
      <w:r w:rsidR="002379D0">
        <w:t xml:space="preserve"> Committee</w:t>
      </w:r>
      <w:r>
        <w:t xml:space="preserve">, Ibrahim Salama, </w:t>
      </w:r>
      <w:r w:rsidR="00EF5C87">
        <w:t>H</w:t>
      </w:r>
      <w:r>
        <w:t xml:space="preserve">ead of the Human Rights Treaties Branch in the Office of the High Commissioner for Human Rights (OHCHR) lauded the </w:t>
      </w:r>
      <w:r w:rsidR="002379D0">
        <w:t>Committee</w:t>
      </w:r>
      <w:r>
        <w:t xml:space="preserve">, which, despite significant challenges posed by the virus, have done “extraordinary work” to implement their mandate. </w:t>
      </w:r>
    </w:p>
    <w:p w14:paraId="598A1E7E" w14:textId="40931F2D" w:rsidR="002379D0" w:rsidRDefault="002379D0" w:rsidP="00EC73FA">
      <w:pPr>
        <w:pStyle w:val="ADDCBulletinbody"/>
      </w:pPr>
      <w:r>
        <w:t xml:space="preserve">Read the news article </w:t>
      </w:r>
      <w:hyperlink r:id="rId27" w:history="1">
        <w:r w:rsidRPr="000147EF">
          <w:rPr>
            <w:rStyle w:val="Hyperlink"/>
          </w:rPr>
          <w:t>here</w:t>
        </w:r>
      </w:hyperlink>
      <w:r>
        <w:t>.</w:t>
      </w:r>
    </w:p>
    <w:p w14:paraId="5E7602D6" w14:textId="4DD80AC6" w:rsidR="002979D3" w:rsidRDefault="002979D3" w:rsidP="002979D3">
      <w:pPr>
        <w:pStyle w:val="Heading2"/>
      </w:pPr>
      <w:r>
        <w:t>Virtual meeting of the 23</w:t>
      </w:r>
      <w:r w:rsidRPr="002979D3">
        <w:rPr>
          <w:vertAlign w:val="superscript"/>
        </w:rPr>
        <w:t>rd</w:t>
      </w:r>
      <w:r>
        <w:t xml:space="preserve"> session of the Committee on the Rights of Persons with Disabilities</w:t>
      </w:r>
    </w:p>
    <w:p w14:paraId="402E7FE6" w14:textId="15FFCED9" w:rsidR="002979D3" w:rsidRDefault="002979D3" w:rsidP="002979D3">
      <w:pPr>
        <w:pStyle w:val="ADDCBulletinbody"/>
      </w:pPr>
      <w:r>
        <w:t>The Committee of the Convention on the Rights of Persons with Disabilities (CRPD) is currently running its 23</w:t>
      </w:r>
      <w:r w:rsidRPr="002979D3">
        <w:rPr>
          <w:vertAlign w:val="superscript"/>
        </w:rPr>
        <w:t>rd</w:t>
      </w:r>
      <w:r w:rsidR="00022F85">
        <w:t xml:space="preserve"> s</w:t>
      </w:r>
      <w:r>
        <w:t>ession (17 August – 4 September).</w:t>
      </w:r>
    </w:p>
    <w:p w14:paraId="7CAE0593" w14:textId="1D6A62E2" w:rsidR="002979D3" w:rsidRPr="00C51F33" w:rsidRDefault="00022F85" w:rsidP="002979D3">
      <w:pPr>
        <w:pStyle w:val="ADDCBulletinbody"/>
      </w:pPr>
      <w:r>
        <w:t>A</w:t>
      </w:r>
      <w:r w:rsidR="00FC10B7">
        <w:t xml:space="preserve">ll meetings have been or </w:t>
      </w:r>
      <w:r>
        <w:t>will be</w:t>
      </w:r>
      <w:r w:rsidR="002979D3">
        <w:t xml:space="preserve"> held virtually</w:t>
      </w:r>
      <w:r>
        <w:t xml:space="preserve"> due to the ongoing COVID-19 </w:t>
      </w:r>
      <w:r w:rsidR="00664551">
        <w:t>crisis</w:t>
      </w:r>
      <w:r w:rsidR="002979D3">
        <w:t>. During this session, the Committee will hold private meetings with relevant stakeholders to discuss several issues conce</w:t>
      </w:r>
      <w:r w:rsidR="00664551">
        <w:t xml:space="preserve">rning persons with disabilities instead of the usual constructive dialogues with Member States. </w:t>
      </w:r>
    </w:p>
    <w:p w14:paraId="3AC245C0" w14:textId="3F7B9AD3" w:rsidR="002979D3" w:rsidRDefault="00022F85" w:rsidP="002979D3">
      <w:pPr>
        <w:pStyle w:val="ADDCBulletinbody"/>
      </w:pPr>
      <w:r>
        <w:t>T</w:t>
      </w:r>
      <w:r w:rsidR="002979D3">
        <w:t>he CRPD Committee opened its 23rd session with</w:t>
      </w:r>
      <w:r>
        <w:t xml:space="preserve"> the</w:t>
      </w:r>
      <w:r w:rsidR="002979D3">
        <w:t xml:space="preserve"> International Disability Alliance (IDA) Chair, Ms Ana Lucia Arellano, delivering a </w:t>
      </w:r>
      <w:hyperlink r:id="rId28" w:history="1">
        <w:r w:rsidR="002979D3" w:rsidRPr="00FC10B7">
          <w:rPr>
            <w:rStyle w:val="Hyperlink"/>
          </w:rPr>
          <w:t>statement</w:t>
        </w:r>
      </w:hyperlink>
      <w:r w:rsidR="002979D3">
        <w:t xml:space="preserve"> on behalf of IDA.</w:t>
      </w:r>
    </w:p>
    <w:p w14:paraId="09F3B0A7" w14:textId="5CB9E0BB" w:rsidR="002979D3" w:rsidRDefault="00022F85" w:rsidP="002979D3">
      <w:pPr>
        <w:pStyle w:val="ADDCBulletinbody"/>
      </w:pPr>
      <w:r>
        <w:t>The 23</w:t>
      </w:r>
      <w:r w:rsidRPr="00022F85">
        <w:rPr>
          <w:vertAlign w:val="superscript"/>
        </w:rPr>
        <w:t>rd</w:t>
      </w:r>
      <w:r>
        <w:t xml:space="preserve"> session was</w:t>
      </w:r>
      <w:r w:rsidR="002979D3">
        <w:t xml:space="preserve"> previously scheduled for March 2020 </w:t>
      </w:r>
      <w:r>
        <w:t xml:space="preserve">and </w:t>
      </w:r>
      <w:r w:rsidR="002979D3">
        <w:t xml:space="preserve">was postponed due to the COVID-19 situation. </w:t>
      </w:r>
    </w:p>
    <w:p w14:paraId="61EF562D" w14:textId="24801C00" w:rsidR="00022F85" w:rsidRDefault="00FC10B7" w:rsidP="002979D3">
      <w:pPr>
        <w:pStyle w:val="ADDCBulletinbody"/>
      </w:pPr>
      <w:r>
        <w:t>Access the documents from the 23</w:t>
      </w:r>
      <w:r w:rsidRPr="00FC10B7">
        <w:rPr>
          <w:vertAlign w:val="superscript"/>
        </w:rPr>
        <w:t>rd</w:t>
      </w:r>
      <w:r>
        <w:t xml:space="preserve"> session </w:t>
      </w:r>
      <w:hyperlink r:id="rId29" w:history="1">
        <w:r w:rsidRPr="00FC10B7">
          <w:rPr>
            <w:rStyle w:val="Hyperlink"/>
          </w:rPr>
          <w:t>here</w:t>
        </w:r>
      </w:hyperlink>
      <w:r>
        <w:t>.</w:t>
      </w:r>
    </w:p>
    <w:p w14:paraId="1E051DA0" w14:textId="13428022" w:rsidR="005448E9" w:rsidRPr="00B52868" w:rsidRDefault="0067123F" w:rsidP="00B52868">
      <w:pPr>
        <w:pStyle w:val="Heading1"/>
      </w:pPr>
      <w:bookmarkStart w:id="9" w:name="_NEW_RESOURCES"/>
      <w:bookmarkStart w:id="10" w:name="NewResources"/>
      <w:bookmarkStart w:id="11" w:name="FeaturedResources"/>
      <w:bookmarkEnd w:id="8"/>
      <w:bookmarkEnd w:id="9"/>
      <w:r w:rsidRPr="00B52868">
        <w:rPr>
          <w:rStyle w:val="Strong"/>
          <w:b/>
          <w:bCs w:val="0"/>
        </w:rPr>
        <w:t>FEATURED RESOURCES</w:t>
      </w:r>
      <w:bookmarkEnd w:id="10"/>
    </w:p>
    <w:bookmarkEnd w:id="11"/>
    <w:p w14:paraId="6B93F570" w14:textId="134B021F" w:rsidR="005448E9" w:rsidRPr="00B52868" w:rsidRDefault="00A207EA" w:rsidP="00B52868">
      <w:pPr>
        <w:pStyle w:val="Heading2"/>
      </w:pPr>
      <w:r w:rsidRPr="00B52868">
        <w:t>Documents: Access to eyeglasses and prostheses in low and middle income countries</w:t>
      </w:r>
    </w:p>
    <w:p w14:paraId="4FAA0FF5" w14:textId="000BF8D3" w:rsidR="008213F7" w:rsidRDefault="008213F7" w:rsidP="008213F7">
      <w:pPr>
        <w:pStyle w:val="ADDCBulletinbody"/>
      </w:pPr>
      <w:r>
        <w:t>The Assisted Technology 2030 Programme and ATscale, the Global Partnership for Assistive Technology</w:t>
      </w:r>
      <w:r w:rsidR="00EF5C87">
        <w:t>,</w:t>
      </w:r>
      <w:r>
        <w:t xml:space="preserve"> have re</w:t>
      </w:r>
      <w:r w:rsidR="00F54B8D">
        <w:t>leased the following analyses</w:t>
      </w:r>
      <w:r>
        <w:t>:</w:t>
      </w:r>
    </w:p>
    <w:p w14:paraId="34AD1F3C" w14:textId="60CF12B4" w:rsidR="008213F7" w:rsidRDefault="008213F7" w:rsidP="008213F7">
      <w:pPr>
        <w:pStyle w:val="ADDCBulletinbody"/>
        <w:numPr>
          <w:ilvl w:val="0"/>
          <w:numId w:val="34"/>
        </w:numPr>
      </w:pPr>
      <w:r>
        <w:t>Product Narrative: Prostheses - A Market Landscape and Strategic Approach to Increasing Access to Prosthetic Devices and Related Services in Low and Middle Income Countries</w:t>
      </w:r>
      <w:r w:rsidR="00F54B8D">
        <w:t>,</w:t>
      </w:r>
      <w:r>
        <w:t xml:space="preserve"> and </w:t>
      </w:r>
    </w:p>
    <w:p w14:paraId="6BAECA5B" w14:textId="14E33418" w:rsidR="008213F7" w:rsidRDefault="008213F7" w:rsidP="008213F7">
      <w:pPr>
        <w:pStyle w:val="ADDCBulletinbody"/>
        <w:numPr>
          <w:ilvl w:val="0"/>
          <w:numId w:val="34"/>
        </w:numPr>
      </w:pPr>
      <w:r>
        <w:t xml:space="preserve">Product Narrative: Eyeglasses - A Market Landscape and Strategic Approach to Increasing Access to Eyeglasses in Low and Middle Income Countries. </w:t>
      </w:r>
    </w:p>
    <w:p w14:paraId="0A2DE0C1" w14:textId="4719F439" w:rsidR="008213F7" w:rsidRDefault="008213F7" w:rsidP="008213F7">
      <w:pPr>
        <w:pStyle w:val="ADDCBulletinbody"/>
      </w:pPr>
      <w:r>
        <w:t>These documents are the third and fourth in a series of in-depth analyses that identify key barriers and promising market interventions across the value-chain, stretching from research and development to production and procurement, all the way through to supporting service delivery at the user and healthcare worker levels.</w:t>
      </w:r>
    </w:p>
    <w:p w14:paraId="49BB02C7" w14:textId="468239CB" w:rsidR="004853B0" w:rsidRDefault="004853B0" w:rsidP="008213F7">
      <w:pPr>
        <w:pStyle w:val="ADDCBulletinbody"/>
      </w:pPr>
      <w:r>
        <w:t xml:space="preserve">Access both documents </w:t>
      </w:r>
      <w:hyperlink r:id="rId30" w:history="1">
        <w:r w:rsidRPr="004853B0">
          <w:rPr>
            <w:rStyle w:val="Hyperlink"/>
          </w:rPr>
          <w:t>here</w:t>
        </w:r>
      </w:hyperlink>
      <w:r>
        <w:t>.</w:t>
      </w:r>
    </w:p>
    <w:p w14:paraId="6F4D2291" w14:textId="4DF86D7F" w:rsidR="00A207EA" w:rsidRPr="00B52868" w:rsidRDefault="000E6910" w:rsidP="00B52868">
      <w:pPr>
        <w:pStyle w:val="Heading2"/>
      </w:pPr>
      <w:r w:rsidRPr="00B52868">
        <w:t xml:space="preserve">Interview transcript: </w:t>
      </w:r>
      <w:r w:rsidR="00A207EA" w:rsidRPr="00B52868">
        <w:t>Moving Beyond Psychiatric Diagnosis</w:t>
      </w:r>
    </w:p>
    <w:p w14:paraId="0E74994B" w14:textId="622D842B" w:rsidR="0044529A" w:rsidRDefault="00A207EA" w:rsidP="00A207EA">
      <w:pPr>
        <w:pStyle w:val="ADDCBulletinbody"/>
      </w:pPr>
      <w:r>
        <w:t xml:space="preserve">In this interview, Dr Aftab and Dr Johnstone discuss </w:t>
      </w:r>
      <w:r w:rsidR="0044529A">
        <w:t>why ‘formulation’ and ’narrative’ are better than psychiatric diagnosis, offering a helpful perspective for CRPD advocates who are interested in getting away from the medical model of disability including the medical model of mental health.</w:t>
      </w:r>
    </w:p>
    <w:p w14:paraId="0734544B" w14:textId="5813A306" w:rsidR="0044529A" w:rsidRDefault="0044529A" w:rsidP="00A207EA">
      <w:pPr>
        <w:pStyle w:val="ADDCBulletinbody"/>
      </w:pPr>
      <w:r>
        <w:t xml:space="preserve">Read the interview </w:t>
      </w:r>
      <w:hyperlink r:id="rId31" w:history="1">
        <w:r w:rsidRPr="0044529A">
          <w:rPr>
            <w:rStyle w:val="Hyperlink"/>
          </w:rPr>
          <w:t>here</w:t>
        </w:r>
      </w:hyperlink>
      <w:r>
        <w:t>.</w:t>
      </w:r>
    </w:p>
    <w:p w14:paraId="046206FB" w14:textId="3ECA0D15" w:rsidR="00E70D3C" w:rsidRDefault="00E70D3C" w:rsidP="00E70D3C">
      <w:pPr>
        <w:pStyle w:val="Heading2"/>
      </w:pPr>
      <w:r>
        <w:t xml:space="preserve">Opinion: </w:t>
      </w:r>
      <w:r w:rsidRPr="00E70D3C">
        <w:t>How to ethically involve children with disabilities in research</w:t>
      </w:r>
    </w:p>
    <w:p w14:paraId="5E3866CA" w14:textId="09DB37DE" w:rsidR="00A678D1" w:rsidRDefault="00A678D1" w:rsidP="00A678D1">
      <w:pPr>
        <w:pStyle w:val="ADDCBulletinbody"/>
      </w:pPr>
      <w:r>
        <w:t xml:space="preserve">The authors </w:t>
      </w:r>
      <w:r w:rsidR="00EF5C87">
        <w:t xml:space="preserve">of this article propose </w:t>
      </w:r>
      <w:r>
        <w:t xml:space="preserve">that more </w:t>
      </w:r>
      <w:r w:rsidRPr="00A678D1">
        <w:t>research activities with children with disabilities are urgently needed, and that conventional and existing ethical</w:t>
      </w:r>
      <w:r>
        <w:t xml:space="preserve"> practices used with children should be</w:t>
      </w:r>
      <w:r w:rsidRPr="00A678D1">
        <w:t xml:space="preserve"> further developed to embrace disability inclusion.</w:t>
      </w:r>
    </w:p>
    <w:p w14:paraId="4F423F06" w14:textId="36FF622E" w:rsidR="00A678D1" w:rsidRPr="00E70D3C" w:rsidRDefault="00A678D1" w:rsidP="00A678D1">
      <w:pPr>
        <w:pStyle w:val="ADDCBulletinbody"/>
      </w:pPr>
      <w:r>
        <w:t xml:space="preserve">Read the blog </w:t>
      </w:r>
      <w:hyperlink r:id="rId32" w:history="1">
        <w:r w:rsidRPr="008A38FB">
          <w:rPr>
            <w:rStyle w:val="Hyperlink"/>
          </w:rPr>
          <w:t>here</w:t>
        </w:r>
      </w:hyperlink>
      <w:r>
        <w:t>.</w:t>
      </w:r>
    </w:p>
    <w:p w14:paraId="5D06E9FA" w14:textId="7BAB352F" w:rsidR="00CB6D99" w:rsidRDefault="00CB6D99" w:rsidP="00CB6D99">
      <w:pPr>
        <w:pStyle w:val="Heading2"/>
      </w:pPr>
      <w:r>
        <w:t xml:space="preserve">Report: </w:t>
      </w:r>
      <w:r w:rsidRPr="00CB6D99">
        <w:t>Towards a Disability-Smart World: Global Disability Inclusion Strategy</w:t>
      </w:r>
    </w:p>
    <w:p w14:paraId="720E80E7" w14:textId="3DD41C1C" w:rsidR="00CB6D99" w:rsidRDefault="00CB6D99" w:rsidP="00CB6D99">
      <w:pPr>
        <w:pStyle w:val="ADDCBulletinbody"/>
      </w:pPr>
      <w:r>
        <w:t>This study of more than 100 large global brands is the first to consider how businesses are serving the needs of people with disabilities at a global and local level and how to share best practice.  The study draws on evidence and case studies from the experience of organisations including Shell, Unilever, HSBC, Accenture and Microsoft.</w:t>
      </w:r>
    </w:p>
    <w:p w14:paraId="0D472DD3" w14:textId="7158FADA" w:rsidR="00CB6D99" w:rsidRDefault="00CB6D99" w:rsidP="00CB6D99">
      <w:pPr>
        <w:pStyle w:val="ADDCBulletinbody"/>
      </w:pPr>
      <w:r>
        <w:t xml:space="preserve">Read the report </w:t>
      </w:r>
      <w:hyperlink r:id="rId33" w:history="1">
        <w:r w:rsidRPr="00CB6D99">
          <w:rPr>
            <w:rStyle w:val="Hyperlink"/>
          </w:rPr>
          <w:t>here</w:t>
        </w:r>
      </w:hyperlink>
      <w:r>
        <w:t>.</w:t>
      </w:r>
    </w:p>
    <w:p w14:paraId="7D9C69C3" w14:textId="07E9DC35" w:rsidR="007978A4" w:rsidRDefault="007978A4" w:rsidP="008D2429">
      <w:pPr>
        <w:pStyle w:val="Heading2"/>
      </w:pPr>
      <w:r>
        <w:t xml:space="preserve">Webinar: </w:t>
      </w:r>
      <w:r w:rsidR="008D2429">
        <w:t>The Principles of Ethical Disability-inclusive Development</w:t>
      </w:r>
      <w:r w:rsidR="00EF5C87">
        <w:t xml:space="preserve"> Research</w:t>
      </w:r>
    </w:p>
    <w:p w14:paraId="3E43117A" w14:textId="61A10D62" w:rsidR="007978A4" w:rsidRDefault="007978A4" w:rsidP="007978A4">
      <w:pPr>
        <w:pStyle w:val="ADDCBulletinbody"/>
      </w:pPr>
      <w:r>
        <w:t xml:space="preserve">The recording of the Principles of Disability-inclusive Development workshop is now on ACFID’s YouTube channel. Watch the video </w:t>
      </w:r>
      <w:hyperlink r:id="rId34" w:history="1">
        <w:r w:rsidRPr="008D2429">
          <w:rPr>
            <w:rStyle w:val="Hyperlink"/>
          </w:rPr>
          <w:t>here</w:t>
        </w:r>
      </w:hyperlink>
      <w:r>
        <w:t xml:space="preserve">. Read the transcript </w:t>
      </w:r>
      <w:hyperlink r:id="rId35" w:history="1">
        <w:r w:rsidRPr="008D2429">
          <w:rPr>
            <w:rStyle w:val="Hyperlink"/>
          </w:rPr>
          <w:t>here</w:t>
        </w:r>
      </w:hyperlink>
      <w:r>
        <w:t>.</w:t>
      </w:r>
    </w:p>
    <w:p w14:paraId="2A267740" w14:textId="2E0256A7" w:rsidR="007978A4" w:rsidRDefault="007978A4" w:rsidP="007978A4">
      <w:pPr>
        <w:pStyle w:val="ADDCBulletinbody"/>
      </w:pPr>
      <w:r>
        <w:t>This workshop sets out the fundamental principles and ethical considerations of disability-inclusive development (DID) research. This includes an overview of the rights-based approach to disability, and its guidance in shaping development.</w:t>
      </w:r>
    </w:p>
    <w:p w14:paraId="6B7A5BA6" w14:textId="2FA6168D" w:rsidR="00654868" w:rsidRPr="00654868" w:rsidRDefault="00866A20" w:rsidP="00654868">
      <w:pPr>
        <w:pStyle w:val="Heading2"/>
      </w:pPr>
      <w:bookmarkStart w:id="12" w:name="COVID_Resources"/>
      <w:bookmarkEnd w:id="12"/>
      <w:r w:rsidRPr="00245720">
        <w:t xml:space="preserve">COVID-19 </w:t>
      </w:r>
      <w:r w:rsidR="00C56C15" w:rsidRPr="00245720">
        <w:t>RESOURCES</w:t>
      </w:r>
    </w:p>
    <w:p w14:paraId="401E57F9" w14:textId="44C7ECCB" w:rsidR="00483516" w:rsidRPr="00483516" w:rsidRDefault="00483516" w:rsidP="00483516">
      <w:pPr>
        <w:pStyle w:val="Heading2"/>
      </w:pPr>
      <w:r w:rsidRPr="00483516">
        <w:rPr>
          <w:lang w:bidi="ar-SA"/>
        </w:rPr>
        <w:t>CBM Australia and Water for Women (</w:t>
      </w:r>
      <w:r>
        <w:rPr>
          <w:lang w:bidi="ar-SA"/>
        </w:rPr>
        <w:t xml:space="preserve">June </w:t>
      </w:r>
      <w:r w:rsidRPr="00483516">
        <w:rPr>
          <w:lang w:bidi="ar-SA"/>
        </w:rPr>
        <w:t>2020) Disability inclusion and COVID-19: Guidance for WASH delivery</w:t>
      </w:r>
    </w:p>
    <w:p w14:paraId="6721D4CE" w14:textId="77777777" w:rsidR="00483516" w:rsidRPr="00483516" w:rsidRDefault="00483516" w:rsidP="00483516">
      <w:pPr>
        <w:pStyle w:val="ADDCBulletinbody"/>
        <w:rPr>
          <w:lang w:bidi="ar-SA"/>
        </w:rPr>
      </w:pPr>
      <w:r w:rsidRPr="00483516">
        <w:rPr>
          <w:lang w:bidi="ar-SA"/>
        </w:rPr>
        <w:t>This guidance note sets out key principles, considerations and actions that water, sanitation and hygiene (WASH) policymakers and programmers can apply to ensure that people with disabilities are included in WASH sector responses to COVID-19. It recommends key disability inclusion actions relevant to all WASH and COVID-19 interventions, as well as specific actions to be applied in relation to temporary/rapid WASH responses; behaviour change communications; community-level interventions; WASH in institutional settings; and WASH sector coordination.</w:t>
      </w:r>
    </w:p>
    <w:p w14:paraId="1EA55025" w14:textId="2D9EC33A" w:rsidR="00483516" w:rsidRDefault="00483516" w:rsidP="00022A0D">
      <w:pPr>
        <w:pStyle w:val="ADDCBulletinbody"/>
      </w:pPr>
      <w:r>
        <w:t xml:space="preserve">Access the guidance note </w:t>
      </w:r>
      <w:hyperlink r:id="rId36" w:history="1">
        <w:r w:rsidRPr="00483516">
          <w:rPr>
            <w:rStyle w:val="Hyperlink"/>
          </w:rPr>
          <w:t>here</w:t>
        </w:r>
      </w:hyperlink>
      <w:r>
        <w:t>.</w:t>
      </w:r>
    </w:p>
    <w:p w14:paraId="2692B5EE" w14:textId="44DF6E58" w:rsidR="00654868" w:rsidRPr="00A057DD" w:rsidRDefault="00654868" w:rsidP="00A057DD">
      <w:pPr>
        <w:pStyle w:val="Heading2"/>
      </w:pPr>
      <w:bookmarkStart w:id="13" w:name="Webinars"/>
      <w:bookmarkEnd w:id="13"/>
      <w:r w:rsidRPr="00D631DA">
        <w:t>Webinar recordings:</w:t>
      </w:r>
    </w:p>
    <w:p w14:paraId="54C89DA3" w14:textId="793C04A9" w:rsidR="00D631DA" w:rsidRPr="00D631DA" w:rsidRDefault="00D631DA" w:rsidP="00B52868">
      <w:pPr>
        <w:pStyle w:val="Heading2"/>
      </w:pPr>
      <w:r w:rsidRPr="00D631DA">
        <w:t>Webinar: Left behind? Women wi</w:t>
      </w:r>
      <w:r>
        <w:t>th disabilities during COVID-19</w:t>
      </w:r>
    </w:p>
    <w:p w14:paraId="7B3FF962" w14:textId="39132CEA" w:rsidR="00413039" w:rsidRPr="00413039" w:rsidRDefault="00D631DA" w:rsidP="00413039">
      <w:pPr>
        <w:pStyle w:val="ADDCBulletinbody"/>
      </w:pPr>
      <w:r w:rsidRPr="00D631DA">
        <w:t>Th</w:t>
      </w:r>
      <w:r w:rsidR="00413039">
        <w:t xml:space="preserve">e </w:t>
      </w:r>
      <w:r w:rsidR="00413039" w:rsidRPr="00413039">
        <w:t>Europ</w:t>
      </w:r>
      <w:r w:rsidR="00413039">
        <w:t>ean Disability Forum organised this webinar to discuss</w:t>
      </w:r>
      <w:r w:rsidR="00413039" w:rsidRPr="00413039">
        <w:t xml:space="preserve"> the impact of </w:t>
      </w:r>
      <w:r w:rsidR="00413039">
        <w:t xml:space="preserve">the </w:t>
      </w:r>
      <w:r w:rsidR="00413039" w:rsidRPr="00413039">
        <w:t xml:space="preserve">COVID-19 pandemic on women and girls with disabilities suffering from violence. It </w:t>
      </w:r>
      <w:r w:rsidR="0047265E">
        <w:t>also highlights</w:t>
      </w:r>
      <w:r w:rsidR="00413039" w:rsidRPr="00413039">
        <w:t xml:space="preserve"> the issues of this group to ensure they are not left behind during and after this pandemic.</w:t>
      </w:r>
    </w:p>
    <w:p w14:paraId="62BF0250" w14:textId="4F2B6F7A" w:rsidR="00D631DA" w:rsidRDefault="00D631DA" w:rsidP="00994313">
      <w:pPr>
        <w:rPr>
          <w:rFonts w:ascii="Segoe UI" w:hAnsi="Segoe UI" w:cs="Segoe UI"/>
          <w:sz w:val="21"/>
          <w:szCs w:val="21"/>
        </w:rPr>
      </w:pPr>
      <w:r w:rsidRPr="00D631DA">
        <w:rPr>
          <w:rFonts w:ascii="Segoe UI" w:hAnsi="Segoe UI" w:cs="Segoe UI"/>
          <w:sz w:val="21"/>
          <w:szCs w:val="21"/>
        </w:rPr>
        <w:t>Watch the webinar recording on this</w:t>
      </w:r>
      <w:r>
        <w:rPr>
          <w:rFonts w:ascii="Segoe UI" w:hAnsi="Segoe UI" w:cs="Segoe UI"/>
          <w:sz w:val="21"/>
          <w:szCs w:val="21"/>
        </w:rPr>
        <w:t xml:space="preserve"> </w:t>
      </w:r>
      <w:hyperlink r:id="rId37" w:history="1">
        <w:r w:rsidRPr="00D631DA">
          <w:rPr>
            <w:rStyle w:val="Hyperlink"/>
            <w:rFonts w:ascii="Segoe UI" w:hAnsi="Segoe UI" w:cs="Segoe UI"/>
            <w:sz w:val="21"/>
            <w:szCs w:val="21"/>
          </w:rPr>
          <w:t>webpage</w:t>
        </w:r>
      </w:hyperlink>
      <w:r>
        <w:rPr>
          <w:rFonts w:ascii="Segoe UI" w:hAnsi="Segoe UI" w:cs="Segoe UI"/>
          <w:sz w:val="21"/>
          <w:szCs w:val="21"/>
        </w:rPr>
        <w:t>.</w:t>
      </w:r>
    </w:p>
    <w:p w14:paraId="002C197C" w14:textId="4BBDDBB9" w:rsidR="009E35E9" w:rsidRDefault="009E35E9" w:rsidP="00447B37">
      <w:pPr>
        <w:pStyle w:val="Heading2"/>
      </w:pPr>
      <w:r>
        <w:t>Webinar: Challenges in inclusive volunteering under COVID-19</w:t>
      </w:r>
    </w:p>
    <w:p w14:paraId="2513B720" w14:textId="0B504625" w:rsidR="009E35E9" w:rsidRDefault="009E35E9" w:rsidP="009E35E9">
      <w:pPr>
        <w:pStyle w:val="ADDCBulletinbody"/>
      </w:pPr>
      <w:r>
        <w:t>The main objectives of this</w:t>
      </w:r>
      <w:r w:rsidRPr="009E35E9">
        <w:t xml:space="preserve"> webinar were to explore the topic of disability and inclusive volunteering, to provide recommendations based on the participants’ research and experiences, to know more about the challenges volunteering implies under the COVID-19 pandemic.</w:t>
      </w:r>
    </w:p>
    <w:p w14:paraId="111EB765" w14:textId="5F519329" w:rsidR="009E35E9" w:rsidRPr="00B52868" w:rsidRDefault="009E35E9" w:rsidP="009E35E9">
      <w:pPr>
        <w:rPr>
          <w:rFonts w:ascii="Segoe UI" w:hAnsi="Segoe UI" w:cs="Segoe UI"/>
          <w:sz w:val="21"/>
          <w:szCs w:val="21"/>
        </w:rPr>
      </w:pPr>
      <w:r w:rsidRPr="00D631DA">
        <w:rPr>
          <w:rFonts w:ascii="Segoe UI" w:hAnsi="Segoe UI" w:cs="Segoe UI"/>
          <w:sz w:val="21"/>
          <w:szCs w:val="21"/>
        </w:rPr>
        <w:t>Watch the webinar recording on this</w:t>
      </w:r>
      <w:r>
        <w:rPr>
          <w:rFonts w:ascii="Segoe UI" w:hAnsi="Segoe UI" w:cs="Segoe UI"/>
          <w:sz w:val="21"/>
          <w:szCs w:val="21"/>
        </w:rPr>
        <w:t xml:space="preserve"> </w:t>
      </w:r>
      <w:hyperlink r:id="rId38" w:anchor="overlay-context=" w:history="1">
        <w:r w:rsidRPr="009E35E9">
          <w:rPr>
            <w:rStyle w:val="Hyperlink"/>
            <w:rFonts w:ascii="Segoe UI" w:hAnsi="Segoe UI" w:cs="Segoe UI"/>
            <w:sz w:val="21"/>
            <w:szCs w:val="21"/>
          </w:rPr>
          <w:t>webpage</w:t>
        </w:r>
      </w:hyperlink>
      <w:r>
        <w:rPr>
          <w:rFonts w:ascii="Segoe UI" w:hAnsi="Segoe UI" w:cs="Segoe UI"/>
          <w:sz w:val="21"/>
          <w:szCs w:val="21"/>
        </w:rPr>
        <w:t>.</w:t>
      </w:r>
    </w:p>
    <w:p w14:paraId="506082CC" w14:textId="5FF61FBA" w:rsidR="00447B37" w:rsidRDefault="00447B37" w:rsidP="00447B37">
      <w:pPr>
        <w:pStyle w:val="Heading2"/>
      </w:pPr>
      <w:r>
        <w:t xml:space="preserve">Webinar: </w:t>
      </w:r>
      <w:r w:rsidRPr="00447B37">
        <w:t>Equity and Accessibility in Times of Pandemic: Building “Cities For All” Post-COVID19</w:t>
      </w:r>
    </w:p>
    <w:p w14:paraId="18FC0F7B" w14:textId="183333B6" w:rsidR="00447B37" w:rsidRPr="00447B37" w:rsidRDefault="00447B37" w:rsidP="00447B37">
      <w:pPr>
        <w:pStyle w:val="ADDCBulletinbody"/>
      </w:pPr>
      <w:r>
        <w:t>This w</w:t>
      </w:r>
      <w:r w:rsidRPr="00447B37">
        <w:t xml:space="preserve">ebinar discussed the challenges and opportunities for local governments after the COVID-19 pandemic. It </w:t>
      </w:r>
      <w:r>
        <w:t>focussed</w:t>
      </w:r>
      <w:r w:rsidRPr="00447B37">
        <w:t xml:space="preserve"> on the launch of the “Recommendations for Empowering Local Governments in the context of an Inclusive Pandemic Response” that offers local governments recommendations for formulating and implementing action plans that are in line with the UN Convention on the Rights of Persons with Disabilities, the 2030 Agenda for Sustainable Development Goals, the New Urban Agenda, and the World Health Organization’s Age-friendly Cities and Communities Initiative.</w:t>
      </w:r>
    </w:p>
    <w:p w14:paraId="2EC02C21" w14:textId="147772CF" w:rsidR="00447B37" w:rsidRDefault="00447B37" w:rsidP="00447B37">
      <w:pPr>
        <w:pStyle w:val="ADDCBulletinbody"/>
      </w:pPr>
      <w:r>
        <w:t xml:space="preserve">It </w:t>
      </w:r>
      <w:r w:rsidRPr="00447B37">
        <w:t>also present</w:t>
      </w:r>
      <w:r>
        <w:t>ed</w:t>
      </w:r>
      <w:r w:rsidRPr="00447B37">
        <w:t xml:space="preserve"> the results from the Global Survey on Inclusive and Accessible Pandemic Response, developed in coordination with the World Bank, which gathers insights on globally comparative data on how local municipal </w:t>
      </w:r>
      <w:r>
        <w:t>COVID-19 responses influences</w:t>
      </w:r>
      <w:r w:rsidRPr="00447B37">
        <w:t xml:space="preserve"> the lives of persons with disabilities and older persons.</w:t>
      </w:r>
    </w:p>
    <w:p w14:paraId="5FF5EDCB" w14:textId="233231C8" w:rsidR="00447B37" w:rsidRPr="00447B37" w:rsidRDefault="00447B37" w:rsidP="00447B37">
      <w:pPr>
        <w:rPr>
          <w:rFonts w:ascii="Segoe UI" w:hAnsi="Segoe UI" w:cs="Segoe UI"/>
          <w:color w:val="008DA9"/>
          <w:sz w:val="21"/>
          <w:szCs w:val="21"/>
          <w:u w:val="single"/>
        </w:rPr>
      </w:pPr>
      <w:r w:rsidRPr="00B52868">
        <w:rPr>
          <w:rStyle w:val="ADDCBulletinbodyChar"/>
        </w:rPr>
        <w:t>Learn more about this online event and access the webinar recording on this</w:t>
      </w:r>
      <w:r w:rsidRPr="00911466">
        <w:rPr>
          <w:rFonts w:ascii="Segoe UI" w:hAnsi="Segoe UI" w:cs="Segoe UI"/>
          <w:sz w:val="21"/>
          <w:szCs w:val="21"/>
        </w:rPr>
        <w:t xml:space="preserve"> </w:t>
      </w:r>
      <w:hyperlink r:id="rId39" w:history="1">
        <w:r w:rsidRPr="00447B37">
          <w:rPr>
            <w:rStyle w:val="Hyperlink"/>
            <w:rFonts w:ascii="Segoe UI" w:hAnsi="Segoe UI" w:cs="Segoe UI"/>
            <w:sz w:val="21"/>
            <w:szCs w:val="21"/>
          </w:rPr>
          <w:t>webpage</w:t>
        </w:r>
      </w:hyperlink>
      <w:r w:rsidRPr="00911466">
        <w:rPr>
          <w:rFonts w:ascii="Segoe UI" w:hAnsi="Segoe UI" w:cs="Segoe UI"/>
          <w:color w:val="008DA9"/>
          <w:sz w:val="21"/>
          <w:szCs w:val="21"/>
          <w:u w:val="single"/>
        </w:rPr>
        <w:t>.</w:t>
      </w:r>
    </w:p>
    <w:p w14:paraId="373088E2" w14:textId="19671392" w:rsidR="00911466" w:rsidRPr="00B52868" w:rsidRDefault="00911466" w:rsidP="00B52868">
      <w:pPr>
        <w:pStyle w:val="Heading2"/>
      </w:pPr>
      <w:r w:rsidRPr="00B52868">
        <w:t>Webinar: When Rhetoric Meets Reality: Digital Accessibility, Persons with Disabilities, and COVID-19</w:t>
      </w:r>
    </w:p>
    <w:p w14:paraId="775ACB75" w14:textId="590739A6" w:rsidR="00911466" w:rsidRDefault="00911466" w:rsidP="00911466">
      <w:pPr>
        <w:pStyle w:val="ADDCBulletinbody"/>
      </w:pPr>
      <w:r>
        <w:t>This webinar brought</w:t>
      </w:r>
      <w:r w:rsidRPr="00911466">
        <w:t xml:space="preserve"> together digital accessibility experts and people with disabilities to discuss the digital accessibility outlook beyond COVID-19</w:t>
      </w:r>
      <w:r>
        <w:t>, aiming</w:t>
      </w:r>
      <w:r w:rsidRPr="00911466">
        <w:t xml:space="preserve"> to share and offer a variety of ideas from different disabilities and different parts of the world.</w:t>
      </w:r>
    </w:p>
    <w:p w14:paraId="053B713F" w14:textId="15714991" w:rsidR="00911466" w:rsidRPr="00911466" w:rsidRDefault="00911466" w:rsidP="00911466">
      <w:pPr>
        <w:rPr>
          <w:rFonts w:ascii="Segoe UI" w:hAnsi="Segoe UI" w:cs="Segoe UI"/>
          <w:color w:val="008DA9"/>
          <w:sz w:val="21"/>
          <w:szCs w:val="21"/>
          <w:u w:val="single"/>
        </w:rPr>
      </w:pPr>
      <w:r w:rsidRPr="00B52868">
        <w:rPr>
          <w:rStyle w:val="ADDCBulletinbodyChar"/>
        </w:rPr>
        <w:t xml:space="preserve">Watch the webinar recording on this </w:t>
      </w:r>
      <w:hyperlink r:id="rId40" w:history="1">
        <w:r w:rsidRPr="00911466">
          <w:rPr>
            <w:rStyle w:val="Hyperlink"/>
            <w:rFonts w:ascii="Segoe UI" w:hAnsi="Segoe UI" w:cs="Segoe UI"/>
            <w:sz w:val="21"/>
            <w:szCs w:val="21"/>
          </w:rPr>
          <w:t>webpage</w:t>
        </w:r>
      </w:hyperlink>
      <w:r w:rsidRPr="00911466">
        <w:rPr>
          <w:rFonts w:ascii="Segoe UI" w:hAnsi="Segoe UI" w:cs="Segoe UI"/>
          <w:color w:val="008DA9"/>
          <w:sz w:val="21"/>
          <w:szCs w:val="21"/>
          <w:u w:val="single"/>
        </w:rPr>
        <w:t>.</w:t>
      </w:r>
    </w:p>
    <w:p w14:paraId="0CDE7502" w14:textId="56F05F7A" w:rsidR="0086416A" w:rsidRPr="00B52868" w:rsidRDefault="001E3E32" w:rsidP="00B52868">
      <w:pPr>
        <w:pStyle w:val="Heading1"/>
        <w:rPr>
          <w:rStyle w:val="Strong"/>
          <w:b/>
          <w:bCs w:val="0"/>
        </w:rPr>
      </w:pPr>
      <w:bookmarkStart w:id="14" w:name="YourInputIsNeeded"/>
      <w:r w:rsidRPr="00B52868">
        <w:rPr>
          <w:rStyle w:val="Strong"/>
          <w:b/>
          <w:bCs w:val="0"/>
        </w:rPr>
        <w:t>YOUR INPUT IS NEEDED</w:t>
      </w:r>
    </w:p>
    <w:p w14:paraId="3EC30D65" w14:textId="3D1F696A" w:rsidR="00541BDA" w:rsidRPr="00FD569F" w:rsidRDefault="00AF4B68" w:rsidP="00FD569F">
      <w:pPr>
        <w:pStyle w:val="Heading2"/>
      </w:pPr>
      <w:bookmarkStart w:id="15" w:name="_Toc507249323"/>
      <w:bookmarkStart w:id="16" w:name="_Toc507249322"/>
      <w:bookmarkEnd w:id="14"/>
      <w:r w:rsidRPr="00FD569F">
        <w:t>Call for a</w:t>
      </w:r>
      <w:r w:rsidR="00541BDA" w:rsidRPr="00FD569F">
        <w:t>bstracts: Hierarchies of Disability Human Rights, new edited volume</w:t>
      </w:r>
    </w:p>
    <w:p w14:paraId="5BE5BFB8" w14:textId="77777777" w:rsidR="00541BDA" w:rsidRPr="00541BDA" w:rsidRDefault="00541BDA" w:rsidP="00B52868">
      <w:pPr>
        <w:pStyle w:val="ADDCBulletinbody"/>
      </w:pPr>
      <w:r w:rsidRPr="00541BDA">
        <w:t xml:space="preserve">Contributions are sought to a volume on 'Hierarchies of Disability Human Rights' part of the </w:t>
      </w:r>
      <w:r w:rsidRPr="00541BDA">
        <w:rPr>
          <w:i/>
        </w:rPr>
        <w:t>Interdisciplinary Disability Studies Book Series</w:t>
      </w:r>
      <w:r w:rsidRPr="00541BDA">
        <w:t xml:space="preserve"> to be published by Routledge Press.</w:t>
      </w:r>
    </w:p>
    <w:p w14:paraId="17F8E27E" w14:textId="77777777" w:rsidR="00541BDA" w:rsidRPr="00541BDA" w:rsidRDefault="00541BDA" w:rsidP="00B52868">
      <w:pPr>
        <w:pStyle w:val="ADDCBulletinbody"/>
      </w:pPr>
      <w:r w:rsidRPr="00541BDA">
        <w:t>The editors of this volume are open to a diversity of contributions, which could include letters, testimonials, interviews, and oral histories; creative representations of experience, such as poetry or images; civil society reports; as well as traditional research articles.</w:t>
      </w:r>
    </w:p>
    <w:p w14:paraId="4215BDC9" w14:textId="77777777" w:rsidR="00541BDA" w:rsidRPr="00541BDA" w:rsidRDefault="00541BDA" w:rsidP="00B52868">
      <w:pPr>
        <w:pStyle w:val="ADDCBulletinbody"/>
      </w:pPr>
      <w:r w:rsidRPr="00541BDA">
        <w:t>Editors are particularly interested in contributions from non-academics, especially self-advocates and persons marginalized by higher education, as well as non-Western academics.</w:t>
      </w:r>
    </w:p>
    <w:p w14:paraId="571EA2D5" w14:textId="77777777" w:rsidR="00541BDA" w:rsidRPr="00541BDA" w:rsidRDefault="00541BDA" w:rsidP="00B52868">
      <w:pPr>
        <w:pStyle w:val="ADDCBulletinbody"/>
      </w:pPr>
      <w:r w:rsidRPr="00541BDA">
        <w:t>The deadline for contributions is 31 August 2020.</w:t>
      </w:r>
    </w:p>
    <w:p w14:paraId="03186F31" w14:textId="69467AC8" w:rsidR="00541BDA" w:rsidRDefault="00541BDA" w:rsidP="00B52868">
      <w:pPr>
        <w:pStyle w:val="ADDCBulletinbody"/>
      </w:pPr>
      <w:r w:rsidRPr="00541BDA">
        <w:t xml:space="preserve">You can find out more about this call for abstracts </w:t>
      </w:r>
      <w:hyperlink r:id="rId41" w:history="1">
        <w:r w:rsidRPr="00541BDA">
          <w:rPr>
            <w:color w:val="008DA9"/>
            <w:u w:val="single"/>
          </w:rPr>
          <w:t>here</w:t>
        </w:r>
      </w:hyperlink>
      <w:r w:rsidRPr="00541BDA">
        <w:t>.</w:t>
      </w:r>
    </w:p>
    <w:p w14:paraId="0BE8A650" w14:textId="0C60AFBE" w:rsidR="00B4186C" w:rsidRDefault="00B4186C" w:rsidP="00B4186C">
      <w:pPr>
        <w:pStyle w:val="Heading2"/>
      </w:pPr>
      <w:r>
        <w:t>Call for abstracts: Pacific Islands Health Research Symposium (25-27 November 2020)</w:t>
      </w:r>
    </w:p>
    <w:p w14:paraId="120D55D8" w14:textId="3347049D" w:rsidR="00B4186C" w:rsidRDefault="00B4186C" w:rsidP="00B4186C">
      <w:pPr>
        <w:pStyle w:val="ADDCBulletinbody"/>
      </w:pPr>
      <w:r>
        <w:t xml:space="preserve">This conference is calling for abstracts under the theme of “Health Security in the Pacific: Lessons from the Pandemic Experience”. This conference will attract researchers, academics, policy makers, practitioners and anyone who has interest in sharing lessons learnt during the COVID-19 pandemic. </w:t>
      </w:r>
    </w:p>
    <w:p w14:paraId="4FE128D7" w14:textId="39D99A59" w:rsidR="00B4186C" w:rsidRDefault="00B4186C" w:rsidP="00B4186C">
      <w:pPr>
        <w:pStyle w:val="ADDCBulletinbody"/>
      </w:pPr>
      <w:r>
        <w:t xml:space="preserve">Submission of abstracts are requested by Wednesday, 30 September 2020. For more information and submission guidelines, see the conference </w:t>
      </w:r>
      <w:hyperlink r:id="rId42" w:history="1">
        <w:r w:rsidRPr="007A25AA">
          <w:rPr>
            <w:rStyle w:val="Hyperlink"/>
          </w:rPr>
          <w:t>website</w:t>
        </w:r>
      </w:hyperlink>
      <w:r>
        <w:t>.</w:t>
      </w:r>
      <w:r w:rsidR="007A25AA">
        <w:t xml:space="preserve">  Register for the conference </w:t>
      </w:r>
      <w:hyperlink r:id="rId43" w:history="1">
        <w:r w:rsidR="007A25AA" w:rsidRPr="007A25AA">
          <w:rPr>
            <w:rStyle w:val="Hyperlink"/>
          </w:rPr>
          <w:t>here.</w:t>
        </w:r>
      </w:hyperlink>
    </w:p>
    <w:p w14:paraId="1AEF6935" w14:textId="7D4EF7D7" w:rsidR="002705AE" w:rsidRPr="00FD569F" w:rsidRDefault="002705AE" w:rsidP="00FD569F">
      <w:pPr>
        <w:pStyle w:val="Heading2"/>
      </w:pPr>
      <w:r w:rsidRPr="00FD569F">
        <w:t>Call for contributions: UNESCO “</w:t>
      </w:r>
      <w:r w:rsidR="00A20C15" w:rsidRPr="00FD569F">
        <w:t>Story</w:t>
      </w:r>
      <w:r w:rsidRPr="00FD569F">
        <w:t xml:space="preserve"> for Development” project </w:t>
      </w:r>
    </w:p>
    <w:p w14:paraId="32554C83" w14:textId="6BC80600" w:rsidR="007063C0" w:rsidRDefault="007063C0" w:rsidP="002705AE">
      <w:pPr>
        <w:pStyle w:val="ADDCBulletinbody"/>
      </w:pPr>
      <w:r>
        <w:t xml:space="preserve">UNESCO invites people with disabilities </w:t>
      </w:r>
      <w:r w:rsidR="002705AE" w:rsidRPr="00AF4B68">
        <w:t xml:space="preserve">to </w:t>
      </w:r>
      <w:r>
        <w:t>share</w:t>
      </w:r>
      <w:r w:rsidR="002705AE" w:rsidRPr="00AF4B68">
        <w:t xml:space="preserve"> their </w:t>
      </w:r>
      <w:r>
        <w:t>stories about what</w:t>
      </w:r>
      <w:r w:rsidR="002705AE" w:rsidRPr="00AF4B68">
        <w:t xml:space="preserve"> factors </w:t>
      </w:r>
      <w:r>
        <w:t xml:space="preserve">enable and support their </w:t>
      </w:r>
      <w:r w:rsidR="00920F0B">
        <w:t xml:space="preserve">empowerment on their recently launched “Story for Development” online platform. </w:t>
      </w:r>
      <w:r>
        <w:t xml:space="preserve"> </w:t>
      </w:r>
    </w:p>
    <w:p w14:paraId="4AC1A23B" w14:textId="56B97E97" w:rsidR="002705AE" w:rsidRPr="00AF4B68" w:rsidRDefault="00A20C15" w:rsidP="002705AE">
      <w:pPr>
        <w:pStyle w:val="ADDCBulletinbody"/>
      </w:pPr>
      <w:r>
        <w:t>This</w:t>
      </w:r>
      <w:r w:rsidR="002705AE" w:rsidRPr="00AF4B68">
        <w:t xml:space="preserve"> platform aims to mainstream a shift of perspective on disability-issues, demonstrating that removing barriers to participation can enable persons with disabilities to achieve their potential and contribute to development. </w:t>
      </w:r>
    </w:p>
    <w:p w14:paraId="2F3CC9F7" w14:textId="4800CADC" w:rsidR="002705AE" w:rsidRPr="00AF4B68" w:rsidRDefault="002705AE" w:rsidP="002705AE">
      <w:pPr>
        <w:pStyle w:val="ADDCBulletinbody"/>
      </w:pPr>
      <w:r w:rsidRPr="00AF4B68">
        <w:t xml:space="preserve">The </w:t>
      </w:r>
      <w:r w:rsidR="00A20C15">
        <w:t>stories collected</w:t>
      </w:r>
      <w:r w:rsidRPr="00AF4B68">
        <w:t xml:space="preserve"> will </w:t>
      </w:r>
      <w:r w:rsidR="00A20C15">
        <w:t>create</w:t>
      </w:r>
      <w:r w:rsidRPr="00AF4B68">
        <w:t xml:space="preserve"> </w:t>
      </w:r>
      <w:r w:rsidR="00A20C15">
        <w:t xml:space="preserve">a repository of </w:t>
      </w:r>
      <w:r w:rsidRPr="00AF4B68">
        <w:t xml:space="preserve">case studies and data from persons with disabilities to </w:t>
      </w:r>
      <w:r w:rsidR="00A20C15">
        <w:t>inform policy</w:t>
      </w:r>
      <w:r w:rsidRPr="00AF4B68">
        <w:t xml:space="preserve"> and encourage community action</w:t>
      </w:r>
      <w:r w:rsidR="00A20C15">
        <w:t xml:space="preserve">. The platform has a forum tool, promoting the </w:t>
      </w:r>
      <w:r w:rsidRPr="00AF4B68">
        <w:t xml:space="preserve">creation of an online community of collaboration identifying common barriers and facilitators for inclusion. </w:t>
      </w:r>
    </w:p>
    <w:p w14:paraId="28EC9B15" w14:textId="77777777" w:rsidR="00A20C15" w:rsidRDefault="00A20C15" w:rsidP="002705AE">
      <w:pPr>
        <w:pStyle w:val="ADDCBulletinbody"/>
      </w:pPr>
      <w:r>
        <w:t xml:space="preserve"> “Story for Development” was</w:t>
      </w:r>
      <w:r w:rsidR="002705AE" w:rsidRPr="00AF4B68">
        <w:t xml:space="preserve"> created by UNESCO and supported by the Nippon Foundation. </w:t>
      </w:r>
    </w:p>
    <w:p w14:paraId="73CBDC9D" w14:textId="201D075A" w:rsidR="00A20C15" w:rsidRDefault="00A20C15" w:rsidP="002705AE">
      <w:pPr>
        <w:pStyle w:val="ADDCBulletinbody"/>
      </w:pPr>
      <w:r>
        <w:t xml:space="preserve">Access “Story for Development” </w:t>
      </w:r>
      <w:hyperlink r:id="rId44" w:history="1">
        <w:r w:rsidRPr="00A20C15">
          <w:rPr>
            <w:rStyle w:val="Hyperlink"/>
          </w:rPr>
          <w:t>here</w:t>
        </w:r>
      </w:hyperlink>
      <w:r>
        <w:t xml:space="preserve">. </w:t>
      </w:r>
    </w:p>
    <w:p w14:paraId="3F9ACE3E" w14:textId="1D5ABFDB" w:rsidR="00AF4B68" w:rsidRPr="0063104C" w:rsidRDefault="00AF4B68" w:rsidP="0063104C">
      <w:pPr>
        <w:pStyle w:val="Heading2"/>
      </w:pPr>
      <w:r w:rsidRPr="0063104C">
        <w:t>Call for nominations:</w:t>
      </w:r>
      <w:r w:rsidR="004A7247" w:rsidRPr="0063104C">
        <w:t xml:space="preserve"> UNESCO/Emir Jaber al-Ahmad al-Jaber al-Sabah Prize 2020-2021</w:t>
      </w:r>
    </w:p>
    <w:p w14:paraId="035801A6" w14:textId="77777777" w:rsidR="002705AE" w:rsidRDefault="002705AE" w:rsidP="00AF4B68">
      <w:pPr>
        <w:pStyle w:val="ADDCBulletinbody"/>
      </w:pPr>
      <w:r>
        <w:t xml:space="preserve">Nominations are now open </w:t>
      </w:r>
      <w:r w:rsidR="00AF4B68" w:rsidRPr="00AF4B68">
        <w:t>for the UNESCO/Emir Jaber al-Ahmad al-Jaber al-Sabah Prize for Digital Empowerme</w:t>
      </w:r>
      <w:r>
        <w:t xml:space="preserve">nt of Persons with Disabilities. </w:t>
      </w:r>
    </w:p>
    <w:p w14:paraId="3C9B2BCF" w14:textId="29DFA209" w:rsidR="00AF4B68" w:rsidRDefault="00AF4B68" w:rsidP="00AF4B68">
      <w:pPr>
        <w:pStyle w:val="ADDCBulletinbody"/>
      </w:pPr>
      <w:r w:rsidRPr="00AF4B68">
        <w:t>The aim of the Prize is to reward the outstanding contributions of individuals and organizations that promote inclusion and the enhancement of the lives of persons with disabilities in society through the effective, innovative and inclusive application of digital solutions, including an immediate response to the COVID-19 outbreak.</w:t>
      </w:r>
    </w:p>
    <w:p w14:paraId="00B7AE71" w14:textId="794595A0" w:rsidR="00AF4B68" w:rsidRDefault="002705AE" w:rsidP="002705AE">
      <w:pPr>
        <w:pStyle w:val="ADDCBulletinbody"/>
      </w:pPr>
      <w:r>
        <w:t xml:space="preserve">Learn more about the prize and on how to nominate for the prize </w:t>
      </w:r>
      <w:hyperlink r:id="rId45" w:history="1">
        <w:r w:rsidRPr="002705AE">
          <w:rPr>
            <w:rStyle w:val="Hyperlink"/>
          </w:rPr>
          <w:t>here</w:t>
        </w:r>
      </w:hyperlink>
      <w:r>
        <w:t>.</w:t>
      </w:r>
    </w:p>
    <w:p w14:paraId="54D018F4" w14:textId="30E6FDA9" w:rsidR="00541BDA" w:rsidRPr="003D6367" w:rsidRDefault="00541BDA" w:rsidP="003D6367">
      <w:pPr>
        <w:pStyle w:val="Heading2"/>
      </w:pPr>
      <w:r w:rsidRPr="003D6367">
        <w:t>Survey: People with Disabilities and Disasters</w:t>
      </w:r>
    </w:p>
    <w:p w14:paraId="4E5A1CC9" w14:textId="77777777" w:rsidR="00541BDA" w:rsidRPr="00541BDA" w:rsidRDefault="00541BDA" w:rsidP="00B52868">
      <w:pPr>
        <w:pStyle w:val="ADDCBulletinbody"/>
      </w:pPr>
      <w:r w:rsidRPr="00541BDA">
        <w:t>Are you a person with disability living in Asia or the Pacific (including Australia and New Zealand)? Please consider participating in this 10 minute online survey aiming to better understand how disasters impact you.</w:t>
      </w:r>
    </w:p>
    <w:p w14:paraId="720F242E" w14:textId="77777777" w:rsidR="00541BDA" w:rsidRPr="00541BDA" w:rsidRDefault="00541BDA" w:rsidP="00B52868">
      <w:pPr>
        <w:pStyle w:val="ADDCBulletinbody"/>
      </w:pPr>
      <w:r w:rsidRPr="00541BDA">
        <w:t xml:space="preserve">This online survey is anonymous and aims to understand whether and how people with disabilities in Asia and the Pacific are involved in disaster risk reduction, and what factors can help or hinder. There is opportunity to share your biggest concerns and recommendations in relation to disasters.  </w:t>
      </w:r>
    </w:p>
    <w:p w14:paraId="49EBFEC2" w14:textId="77777777" w:rsidR="00541BDA" w:rsidRPr="00541BDA" w:rsidRDefault="00541BDA" w:rsidP="00B52868">
      <w:pPr>
        <w:pStyle w:val="ADDCBulletinbody"/>
      </w:pPr>
      <w:r w:rsidRPr="00541BDA">
        <w:t xml:space="preserve">The survey has been funded by the Australian Government. The responses will be used to develop recommendations to give to people who implement disaster risk reduction projects in Asia and the Pacific. </w:t>
      </w:r>
    </w:p>
    <w:p w14:paraId="7D9930AA" w14:textId="77777777" w:rsidR="00541BDA" w:rsidRPr="00541BDA" w:rsidRDefault="00541BDA" w:rsidP="00B52868">
      <w:pPr>
        <w:pStyle w:val="ADDCBulletinbody"/>
      </w:pPr>
      <w:r w:rsidRPr="00541BDA">
        <w:t xml:space="preserve">The survey is available in the following languages:  English, Easy Read English version, Auslan, Bengali, Chinese, French, Hindi, Indonesian, International sign language version, Nepali, PNG Pidgin, Punjabi, Tagalog, Thai, Urdu. </w:t>
      </w:r>
    </w:p>
    <w:p w14:paraId="78ECE1F1" w14:textId="7FAD00EB" w:rsidR="00541BDA" w:rsidRDefault="00541BDA" w:rsidP="00B52868">
      <w:pPr>
        <w:pStyle w:val="ADDCBulletinbody"/>
        <w:rPr>
          <w:color w:val="008DA9"/>
          <w:u w:val="single"/>
        </w:rPr>
      </w:pPr>
      <w:r w:rsidRPr="00541BDA">
        <w:t xml:space="preserve">Survey landing page </w:t>
      </w:r>
      <w:hyperlink r:id="rId46" w:history="1">
        <w:r w:rsidRPr="00541BDA">
          <w:rPr>
            <w:color w:val="008DA9"/>
            <w:u w:val="single"/>
          </w:rPr>
          <w:t>here.</w:t>
        </w:r>
      </w:hyperlink>
    </w:p>
    <w:p w14:paraId="2B09442A" w14:textId="2FEF735E" w:rsidR="001C43D8" w:rsidRDefault="001C43D8" w:rsidP="001C43D8">
      <w:pPr>
        <w:pStyle w:val="Heading2"/>
      </w:pPr>
      <w:r>
        <w:t>Survey: UN75 2020 and beyond</w:t>
      </w:r>
    </w:p>
    <w:p w14:paraId="52A8F0FE" w14:textId="77777777" w:rsidR="00983776" w:rsidRDefault="000E340A" w:rsidP="001C43D8">
      <w:pPr>
        <w:pStyle w:val="ADDCBulletinbody"/>
      </w:pPr>
      <w:r>
        <w:t xml:space="preserve">The UN has commissioned this survey to inform global priorities now and going forward.  </w:t>
      </w:r>
    </w:p>
    <w:p w14:paraId="2D3AC2A0" w14:textId="2C6238B7" w:rsidR="001C43D8" w:rsidRDefault="000E340A" w:rsidP="001C43D8">
      <w:pPr>
        <w:pStyle w:val="ADDCBulletinbody"/>
      </w:pPr>
      <w:r>
        <w:t xml:space="preserve">Take the opportunity in this survey to </w:t>
      </w:r>
      <w:r w:rsidR="00983776">
        <w:t>inform the UN of the need to</w:t>
      </w:r>
      <w:r>
        <w:t xml:space="preserve"> </w:t>
      </w:r>
      <w:r w:rsidR="00983776">
        <w:t>prioritise</w:t>
      </w:r>
      <w:r>
        <w:t xml:space="preserve"> the rights of people with disabilities globally.</w:t>
      </w:r>
    </w:p>
    <w:p w14:paraId="63A69B7E" w14:textId="33D67D34" w:rsidR="000E340A" w:rsidRPr="001C43D8" w:rsidRDefault="000E340A" w:rsidP="001C43D8">
      <w:pPr>
        <w:pStyle w:val="ADDCBulletinbody"/>
      </w:pPr>
      <w:r>
        <w:t xml:space="preserve">Complete the survey </w:t>
      </w:r>
      <w:hyperlink r:id="rId47" w:history="1">
        <w:r w:rsidRPr="00983776">
          <w:rPr>
            <w:rStyle w:val="Hyperlink"/>
          </w:rPr>
          <w:t>here</w:t>
        </w:r>
      </w:hyperlink>
      <w:r>
        <w:t>.</w:t>
      </w:r>
    </w:p>
    <w:p w14:paraId="5E9CAA86" w14:textId="2B28487E" w:rsidR="003D6367" w:rsidRPr="00B52868" w:rsidRDefault="003D6367" w:rsidP="00B52868">
      <w:pPr>
        <w:pStyle w:val="Heading2"/>
      </w:pPr>
      <w:r w:rsidRPr="00B52868">
        <w:t>Survey: Built environment professions</w:t>
      </w:r>
    </w:p>
    <w:p w14:paraId="79B052BA" w14:textId="4FB30DC0" w:rsidR="003D6367" w:rsidRDefault="003D6367" w:rsidP="00B52868">
      <w:pPr>
        <w:pStyle w:val="ADDCBulletinbody"/>
      </w:pPr>
      <w:r w:rsidRPr="00541BDA">
        <w:t xml:space="preserve">A </w:t>
      </w:r>
      <w:r>
        <w:t>student</w:t>
      </w:r>
      <w:r w:rsidRPr="00541BDA">
        <w:t xml:space="preserve"> </w:t>
      </w:r>
      <w:r>
        <w:t>undertaking</w:t>
      </w:r>
      <w:r w:rsidRPr="00541BDA">
        <w:t xml:space="preserve"> </w:t>
      </w:r>
      <w:r>
        <w:t>a dissertation research project at the University of Sheffield</w:t>
      </w:r>
      <w:r w:rsidRPr="00541BDA">
        <w:t xml:space="preserve"> seeks </w:t>
      </w:r>
      <w:r w:rsidR="0081186A">
        <w:t xml:space="preserve">people </w:t>
      </w:r>
      <w:r>
        <w:t>with a disability</w:t>
      </w:r>
      <w:r w:rsidRPr="00541BDA">
        <w:t xml:space="preserve"> to </w:t>
      </w:r>
      <w:r>
        <w:t>complete</w:t>
      </w:r>
      <w:r w:rsidRPr="00541BDA">
        <w:t xml:space="preserve"> a survey on</w:t>
      </w:r>
      <w:r w:rsidR="0081186A">
        <w:t xml:space="preserve"> their experience within the built environment professions.</w:t>
      </w:r>
    </w:p>
    <w:p w14:paraId="3EB85CAB" w14:textId="39FAF90B" w:rsidR="003D6367" w:rsidRPr="003D6367" w:rsidRDefault="003E4F21" w:rsidP="00B52868">
      <w:pPr>
        <w:pStyle w:val="ADDCBulletinbody"/>
      </w:pPr>
      <w:r>
        <w:t>Survey responses</w:t>
      </w:r>
      <w:r w:rsidR="003D6367" w:rsidRPr="003D6367">
        <w:t xml:space="preserve"> will inform a dissertation that is looking to investigate the personal experience of the survey participants. The work is a critical analysis of architectural education and practice through the personal experiences of practitioners and students</w:t>
      </w:r>
      <w:r w:rsidR="00523A28">
        <w:t xml:space="preserve"> with disabilities</w:t>
      </w:r>
      <w:r w:rsidR="003D6367" w:rsidRPr="003D6367">
        <w:t>.</w:t>
      </w:r>
    </w:p>
    <w:p w14:paraId="5950C3A3" w14:textId="77777777" w:rsidR="003D6367" w:rsidRPr="003D6367" w:rsidRDefault="003D6367" w:rsidP="00B52868">
      <w:pPr>
        <w:pStyle w:val="ADDCBulletinbody"/>
      </w:pPr>
      <w:r w:rsidRPr="003D6367">
        <w:t>The work looks at the lack of representation for people with a disability within built environment professions, and aims to discuss the potential advantages of designing with a disability through personal narratives.</w:t>
      </w:r>
    </w:p>
    <w:p w14:paraId="5D694A41" w14:textId="1DD25508" w:rsidR="003D6367" w:rsidRPr="0081186A" w:rsidRDefault="00337F56" w:rsidP="00B52868">
      <w:pPr>
        <w:pStyle w:val="ADDCBulletinbody"/>
      </w:pPr>
      <w:r>
        <w:t>Take</w:t>
      </w:r>
      <w:r w:rsidR="0081186A" w:rsidRPr="00541BDA">
        <w:t xml:space="preserve"> part in the survey by clicking on this </w:t>
      </w:r>
      <w:hyperlink r:id="rId48" w:history="1">
        <w:r w:rsidR="0081186A" w:rsidRPr="0081186A">
          <w:rPr>
            <w:rStyle w:val="Hyperlink"/>
          </w:rPr>
          <w:t>link</w:t>
        </w:r>
      </w:hyperlink>
      <w:r w:rsidR="0081186A" w:rsidRPr="00541BDA">
        <w:t>.</w:t>
      </w:r>
      <w:r w:rsidR="006D642F">
        <w:t xml:space="preserve"> Responses</w:t>
      </w:r>
      <w:r w:rsidR="006D642F" w:rsidRPr="00541BDA">
        <w:t xml:space="preserve"> to online survey ques</w:t>
      </w:r>
      <w:r w:rsidR="006D642F">
        <w:t>tions will be kept anonymously.</w:t>
      </w:r>
    </w:p>
    <w:p w14:paraId="53C44832" w14:textId="77777777" w:rsidR="00FD569F" w:rsidRPr="00541BDA" w:rsidRDefault="00FD569F" w:rsidP="003D6367">
      <w:pPr>
        <w:pStyle w:val="Heading2"/>
      </w:pPr>
      <w:r>
        <w:t>Survey: B</w:t>
      </w:r>
      <w:r w:rsidRPr="00541BDA">
        <w:t>arriers to mobility technology</w:t>
      </w:r>
    </w:p>
    <w:p w14:paraId="2C129476" w14:textId="77777777" w:rsidR="00FD569F" w:rsidRPr="00541BDA" w:rsidRDefault="00FD569F" w:rsidP="00B52868">
      <w:pPr>
        <w:pStyle w:val="ADDCBulletinbody"/>
      </w:pPr>
      <w:r w:rsidRPr="00541BDA">
        <w:t>A Masters Research candidate studying Disability, Design and Innovation at University College London (UCL) seeks participants to undertake a survey on investigating barriers to delivering powered mobility technology in low and middle-income countries with a focus on children with physical disabilities. Those from the following groups are encouraged to participate:</w:t>
      </w:r>
    </w:p>
    <w:p w14:paraId="5FD634BA" w14:textId="77777777" w:rsidR="00FD569F" w:rsidRPr="00541BDA" w:rsidRDefault="00FD569F" w:rsidP="00B52868">
      <w:pPr>
        <w:pStyle w:val="ADDCBulletinbody"/>
      </w:pPr>
      <w:r w:rsidRPr="00541BDA">
        <w:t>•</w:t>
      </w:r>
      <w:r w:rsidRPr="00541BDA">
        <w:tab/>
        <w:t xml:space="preserve">Parents, guardians or carers of children with complex needs; </w:t>
      </w:r>
    </w:p>
    <w:p w14:paraId="37B1B6D0" w14:textId="77777777" w:rsidR="00FD569F" w:rsidRPr="00541BDA" w:rsidRDefault="00FD569F" w:rsidP="00B52868">
      <w:pPr>
        <w:pStyle w:val="ADDCBulletinbody"/>
      </w:pPr>
      <w:r w:rsidRPr="00541BDA">
        <w:t>•</w:t>
      </w:r>
      <w:r w:rsidRPr="00541BDA">
        <w:tab/>
        <w:t xml:space="preserve">Care support workers for children with complex needs; </w:t>
      </w:r>
    </w:p>
    <w:p w14:paraId="37BF0AFA" w14:textId="77777777" w:rsidR="00FD569F" w:rsidRPr="00541BDA" w:rsidRDefault="00FD569F" w:rsidP="00B52868">
      <w:pPr>
        <w:pStyle w:val="ADDCBulletinbody"/>
      </w:pPr>
      <w:r w:rsidRPr="00541BDA">
        <w:t>•</w:t>
      </w:r>
      <w:r w:rsidRPr="00541BDA">
        <w:tab/>
        <w:t xml:space="preserve">Volunteers and respite carers for children with complex needs; </w:t>
      </w:r>
    </w:p>
    <w:p w14:paraId="3714E240" w14:textId="77777777" w:rsidR="00FD569F" w:rsidRPr="00541BDA" w:rsidRDefault="00FD569F" w:rsidP="00B52868">
      <w:pPr>
        <w:pStyle w:val="ADDCBulletinbody"/>
      </w:pPr>
      <w:r w:rsidRPr="00541BDA">
        <w:t>•</w:t>
      </w:r>
      <w:r w:rsidRPr="00541BDA">
        <w:tab/>
        <w:t>People from disability organisations with specialist expertise in the area;</w:t>
      </w:r>
    </w:p>
    <w:p w14:paraId="37388B64" w14:textId="77777777" w:rsidR="00FD569F" w:rsidRPr="00541BDA" w:rsidRDefault="00FD569F" w:rsidP="00B52868">
      <w:pPr>
        <w:pStyle w:val="ADDCBulletinbody"/>
      </w:pPr>
      <w:r w:rsidRPr="00541BDA">
        <w:t>•</w:t>
      </w:r>
      <w:r w:rsidRPr="00541BDA">
        <w:tab/>
        <w:t xml:space="preserve">Professionals working in powered mobility for disabled children. </w:t>
      </w:r>
    </w:p>
    <w:p w14:paraId="0F484283" w14:textId="77777777" w:rsidR="00FD569F" w:rsidRPr="00541BDA" w:rsidRDefault="00FD569F" w:rsidP="00B52868">
      <w:pPr>
        <w:pStyle w:val="ADDCBulletinbody"/>
      </w:pPr>
      <w:r w:rsidRPr="00541BDA">
        <w:t xml:space="preserve">The survey takes around 20 minutes to complete and responses to online survey questions will be kept anonymously. </w:t>
      </w:r>
    </w:p>
    <w:p w14:paraId="1961B0B1" w14:textId="26577AF4" w:rsidR="00FD569F" w:rsidRPr="00541BDA" w:rsidRDefault="00FD569F" w:rsidP="00B52868">
      <w:pPr>
        <w:pStyle w:val="ADDCBulletinbody"/>
      </w:pPr>
      <w:r w:rsidRPr="00541BDA">
        <w:t xml:space="preserve">Learn more and take part in the survey by clicking on this </w:t>
      </w:r>
      <w:hyperlink r:id="rId49" w:history="1">
        <w:r w:rsidRPr="00541BDA">
          <w:rPr>
            <w:color w:val="008DA9"/>
            <w:u w:val="single"/>
          </w:rPr>
          <w:t>link</w:t>
        </w:r>
      </w:hyperlink>
      <w:r w:rsidRPr="00541BDA">
        <w:t>.</w:t>
      </w:r>
    </w:p>
    <w:p w14:paraId="0350C31A" w14:textId="216CE658" w:rsidR="00A86974" w:rsidRPr="00F929EE" w:rsidRDefault="001B27E3" w:rsidP="00F929EE">
      <w:pPr>
        <w:pStyle w:val="Heading1"/>
        <w:rPr>
          <w:rStyle w:val="Strong"/>
          <w:b/>
          <w:bCs w:val="0"/>
        </w:rPr>
      </w:pPr>
      <w:bookmarkStart w:id="17" w:name="UpcomingEvents"/>
      <w:r>
        <w:rPr>
          <w:rStyle w:val="Strong"/>
          <w:b/>
          <w:bCs w:val="0"/>
        </w:rPr>
        <w:t xml:space="preserve">UPCOMING </w:t>
      </w:r>
      <w:r w:rsidR="00A86974" w:rsidRPr="00F929EE">
        <w:rPr>
          <w:rStyle w:val="Strong"/>
          <w:b/>
          <w:bCs w:val="0"/>
        </w:rPr>
        <w:t>EVENTS</w:t>
      </w:r>
      <w:bookmarkEnd w:id="15"/>
    </w:p>
    <w:p w14:paraId="32E82C93" w14:textId="1A2F42D6" w:rsidR="004C4721" w:rsidRDefault="006F2864" w:rsidP="0063104C">
      <w:pPr>
        <w:pStyle w:val="Heading2"/>
      </w:pPr>
      <w:bookmarkStart w:id="18" w:name="_GoBack"/>
      <w:bookmarkEnd w:id="17"/>
      <w:r w:rsidRPr="006F2864">
        <w:t>Asia Pacific Regional Internet Governance Forum (APrIGF)</w:t>
      </w:r>
      <w:r w:rsidR="00ED6EFF">
        <w:t xml:space="preserve">: </w:t>
      </w:r>
      <w:r w:rsidR="007868E2">
        <w:t>S</w:t>
      </w:r>
      <w:r w:rsidR="003334A7">
        <w:t>ubtheme</w:t>
      </w:r>
      <w:r w:rsidR="007868E2">
        <w:t xml:space="preserve"> on “</w:t>
      </w:r>
      <w:r w:rsidRPr="006F2864">
        <w:t>Digital Inclusion, Gender Equality and Diversity</w:t>
      </w:r>
      <w:r w:rsidR="007868E2">
        <w:t>”</w:t>
      </w:r>
    </w:p>
    <w:bookmarkEnd w:id="18"/>
    <w:p w14:paraId="7D19006F" w14:textId="64B2E30E" w:rsidR="00ED6EFF" w:rsidRPr="00E15B01" w:rsidRDefault="006F2864" w:rsidP="004C4721">
      <w:pPr>
        <w:keepNext/>
        <w:keepLines/>
        <w:spacing w:before="0" w:after="0"/>
        <w:outlineLvl w:val="1"/>
        <w:rPr>
          <w:rFonts w:ascii="Segoe UI" w:hAnsi="Segoe UI" w:cs="Segoe UI"/>
          <w:sz w:val="21"/>
          <w:szCs w:val="21"/>
        </w:rPr>
      </w:pPr>
      <w:r>
        <w:rPr>
          <w:rFonts w:ascii="Segoe UI" w:hAnsi="Segoe UI" w:cs="Segoe UI"/>
          <w:sz w:val="21"/>
          <w:szCs w:val="21"/>
        </w:rPr>
        <w:t>APRIGF</w:t>
      </w:r>
      <w:r w:rsidR="004C4721">
        <w:rPr>
          <w:rFonts w:ascii="Segoe UI" w:hAnsi="Segoe UI" w:cs="Segoe UI"/>
          <w:sz w:val="21"/>
          <w:szCs w:val="21"/>
        </w:rPr>
        <w:t xml:space="preserve"> | </w:t>
      </w:r>
      <w:r>
        <w:rPr>
          <w:rFonts w:ascii="Segoe UI" w:hAnsi="Segoe UI" w:cs="Segoe UI"/>
          <w:sz w:val="21"/>
          <w:szCs w:val="21"/>
        </w:rPr>
        <w:t>27–30</w:t>
      </w:r>
      <w:r w:rsidR="00BC581C">
        <w:rPr>
          <w:rFonts w:ascii="Segoe UI" w:hAnsi="Segoe UI" w:cs="Segoe UI"/>
          <w:sz w:val="21"/>
          <w:szCs w:val="21"/>
        </w:rPr>
        <w:t xml:space="preserve"> </w:t>
      </w:r>
      <w:r>
        <w:rPr>
          <w:rFonts w:ascii="Segoe UI" w:hAnsi="Segoe UI" w:cs="Segoe UI"/>
          <w:sz w:val="21"/>
          <w:szCs w:val="21"/>
        </w:rPr>
        <w:t xml:space="preserve">September </w:t>
      </w:r>
      <w:r w:rsidR="00BC581C">
        <w:rPr>
          <w:rFonts w:ascii="Segoe UI" w:hAnsi="Segoe UI" w:cs="Segoe UI"/>
          <w:sz w:val="21"/>
          <w:szCs w:val="21"/>
        </w:rPr>
        <w:t>2020</w:t>
      </w:r>
    </w:p>
    <w:p w14:paraId="64A0A4F9" w14:textId="2CE51EB3" w:rsidR="00605EF0" w:rsidRDefault="0063104C" w:rsidP="00ED6EFF">
      <w:pPr>
        <w:spacing w:before="0" w:after="0"/>
        <w:rPr>
          <w:rFonts w:ascii="Segoe UI" w:hAnsi="Segoe UI" w:cs="Segoe UI"/>
          <w:sz w:val="21"/>
          <w:szCs w:val="21"/>
        </w:rPr>
      </w:pPr>
      <w:hyperlink r:id="rId50" w:history="1">
        <w:r w:rsidR="00ED6EFF" w:rsidRPr="006F2864">
          <w:rPr>
            <w:rStyle w:val="Hyperlink"/>
            <w:rFonts w:ascii="Segoe UI" w:hAnsi="Segoe UI" w:cs="Segoe UI"/>
            <w:sz w:val="21"/>
            <w:szCs w:val="21"/>
          </w:rPr>
          <w:t>LEARN MORE &amp; REGISTER</w:t>
        </w:r>
      </w:hyperlink>
    </w:p>
    <w:p w14:paraId="30FCC90A" w14:textId="7D0F207E" w:rsidR="00CA3E9D" w:rsidRPr="00B52868" w:rsidRDefault="00335EF6" w:rsidP="00B52868">
      <w:pPr>
        <w:pStyle w:val="Heading1"/>
      </w:pPr>
      <w:bookmarkStart w:id="19" w:name="_3rd_CBR/CBID_World"/>
      <w:bookmarkStart w:id="20" w:name="_EMPLOYMENT_and_FUNDING"/>
      <w:bookmarkStart w:id="21" w:name="Opportunities"/>
      <w:bookmarkEnd w:id="19"/>
      <w:bookmarkEnd w:id="20"/>
      <w:r w:rsidRPr="00B52868">
        <w:rPr>
          <w:rStyle w:val="Strong"/>
          <w:b/>
          <w:bCs w:val="0"/>
        </w:rPr>
        <w:t>OPPORTUNITIES</w:t>
      </w:r>
      <w:bookmarkEnd w:id="16"/>
    </w:p>
    <w:bookmarkEnd w:id="21"/>
    <w:p w14:paraId="76D15E8E" w14:textId="54001930" w:rsidR="00956B20" w:rsidRDefault="00956B20" w:rsidP="00B52868">
      <w:pPr>
        <w:pStyle w:val="Heading2"/>
      </w:pPr>
      <w:r>
        <w:t>Vacancy: Consultant</w:t>
      </w:r>
      <w:r w:rsidR="00F1508C">
        <w:t xml:space="preserve"> eval</w:t>
      </w:r>
      <w:r w:rsidR="00501432">
        <w:t>u</w:t>
      </w:r>
      <w:r w:rsidR="00F1508C">
        <w:t>ating implementation of law on persons with disabilities</w:t>
      </w:r>
    </w:p>
    <w:p w14:paraId="14F0C1CD" w14:textId="4FE8B25E" w:rsidR="00956B20" w:rsidRPr="000D624D" w:rsidRDefault="00956B20" w:rsidP="00956B20">
      <w:pPr>
        <w:spacing w:before="0" w:after="0"/>
        <w:rPr>
          <w:rFonts w:ascii="Segoe UI" w:hAnsi="Segoe UI" w:cs="Segoe UI"/>
          <w:sz w:val="21"/>
          <w:szCs w:val="21"/>
        </w:rPr>
      </w:pPr>
      <w:r>
        <w:rPr>
          <w:rFonts w:ascii="Segoe UI" w:hAnsi="Segoe UI" w:cs="Segoe UI"/>
          <w:sz w:val="21"/>
          <w:szCs w:val="21"/>
        </w:rPr>
        <w:t xml:space="preserve">UNDP Vietnam </w:t>
      </w:r>
      <w:r w:rsidRPr="000D624D">
        <w:rPr>
          <w:rFonts w:ascii="Segoe UI" w:hAnsi="Segoe UI" w:cs="Segoe UI"/>
          <w:sz w:val="21"/>
          <w:szCs w:val="21"/>
        </w:rPr>
        <w:t>|</w:t>
      </w:r>
      <w:r>
        <w:rPr>
          <w:rFonts w:ascii="Segoe UI" w:hAnsi="Segoe UI" w:cs="Segoe UI"/>
          <w:sz w:val="21"/>
          <w:szCs w:val="21"/>
        </w:rPr>
        <w:t xml:space="preserve"> </w:t>
      </w:r>
      <w:r w:rsidR="00F1508C">
        <w:rPr>
          <w:rFonts w:ascii="Segoe UI" w:hAnsi="Segoe UI" w:cs="Segoe UI"/>
          <w:sz w:val="21"/>
          <w:szCs w:val="21"/>
        </w:rPr>
        <w:t>Work from home</w:t>
      </w:r>
    </w:p>
    <w:p w14:paraId="07E11EF3" w14:textId="0512323C" w:rsidR="00956B20" w:rsidRDefault="0063104C" w:rsidP="00956B20">
      <w:pPr>
        <w:spacing w:before="0" w:after="0"/>
        <w:rPr>
          <w:rFonts w:ascii="Segoe UI" w:hAnsi="Segoe UI" w:cs="Segoe UI"/>
          <w:sz w:val="21"/>
          <w:szCs w:val="21"/>
        </w:rPr>
      </w:pPr>
      <w:hyperlink r:id="rId51" w:history="1">
        <w:r w:rsidR="00956B20" w:rsidRPr="005526BE">
          <w:rPr>
            <w:rStyle w:val="Hyperlink"/>
            <w:rFonts w:ascii="Segoe UI" w:hAnsi="Segoe UI" w:cs="Segoe UI"/>
            <w:sz w:val="21"/>
            <w:szCs w:val="21"/>
          </w:rPr>
          <w:t>APPLY BY 31 AUGUST</w:t>
        </w:r>
      </w:hyperlink>
    </w:p>
    <w:p w14:paraId="261DD1AF" w14:textId="4FE43E4F" w:rsidR="00501432" w:rsidRDefault="00501432" w:rsidP="00956B20">
      <w:pPr>
        <w:spacing w:before="0" w:after="0"/>
        <w:rPr>
          <w:rFonts w:ascii="Segoe UI" w:hAnsi="Segoe UI" w:cs="Segoe UI"/>
          <w:sz w:val="21"/>
          <w:szCs w:val="21"/>
        </w:rPr>
      </w:pPr>
    </w:p>
    <w:p w14:paraId="1EB7D554" w14:textId="41059D43" w:rsidR="00501432" w:rsidRDefault="00501432" w:rsidP="00B52868">
      <w:pPr>
        <w:pStyle w:val="Heading2"/>
      </w:pPr>
      <w:r>
        <w:t>Vacancy: Consultant on t</w:t>
      </w:r>
      <w:r w:rsidRPr="00501432">
        <w:t xml:space="preserve">echnical finalization of </w:t>
      </w:r>
      <w:r>
        <w:t>“</w:t>
      </w:r>
      <w:r w:rsidRPr="00501432">
        <w:t>Accessibility Toolkit</w:t>
      </w:r>
      <w:r>
        <w:t>”</w:t>
      </w:r>
      <w:r w:rsidRPr="00501432">
        <w:t xml:space="preserve"> </w:t>
      </w:r>
    </w:p>
    <w:p w14:paraId="0D7FB902" w14:textId="18DF9266" w:rsidR="00501432" w:rsidRPr="000D624D" w:rsidRDefault="00501432" w:rsidP="00501432">
      <w:pPr>
        <w:spacing w:before="0" w:after="0"/>
        <w:rPr>
          <w:rFonts w:ascii="Segoe UI" w:hAnsi="Segoe UI" w:cs="Segoe UI"/>
          <w:sz w:val="21"/>
          <w:szCs w:val="21"/>
        </w:rPr>
      </w:pPr>
      <w:r>
        <w:rPr>
          <w:rFonts w:ascii="Segoe UI" w:hAnsi="Segoe UI" w:cs="Segoe UI"/>
          <w:sz w:val="21"/>
          <w:szCs w:val="21"/>
        </w:rPr>
        <w:t xml:space="preserve">UNICEF </w:t>
      </w:r>
      <w:r w:rsidRPr="000D624D">
        <w:rPr>
          <w:rFonts w:ascii="Segoe UI" w:hAnsi="Segoe UI" w:cs="Segoe UI"/>
          <w:sz w:val="21"/>
          <w:szCs w:val="21"/>
        </w:rPr>
        <w:t>|</w:t>
      </w:r>
      <w:r>
        <w:rPr>
          <w:rFonts w:ascii="Segoe UI" w:hAnsi="Segoe UI" w:cs="Segoe UI"/>
          <w:sz w:val="21"/>
          <w:szCs w:val="21"/>
        </w:rPr>
        <w:t xml:space="preserve"> New York, United States</w:t>
      </w:r>
    </w:p>
    <w:p w14:paraId="77E942C3" w14:textId="3CC74ECD" w:rsidR="00501432" w:rsidRDefault="00523A28" w:rsidP="00501432">
      <w:pPr>
        <w:spacing w:before="0" w:after="0"/>
        <w:rPr>
          <w:rFonts w:ascii="Segoe UI" w:hAnsi="Segoe UI" w:cs="Segoe UI"/>
          <w:sz w:val="21"/>
          <w:szCs w:val="21"/>
        </w:rPr>
      </w:pPr>
      <w:hyperlink r:id="rId52" w:history="1">
        <w:r w:rsidR="00501432" w:rsidRPr="00501432">
          <w:rPr>
            <w:rStyle w:val="Hyperlink"/>
            <w:rFonts w:ascii="Segoe UI" w:hAnsi="Segoe UI" w:cs="Segoe UI"/>
            <w:sz w:val="21"/>
            <w:szCs w:val="21"/>
          </w:rPr>
          <w:t>APPLY BY 3 SEPTEMBER</w:t>
        </w:r>
      </w:hyperlink>
    </w:p>
    <w:p w14:paraId="591A23C1" w14:textId="55CB94FC" w:rsidR="00956B20" w:rsidRPr="00956B20" w:rsidRDefault="00956B20" w:rsidP="00956B20">
      <w:pPr>
        <w:spacing w:before="0" w:after="0"/>
        <w:rPr>
          <w:rFonts w:ascii="Segoe UI" w:hAnsi="Segoe UI" w:cs="Segoe UI"/>
          <w:color w:val="008DA9"/>
          <w:sz w:val="21"/>
          <w:szCs w:val="21"/>
          <w:u w:val="single"/>
        </w:rPr>
      </w:pPr>
    </w:p>
    <w:p w14:paraId="5FADCC5B" w14:textId="592552AA" w:rsidR="000D624D" w:rsidRPr="000D624D" w:rsidRDefault="00373090" w:rsidP="00B52868">
      <w:pPr>
        <w:pStyle w:val="Heading2"/>
      </w:pPr>
      <w:r>
        <w:t>Special Grants C</w:t>
      </w:r>
      <w:r w:rsidR="00234442">
        <w:t>all</w:t>
      </w:r>
      <w:r w:rsidR="000D624D" w:rsidRPr="000D624D">
        <w:t xml:space="preserve">: </w:t>
      </w:r>
      <w:r w:rsidR="001E6B62">
        <w:t>COVID-19</w:t>
      </w:r>
    </w:p>
    <w:p w14:paraId="2985A4AA" w14:textId="7C6DDA92" w:rsidR="000D624D" w:rsidRPr="000D624D" w:rsidRDefault="00234442" w:rsidP="000D624D">
      <w:pPr>
        <w:spacing w:before="0" w:after="0"/>
        <w:rPr>
          <w:rFonts w:ascii="Segoe UI" w:hAnsi="Segoe UI" w:cs="Segoe UI"/>
          <w:sz w:val="21"/>
          <w:szCs w:val="21"/>
        </w:rPr>
      </w:pPr>
      <w:r>
        <w:rPr>
          <w:rFonts w:ascii="Segoe UI" w:hAnsi="Segoe UI" w:cs="Segoe UI"/>
          <w:sz w:val="21"/>
          <w:szCs w:val="21"/>
        </w:rPr>
        <w:t>Commonwealth Foundation</w:t>
      </w:r>
      <w:r w:rsidR="000D624D">
        <w:rPr>
          <w:rFonts w:ascii="Segoe UI" w:hAnsi="Segoe UI" w:cs="Segoe UI"/>
          <w:sz w:val="21"/>
          <w:szCs w:val="21"/>
        </w:rPr>
        <w:t xml:space="preserve"> </w:t>
      </w:r>
      <w:r w:rsidR="001E6B62">
        <w:rPr>
          <w:rFonts w:ascii="Segoe UI" w:hAnsi="Segoe UI" w:cs="Segoe UI"/>
          <w:sz w:val="21"/>
          <w:szCs w:val="21"/>
        </w:rPr>
        <w:t xml:space="preserve">Grants Programme </w:t>
      </w:r>
    </w:p>
    <w:p w14:paraId="55A0AB3A" w14:textId="0C892F64" w:rsidR="00520882" w:rsidRDefault="0063104C" w:rsidP="00520882">
      <w:pPr>
        <w:spacing w:before="0" w:after="0"/>
        <w:rPr>
          <w:rStyle w:val="Hyperlink"/>
          <w:rFonts w:ascii="Segoe UI" w:hAnsi="Segoe UI" w:cs="Segoe UI"/>
          <w:sz w:val="21"/>
          <w:szCs w:val="21"/>
        </w:rPr>
      </w:pPr>
      <w:hyperlink r:id="rId53" w:history="1">
        <w:r w:rsidR="00234442" w:rsidRPr="00234442">
          <w:rPr>
            <w:rStyle w:val="Hyperlink"/>
            <w:rFonts w:ascii="Segoe UI" w:hAnsi="Segoe UI" w:cs="Segoe UI"/>
            <w:sz w:val="21"/>
            <w:szCs w:val="21"/>
          </w:rPr>
          <w:t>OPEN</w:t>
        </w:r>
        <w:r w:rsidR="00234442">
          <w:rPr>
            <w:rStyle w:val="Hyperlink"/>
            <w:rFonts w:ascii="Segoe UI" w:hAnsi="Segoe UI" w:cs="Segoe UI"/>
            <w:sz w:val="21"/>
            <w:szCs w:val="21"/>
          </w:rPr>
          <w:t>S</w:t>
        </w:r>
        <w:r w:rsidR="00234442" w:rsidRPr="00234442">
          <w:rPr>
            <w:rStyle w:val="Hyperlink"/>
            <w:rFonts w:ascii="Segoe UI" w:hAnsi="Segoe UI" w:cs="Segoe UI"/>
            <w:sz w:val="21"/>
            <w:szCs w:val="21"/>
          </w:rPr>
          <w:t xml:space="preserve"> ON 1 SEPTEMBER 2020</w:t>
        </w:r>
      </w:hyperlink>
    </w:p>
    <w:p w14:paraId="03DBE834" w14:textId="74D3E4F1" w:rsidR="00F06DA8" w:rsidRPr="00F06DA8" w:rsidRDefault="00F06DA8" w:rsidP="00F06DA8">
      <w:pPr>
        <w:spacing w:before="0" w:after="0"/>
        <w:rPr>
          <w:rFonts w:ascii="Segoe UI" w:hAnsi="Segoe UI" w:cs="Segoe UI"/>
          <w:color w:val="008DA9"/>
          <w:sz w:val="21"/>
          <w:szCs w:val="21"/>
          <w:u w:val="single"/>
        </w:rPr>
      </w:pPr>
    </w:p>
    <w:p w14:paraId="79FEB93B" w14:textId="2DD617C4" w:rsidR="00F06DA8" w:rsidRDefault="00F06DA8" w:rsidP="00F06DA8">
      <w:pPr>
        <w:pStyle w:val="Heading2"/>
      </w:pPr>
      <w:r>
        <w:t>Grants Call:</w:t>
      </w:r>
      <w:r w:rsidRPr="00F06DA8">
        <w:t xml:space="preserve"> Civil society advocacy and response to the socio-economic impact</w:t>
      </w:r>
      <w:r>
        <w:t xml:space="preserve"> of COVID-19 on women and girls</w:t>
      </w:r>
    </w:p>
    <w:p w14:paraId="7F6AE642" w14:textId="1ADB0240" w:rsidR="00F06DA8" w:rsidRPr="000D624D" w:rsidRDefault="00F06DA8" w:rsidP="00F06DA8">
      <w:pPr>
        <w:spacing w:before="0" w:after="0"/>
        <w:rPr>
          <w:rFonts w:ascii="Segoe UI" w:hAnsi="Segoe UI" w:cs="Segoe UI"/>
          <w:sz w:val="21"/>
          <w:szCs w:val="21"/>
        </w:rPr>
      </w:pPr>
      <w:r>
        <w:rPr>
          <w:rFonts w:ascii="Segoe UI" w:hAnsi="Segoe UI" w:cs="Segoe UI"/>
          <w:sz w:val="21"/>
          <w:szCs w:val="21"/>
        </w:rPr>
        <w:t>UN Women Asia and the Pacific</w:t>
      </w:r>
    </w:p>
    <w:p w14:paraId="095A88F5" w14:textId="1B11EA85" w:rsidR="00F06DA8" w:rsidRDefault="00FD47B6" w:rsidP="00F06DA8">
      <w:pPr>
        <w:spacing w:before="0" w:after="0"/>
        <w:rPr>
          <w:rStyle w:val="Hyperlink"/>
          <w:rFonts w:ascii="Segoe UI" w:hAnsi="Segoe UI" w:cs="Segoe UI"/>
          <w:sz w:val="21"/>
          <w:szCs w:val="21"/>
        </w:rPr>
      </w:pPr>
      <w:hyperlink r:id="rId54" w:history="1">
        <w:r w:rsidR="00F06DA8" w:rsidRPr="00FD47B6">
          <w:rPr>
            <w:rStyle w:val="Hyperlink"/>
            <w:rFonts w:ascii="Segoe UI" w:hAnsi="Segoe UI" w:cs="Segoe UI"/>
            <w:sz w:val="21"/>
            <w:szCs w:val="21"/>
          </w:rPr>
          <w:t>CLOSES ON 11 SEPTEMBER 2020</w:t>
        </w:r>
      </w:hyperlink>
    </w:p>
    <w:p w14:paraId="0186E210" w14:textId="0002D941" w:rsidR="00F06DA8" w:rsidRDefault="00F06DA8" w:rsidP="00F06DA8">
      <w:pPr>
        <w:spacing w:before="0" w:after="0"/>
        <w:rPr>
          <w:rFonts w:ascii="Segoe UI" w:hAnsi="Segoe UI" w:cs="Segoe UI"/>
          <w:color w:val="008DA9"/>
          <w:sz w:val="21"/>
          <w:szCs w:val="21"/>
          <w:u w:val="single"/>
        </w:rPr>
      </w:pPr>
    </w:p>
    <w:p w14:paraId="4CAD982A" w14:textId="77777777" w:rsidR="00FD47B6" w:rsidRPr="00F06DA8" w:rsidRDefault="00FD47B6" w:rsidP="00FD47B6">
      <w:pPr>
        <w:pStyle w:val="Heading2"/>
      </w:pPr>
      <w:r w:rsidRPr="00F06DA8">
        <w:t xml:space="preserve">Call for Proposals: Strengthen and support Civil Society Organizations (CSOs) to design, implement and monitor programming on ending violence against women and girls </w:t>
      </w:r>
    </w:p>
    <w:p w14:paraId="3AB357E6" w14:textId="77777777" w:rsidR="00FD47B6" w:rsidRPr="000D624D" w:rsidRDefault="00FD47B6" w:rsidP="00FD47B6">
      <w:pPr>
        <w:spacing w:before="0" w:after="0"/>
        <w:rPr>
          <w:rFonts w:ascii="Segoe UI" w:hAnsi="Segoe UI" w:cs="Segoe UI"/>
          <w:sz w:val="21"/>
          <w:szCs w:val="21"/>
        </w:rPr>
      </w:pPr>
      <w:r>
        <w:rPr>
          <w:rFonts w:ascii="Segoe UI" w:hAnsi="Segoe UI" w:cs="Segoe UI"/>
          <w:sz w:val="21"/>
          <w:szCs w:val="21"/>
        </w:rPr>
        <w:t>UN Women Asia and the Pacific</w:t>
      </w:r>
    </w:p>
    <w:p w14:paraId="08555514" w14:textId="274280D2" w:rsidR="00FD47B6" w:rsidRPr="00DF5085" w:rsidRDefault="00DF5085" w:rsidP="00815220">
      <w:pPr>
        <w:pStyle w:val="ADDCBulletinbody"/>
        <w:rPr>
          <w:rStyle w:val="Hyperlink"/>
        </w:rPr>
      </w:pPr>
      <w:r>
        <w:fldChar w:fldCharType="begin"/>
      </w:r>
      <w:r>
        <w:instrText xml:space="preserve"> HYPERLINK "https://asiapacific.unwomen.org/en/about-us/procurement" </w:instrText>
      </w:r>
      <w:r>
        <w:fldChar w:fldCharType="separate"/>
      </w:r>
      <w:r w:rsidR="00FD47B6" w:rsidRPr="00DF5085">
        <w:rPr>
          <w:rStyle w:val="Hyperlink"/>
        </w:rPr>
        <w:t>CLOSES ON 18 SEPTEMBER 2020</w:t>
      </w:r>
    </w:p>
    <w:bookmarkStart w:id="22" w:name="_NEWSLETTERS_FROM_OTHER"/>
    <w:bookmarkStart w:id="23" w:name="_Toc507249324"/>
    <w:bookmarkEnd w:id="22"/>
    <w:p w14:paraId="1A616763" w14:textId="37B7A443" w:rsidR="00D961A2" w:rsidRPr="00815220" w:rsidRDefault="00DF5085" w:rsidP="00815220">
      <w:pPr>
        <w:pStyle w:val="Heading1"/>
        <w:rPr>
          <w:rStyle w:val="Hyperlink"/>
          <w:u w:val="none"/>
        </w:rPr>
      </w:pPr>
      <w:r>
        <w:fldChar w:fldCharType="end"/>
      </w:r>
      <w:r w:rsidR="00E1357D" w:rsidRPr="00B52868">
        <w:rPr>
          <w:rStyle w:val="Strong"/>
          <w:b/>
          <w:bCs w:val="0"/>
        </w:rPr>
        <w:t>NEWSLETTER</w:t>
      </w:r>
      <w:r w:rsidR="00ED419D" w:rsidRPr="00B52868">
        <w:rPr>
          <w:rStyle w:val="Strong"/>
          <w:b/>
          <w:bCs w:val="0"/>
        </w:rPr>
        <w:t>S FROM</w:t>
      </w:r>
      <w:r w:rsidR="00E1357D" w:rsidRPr="00B52868">
        <w:rPr>
          <w:rStyle w:val="Strong"/>
          <w:b/>
          <w:bCs w:val="0"/>
        </w:rPr>
        <w:t xml:space="preserve"> OTHER ORGANISATIONS</w:t>
      </w:r>
      <w:bookmarkEnd w:id="23"/>
    </w:p>
    <w:p w14:paraId="3AF14561" w14:textId="09F6EF7B" w:rsidR="00220E8E" w:rsidRPr="00B52868" w:rsidRDefault="00220E8E" w:rsidP="00B52868">
      <w:pPr>
        <w:pStyle w:val="Heading2"/>
        <w:rPr>
          <w:rStyle w:val="Hyperlink"/>
          <w:color w:val="auto"/>
          <w:u w:val="none"/>
        </w:rPr>
      </w:pPr>
      <w:r w:rsidRPr="00B52868">
        <w:rPr>
          <w:rStyle w:val="Hyperlink"/>
          <w:color w:val="auto"/>
          <w:u w:val="none"/>
        </w:rPr>
        <w:t>Global Accessibility News</w:t>
      </w:r>
      <w:r w:rsidR="003A0A78" w:rsidRPr="00B52868">
        <w:rPr>
          <w:rStyle w:val="Hyperlink"/>
          <w:color w:val="auto"/>
          <w:u w:val="none"/>
        </w:rPr>
        <w:t>, Issue 7, 28th July 2020</w:t>
      </w:r>
      <w:r w:rsidRPr="00B52868">
        <w:rPr>
          <w:rStyle w:val="Hyperlink"/>
          <w:color w:val="auto"/>
          <w:u w:val="none"/>
        </w:rPr>
        <w:t xml:space="preserve"> </w:t>
      </w:r>
    </w:p>
    <w:p w14:paraId="54FF6A69" w14:textId="77777777" w:rsidR="00220E8E" w:rsidRPr="00220E8E" w:rsidRDefault="00220E8E" w:rsidP="00220E8E">
      <w:pPr>
        <w:pStyle w:val="ADDCBulletinbody"/>
        <w:spacing w:before="0" w:after="0"/>
        <w:rPr>
          <w:rStyle w:val="Hyperlink"/>
          <w:color w:val="auto"/>
          <w:u w:val="none"/>
        </w:rPr>
      </w:pPr>
      <w:r w:rsidRPr="00220E8E">
        <w:rPr>
          <w:rStyle w:val="Hyperlink"/>
          <w:color w:val="auto"/>
          <w:u w:val="none"/>
        </w:rPr>
        <w:t>In this issue:</w:t>
      </w:r>
    </w:p>
    <w:p w14:paraId="2EEED4F6" w14:textId="77777777" w:rsidR="00220E8E" w:rsidRPr="00220E8E" w:rsidRDefault="00220E8E" w:rsidP="00220E8E">
      <w:pPr>
        <w:pStyle w:val="ADDCBulletinbody"/>
        <w:numPr>
          <w:ilvl w:val="0"/>
          <w:numId w:val="23"/>
        </w:numPr>
        <w:spacing w:before="0" w:after="0"/>
        <w:ind w:left="714" w:hanging="357"/>
      </w:pPr>
      <w:r w:rsidRPr="00220E8E">
        <w:t xml:space="preserve">United Kingdom: Disabled People’s Organisations (DPOs) Forum Set to Launch </w:t>
      </w:r>
    </w:p>
    <w:p w14:paraId="1B6CA987" w14:textId="77777777" w:rsidR="00220E8E" w:rsidRPr="00220E8E" w:rsidRDefault="00220E8E" w:rsidP="00220E8E">
      <w:pPr>
        <w:pStyle w:val="ADDCBulletinbody"/>
        <w:numPr>
          <w:ilvl w:val="0"/>
          <w:numId w:val="23"/>
        </w:numPr>
        <w:spacing w:before="0" w:after="0"/>
        <w:ind w:left="714" w:hanging="357"/>
      </w:pPr>
      <w:r w:rsidRPr="00220E8E">
        <w:t>New Research Reveals Strategies for Global Disability Inclusion</w:t>
      </w:r>
    </w:p>
    <w:p w14:paraId="32B05073" w14:textId="77777777" w:rsidR="00220E8E" w:rsidRPr="00220E8E" w:rsidRDefault="00220E8E" w:rsidP="00220E8E">
      <w:pPr>
        <w:pStyle w:val="ADDCBulletinbody"/>
        <w:numPr>
          <w:ilvl w:val="0"/>
          <w:numId w:val="23"/>
        </w:numPr>
        <w:spacing w:before="0" w:after="0"/>
        <w:ind w:left="714" w:hanging="357"/>
      </w:pPr>
      <w:r w:rsidRPr="00220E8E">
        <w:t>Australia: New Report Illustrates Experiences of COVID-19 for Women with Disabilities</w:t>
      </w:r>
    </w:p>
    <w:p w14:paraId="65A2259E" w14:textId="310B0C4B" w:rsidR="00220E8E" w:rsidRPr="00220E8E" w:rsidRDefault="00220E8E" w:rsidP="00220E8E">
      <w:pPr>
        <w:pStyle w:val="ADDCBulletinbody"/>
        <w:numPr>
          <w:ilvl w:val="0"/>
          <w:numId w:val="23"/>
        </w:numPr>
        <w:spacing w:before="0" w:after="0"/>
        <w:ind w:left="714" w:hanging="357"/>
      </w:pPr>
      <w:r w:rsidRPr="00220E8E">
        <w:t>Seeking International Volunteers | Join an IAAP Taskforce</w:t>
      </w:r>
    </w:p>
    <w:p w14:paraId="3411EB0E" w14:textId="1B6DB9C4" w:rsidR="003A0A78" w:rsidRDefault="00220E8E" w:rsidP="006F2DFD">
      <w:pPr>
        <w:pStyle w:val="ADDCBulletinbody"/>
        <w:spacing w:before="0" w:after="0"/>
        <w:rPr>
          <w:rStyle w:val="Hyperlink"/>
          <w:color w:val="auto"/>
          <w:u w:val="none"/>
        </w:rPr>
      </w:pPr>
      <w:r w:rsidRPr="006F2DFD">
        <w:rPr>
          <w:rStyle w:val="Hyperlink"/>
          <w:color w:val="auto"/>
          <w:u w:val="none"/>
        </w:rPr>
        <w:t xml:space="preserve">Access the issue </w:t>
      </w:r>
      <w:hyperlink r:id="rId55" w:history="1">
        <w:r w:rsidRPr="00220E8E">
          <w:rPr>
            <w:rStyle w:val="Hyperlink"/>
          </w:rPr>
          <w:t>here</w:t>
        </w:r>
      </w:hyperlink>
      <w:r w:rsidRPr="006F2DFD">
        <w:rPr>
          <w:rStyle w:val="Hyperlink"/>
          <w:color w:val="auto"/>
          <w:u w:val="none"/>
        </w:rPr>
        <w:t>.</w:t>
      </w:r>
    </w:p>
    <w:p w14:paraId="5B7C4834" w14:textId="77777777" w:rsidR="003A0A78" w:rsidRDefault="003A0A78" w:rsidP="006F2DFD">
      <w:pPr>
        <w:pStyle w:val="ADDCBulletinbody"/>
        <w:spacing w:before="0" w:after="0"/>
        <w:rPr>
          <w:rStyle w:val="Hyperlink"/>
          <w:color w:val="auto"/>
          <w:u w:val="none"/>
        </w:rPr>
      </w:pPr>
    </w:p>
    <w:p w14:paraId="348450E3" w14:textId="77777777" w:rsidR="003A0A78" w:rsidRPr="00B52868" w:rsidRDefault="003A0A78" w:rsidP="00B52868">
      <w:pPr>
        <w:pStyle w:val="Heading2"/>
        <w:rPr>
          <w:rStyle w:val="Hyperlink"/>
          <w:color w:val="auto"/>
          <w:u w:val="none"/>
        </w:rPr>
      </w:pPr>
      <w:r w:rsidRPr="00B52868">
        <w:rPr>
          <w:rStyle w:val="Hyperlink"/>
          <w:color w:val="auto"/>
          <w:u w:val="none"/>
        </w:rPr>
        <w:t>Polio News, July 2020</w:t>
      </w:r>
    </w:p>
    <w:p w14:paraId="531FF2E0" w14:textId="77777777" w:rsidR="003A0A78" w:rsidRDefault="003A0A78" w:rsidP="003A0A78">
      <w:pPr>
        <w:pStyle w:val="ADDCBulletinbody"/>
        <w:spacing w:before="0" w:after="0"/>
        <w:rPr>
          <w:rStyle w:val="Hyperlink"/>
          <w:color w:val="auto"/>
          <w:u w:val="none"/>
        </w:rPr>
      </w:pPr>
      <w:r>
        <w:rPr>
          <w:rStyle w:val="Hyperlink"/>
          <w:color w:val="auto"/>
          <w:u w:val="none"/>
        </w:rPr>
        <w:t>I</w:t>
      </w:r>
      <w:r w:rsidRPr="00F42C11">
        <w:rPr>
          <w:rStyle w:val="Hyperlink"/>
          <w:color w:val="auto"/>
          <w:u w:val="none"/>
        </w:rPr>
        <w:t>n this issue:</w:t>
      </w:r>
    </w:p>
    <w:p w14:paraId="0BB5501F" w14:textId="77777777" w:rsidR="003A0A78" w:rsidRDefault="003A0A78" w:rsidP="003A0A78">
      <w:pPr>
        <w:pStyle w:val="ADDCBulletinbody"/>
        <w:numPr>
          <w:ilvl w:val="0"/>
          <w:numId w:val="23"/>
        </w:numPr>
        <w:spacing w:before="0" w:after="0"/>
      </w:pPr>
      <w:r>
        <w:t>Polio in the news</w:t>
      </w:r>
    </w:p>
    <w:p w14:paraId="45CF7972" w14:textId="77777777" w:rsidR="003A0A78" w:rsidRDefault="003A0A78" w:rsidP="003A0A78">
      <w:pPr>
        <w:pStyle w:val="ADDCBulletinbody"/>
        <w:numPr>
          <w:ilvl w:val="0"/>
          <w:numId w:val="23"/>
        </w:numPr>
        <w:spacing w:before="0" w:after="0"/>
      </w:pPr>
      <w:r>
        <w:t xml:space="preserve">Protecting against polio &amp; COVID-19 </w:t>
      </w:r>
    </w:p>
    <w:p w14:paraId="4372EF7E" w14:textId="77777777" w:rsidR="003A0A78" w:rsidRDefault="003A0A78" w:rsidP="003A0A78">
      <w:pPr>
        <w:pStyle w:val="ADDCBulletinbody"/>
        <w:numPr>
          <w:ilvl w:val="0"/>
          <w:numId w:val="23"/>
        </w:numPr>
        <w:spacing w:before="0" w:after="0"/>
      </w:pPr>
      <w:r>
        <w:t xml:space="preserve">Stopping cVDPV outbreaks in Somalia </w:t>
      </w:r>
    </w:p>
    <w:p w14:paraId="2B5A8FE3" w14:textId="77777777" w:rsidR="003A0A78" w:rsidRDefault="003A0A78" w:rsidP="003A0A78">
      <w:pPr>
        <w:pStyle w:val="ADDCBulletinbody"/>
        <w:numPr>
          <w:ilvl w:val="0"/>
          <w:numId w:val="23"/>
        </w:numPr>
        <w:spacing w:before="0" w:after="0"/>
      </w:pPr>
      <w:r>
        <w:t xml:space="preserve">Eye on eradication </w:t>
      </w:r>
    </w:p>
    <w:p w14:paraId="4C4ECC82" w14:textId="77777777" w:rsidR="003A0A78" w:rsidRDefault="003A0A78" w:rsidP="003A0A78">
      <w:pPr>
        <w:pStyle w:val="ADDCBulletinbody"/>
        <w:numPr>
          <w:ilvl w:val="0"/>
          <w:numId w:val="23"/>
        </w:numPr>
        <w:spacing w:before="0" w:after="0"/>
      </w:pPr>
      <w:r>
        <w:t>Rotary women leading the way</w:t>
      </w:r>
    </w:p>
    <w:p w14:paraId="33240497" w14:textId="1A9DED1F" w:rsidR="00CF0347" w:rsidRDefault="003A0A78" w:rsidP="003A0A78">
      <w:pPr>
        <w:pStyle w:val="ADDCBulletinbody"/>
        <w:spacing w:before="0" w:after="0"/>
      </w:pPr>
      <w:r w:rsidRPr="006F2DFD">
        <w:rPr>
          <w:rStyle w:val="Hyperlink"/>
          <w:color w:val="auto"/>
          <w:u w:val="none"/>
        </w:rPr>
        <w:t xml:space="preserve">Access the issue </w:t>
      </w:r>
      <w:hyperlink r:id="rId56" w:history="1">
        <w:r w:rsidRPr="00D961A2">
          <w:rPr>
            <w:rStyle w:val="Hyperlink"/>
          </w:rPr>
          <w:t>here</w:t>
        </w:r>
      </w:hyperlink>
    </w:p>
    <w:p w14:paraId="379E7A21" w14:textId="77777777" w:rsidR="00CF0347" w:rsidRDefault="00CF0347" w:rsidP="003A0A78">
      <w:pPr>
        <w:pStyle w:val="ADDCBulletinbody"/>
        <w:spacing w:before="0" w:after="0"/>
      </w:pPr>
    </w:p>
    <w:p w14:paraId="414B3300" w14:textId="0B1401FB" w:rsidR="00CF0347" w:rsidRPr="002649B9" w:rsidRDefault="00CF0347" w:rsidP="002649B9">
      <w:pPr>
        <w:pStyle w:val="Heading2"/>
      </w:pPr>
      <w:r w:rsidRPr="002649B9">
        <w:rPr>
          <w:rStyle w:val="Hyperlink"/>
          <w:color w:val="auto"/>
          <w:u w:val="none"/>
        </w:rPr>
        <w:t>UN DESA Voice, August 2020</w:t>
      </w:r>
    </w:p>
    <w:p w14:paraId="52EDF232" w14:textId="77777777" w:rsidR="00CF0347" w:rsidRDefault="00CF0347" w:rsidP="00CF0347">
      <w:pPr>
        <w:pStyle w:val="ADDCBulletinbody"/>
        <w:spacing w:before="0" w:after="0"/>
        <w:rPr>
          <w:rStyle w:val="Hyperlink"/>
          <w:color w:val="auto"/>
          <w:u w:val="none"/>
        </w:rPr>
      </w:pPr>
      <w:r>
        <w:rPr>
          <w:rStyle w:val="Hyperlink"/>
          <w:color w:val="auto"/>
          <w:u w:val="none"/>
        </w:rPr>
        <w:t>In this issue:</w:t>
      </w:r>
    </w:p>
    <w:p w14:paraId="281ECFC4" w14:textId="0AD971C3" w:rsidR="00CF0347" w:rsidRPr="00CF0347" w:rsidRDefault="00CF0347" w:rsidP="00CF0347">
      <w:pPr>
        <w:pStyle w:val="ADDCBulletinbody"/>
        <w:numPr>
          <w:ilvl w:val="0"/>
          <w:numId w:val="33"/>
        </w:numPr>
        <w:spacing w:before="0" w:after="0"/>
        <w:rPr>
          <w:rStyle w:val="Hyperlink"/>
          <w:color w:val="auto"/>
          <w:u w:val="none"/>
        </w:rPr>
      </w:pPr>
      <w:r w:rsidRPr="00CF0347">
        <w:rPr>
          <w:rStyle w:val="Hyperlink"/>
          <w:color w:val="auto"/>
          <w:u w:val="none"/>
        </w:rPr>
        <w:t>“No one is safe, until everyone is”</w:t>
      </w:r>
    </w:p>
    <w:p w14:paraId="411548FA" w14:textId="77777777" w:rsidR="00CF0347" w:rsidRPr="00CF0347" w:rsidRDefault="00CF0347" w:rsidP="00CF0347">
      <w:pPr>
        <w:pStyle w:val="ADDCBulletinbody"/>
        <w:numPr>
          <w:ilvl w:val="0"/>
          <w:numId w:val="33"/>
        </w:numPr>
        <w:spacing w:before="0" w:after="0"/>
        <w:rPr>
          <w:rStyle w:val="Hyperlink"/>
          <w:color w:val="auto"/>
          <w:u w:val="none"/>
        </w:rPr>
      </w:pPr>
      <w:r w:rsidRPr="00CF0347">
        <w:rPr>
          <w:rStyle w:val="Hyperlink"/>
          <w:color w:val="auto"/>
          <w:u w:val="none"/>
        </w:rPr>
        <w:t>A day to recognize the resilience of indigenous peoples</w:t>
      </w:r>
    </w:p>
    <w:p w14:paraId="689D7031" w14:textId="77777777" w:rsidR="00CF0347" w:rsidRPr="00CF0347" w:rsidRDefault="00CF0347" w:rsidP="00CF0347">
      <w:pPr>
        <w:pStyle w:val="ADDCBulletinbody"/>
        <w:numPr>
          <w:ilvl w:val="0"/>
          <w:numId w:val="33"/>
        </w:numPr>
        <w:spacing w:before="0" w:after="0"/>
        <w:rPr>
          <w:rStyle w:val="Hyperlink"/>
          <w:color w:val="auto"/>
          <w:u w:val="none"/>
        </w:rPr>
      </w:pPr>
      <w:r w:rsidRPr="00CF0347">
        <w:rPr>
          <w:rStyle w:val="Hyperlink"/>
          <w:color w:val="auto"/>
          <w:u w:val="none"/>
        </w:rPr>
        <w:t>Young people take action for global change</w:t>
      </w:r>
    </w:p>
    <w:p w14:paraId="3ABBC6CB" w14:textId="77777777" w:rsidR="00CF0347" w:rsidRDefault="00CF0347" w:rsidP="00CF0347">
      <w:pPr>
        <w:pStyle w:val="ADDCBulletinbody"/>
        <w:numPr>
          <w:ilvl w:val="0"/>
          <w:numId w:val="33"/>
        </w:numPr>
        <w:spacing w:before="0" w:after="0"/>
        <w:rPr>
          <w:rStyle w:val="Hyperlink"/>
          <w:color w:val="auto"/>
          <w:u w:val="none"/>
        </w:rPr>
      </w:pPr>
      <w:r w:rsidRPr="00CF0347">
        <w:rPr>
          <w:rStyle w:val="Hyperlink"/>
          <w:color w:val="auto"/>
          <w:u w:val="none"/>
        </w:rPr>
        <w:t>COVID-19 cannot defeat the 2030 Agenda</w:t>
      </w:r>
    </w:p>
    <w:p w14:paraId="47475601" w14:textId="22FE2667" w:rsidR="00CF0347" w:rsidRDefault="00CF0347" w:rsidP="00CF0347">
      <w:pPr>
        <w:pStyle w:val="ADDCBulletinbody"/>
        <w:spacing w:before="0" w:after="0"/>
      </w:pPr>
      <w:r>
        <w:t xml:space="preserve">Access the issue </w:t>
      </w:r>
      <w:hyperlink r:id="rId57" w:history="1">
        <w:r w:rsidRPr="00CF0347">
          <w:rPr>
            <w:rStyle w:val="Hyperlink"/>
          </w:rPr>
          <w:t>here.</w:t>
        </w:r>
      </w:hyperlink>
    </w:p>
    <w:p w14:paraId="2CE63809" w14:textId="77777777" w:rsidR="00CF0347" w:rsidRDefault="00CF0347" w:rsidP="00CF0347">
      <w:pPr>
        <w:pStyle w:val="ADDCBulletinbody"/>
        <w:spacing w:before="0" w:after="0"/>
        <w:rPr>
          <w:rStyle w:val="Hyperlink"/>
          <w:color w:val="auto"/>
          <w:u w:val="none"/>
        </w:rPr>
      </w:pPr>
    </w:p>
    <w:p w14:paraId="73AF96DE" w14:textId="25D88357" w:rsidR="003A0A78" w:rsidRPr="002649B9" w:rsidRDefault="003A0A78" w:rsidP="002649B9">
      <w:pPr>
        <w:pStyle w:val="Heading2"/>
        <w:rPr>
          <w:rStyle w:val="Hyperlink"/>
          <w:color w:val="auto"/>
          <w:u w:val="none"/>
        </w:rPr>
      </w:pPr>
      <w:r w:rsidRPr="002649B9">
        <w:rPr>
          <w:rStyle w:val="Hyperlink"/>
          <w:color w:val="auto"/>
          <w:u w:val="none"/>
        </w:rPr>
        <w:t>WBU Bulletin</w:t>
      </w:r>
      <w:r w:rsidR="00943523" w:rsidRPr="002649B9">
        <w:rPr>
          <w:rStyle w:val="Hyperlink"/>
          <w:color w:val="auto"/>
          <w:u w:val="none"/>
        </w:rPr>
        <w:t>, July 2020</w:t>
      </w:r>
    </w:p>
    <w:p w14:paraId="323BC1CE" w14:textId="77777777" w:rsidR="003A0A78" w:rsidRPr="00220E8E" w:rsidRDefault="003A0A78" w:rsidP="003A0A78">
      <w:pPr>
        <w:pStyle w:val="ADDCBulletinbody"/>
        <w:spacing w:before="0" w:after="0"/>
        <w:rPr>
          <w:rStyle w:val="Hyperlink"/>
          <w:color w:val="auto"/>
          <w:u w:val="none"/>
        </w:rPr>
      </w:pPr>
      <w:r w:rsidRPr="00220E8E">
        <w:rPr>
          <w:rStyle w:val="Hyperlink"/>
          <w:color w:val="auto"/>
          <w:u w:val="none"/>
        </w:rPr>
        <w:t>In this issue:</w:t>
      </w:r>
    </w:p>
    <w:p w14:paraId="57C19596" w14:textId="05CB06FE" w:rsidR="00943523" w:rsidRDefault="003A0A78" w:rsidP="00977AED">
      <w:pPr>
        <w:pStyle w:val="ADDCBulletinbody"/>
        <w:numPr>
          <w:ilvl w:val="0"/>
          <w:numId w:val="23"/>
        </w:numPr>
        <w:spacing w:before="0" w:after="0"/>
        <w:ind w:left="714" w:hanging="357"/>
      </w:pPr>
      <w:r w:rsidRPr="00220E8E">
        <w:t xml:space="preserve">United Kingdom: Disabled People’s Organisations (DPOs) Forum </w:t>
      </w:r>
      <w:r w:rsidR="00943523">
        <w:t>set to launch</w:t>
      </w:r>
      <w:r w:rsidRPr="00220E8E">
        <w:t xml:space="preserve"> </w:t>
      </w:r>
    </w:p>
    <w:p w14:paraId="600240DC" w14:textId="77777777" w:rsidR="00943523" w:rsidRDefault="00977AED" w:rsidP="00977AED">
      <w:pPr>
        <w:pStyle w:val="ADDCBulletinbody"/>
        <w:numPr>
          <w:ilvl w:val="0"/>
          <w:numId w:val="23"/>
        </w:numPr>
        <w:spacing w:before="0" w:after="0"/>
        <w:ind w:left="714" w:hanging="357"/>
      </w:pPr>
      <w:r>
        <w:t xml:space="preserve">The experience of persons with disabilities with </w:t>
      </w:r>
      <w:r w:rsidR="00943523">
        <w:t>COVID-19</w:t>
      </w:r>
    </w:p>
    <w:p w14:paraId="16BD44BA" w14:textId="77777777" w:rsidR="00943523" w:rsidRDefault="00977AED" w:rsidP="00977AED">
      <w:pPr>
        <w:pStyle w:val="ADDCBulletinbody"/>
        <w:numPr>
          <w:ilvl w:val="0"/>
          <w:numId w:val="23"/>
        </w:numPr>
        <w:spacing w:before="0" w:after="0"/>
        <w:ind w:left="714" w:hanging="357"/>
      </w:pPr>
      <w:r>
        <w:t xml:space="preserve">CNIB Foundation offers free educational manual </w:t>
      </w:r>
    </w:p>
    <w:p w14:paraId="2BB7E151" w14:textId="77777777" w:rsidR="00943523" w:rsidRDefault="00943523" w:rsidP="00977AED">
      <w:pPr>
        <w:pStyle w:val="ADDCBulletinbody"/>
        <w:numPr>
          <w:ilvl w:val="0"/>
          <w:numId w:val="23"/>
        </w:numPr>
        <w:spacing w:before="0" w:after="0"/>
        <w:ind w:left="714" w:hanging="357"/>
      </w:pPr>
      <w:r>
        <w:t xml:space="preserve">COVID-19 </w:t>
      </w:r>
      <w:r w:rsidR="00977AED">
        <w:t>end-discrimination campaign</w:t>
      </w:r>
    </w:p>
    <w:p w14:paraId="51349BEC" w14:textId="77777777" w:rsidR="00943523" w:rsidRDefault="00977AED" w:rsidP="00977AED">
      <w:pPr>
        <w:pStyle w:val="ADDCBulletinbody"/>
        <w:numPr>
          <w:ilvl w:val="0"/>
          <w:numId w:val="23"/>
        </w:numPr>
        <w:spacing w:before="0" w:after="0"/>
        <w:ind w:left="714" w:hanging="357"/>
      </w:pPr>
      <w:r>
        <w:t>UN policy brief on a disability</w:t>
      </w:r>
      <w:r w:rsidR="00943523">
        <w:t>-inclusive response to COVID-19</w:t>
      </w:r>
    </w:p>
    <w:p w14:paraId="094BE28E" w14:textId="77777777" w:rsidR="00943523" w:rsidRDefault="00977AED" w:rsidP="00977AED">
      <w:pPr>
        <w:pStyle w:val="ADDCBulletinbody"/>
        <w:numPr>
          <w:ilvl w:val="0"/>
          <w:numId w:val="23"/>
        </w:numPr>
        <w:spacing w:before="0" w:after="0"/>
        <w:ind w:left="714" w:hanging="357"/>
      </w:pPr>
      <w:r>
        <w:t>WBU CEO's speech on commemoration of</w:t>
      </w:r>
      <w:r w:rsidR="00943523">
        <w:t xml:space="preserve"> the 75th anniversary of the UN</w:t>
      </w:r>
    </w:p>
    <w:p w14:paraId="58FD9D0A" w14:textId="77777777" w:rsidR="00943523" w:rsidRDefault="00943523" w:rsidP="00977AED">
      <w:pPr>
        <w:pStyle w:val="ADDCBulletinbody"/>
        <w:numPr>
          <w:ilvl w:val="0"/>
          <w:numId w:val="23"/>
        </w:numPr>
        <w:spacing w:before="0" w:after="0"/>
        <w:ind w:left="714" w:hanging="357"/>
      </w:pPr>
      <w:r>
        <w:t>WBU scholarships available</w:t>
      </w:r>
    </w:p>
    <w:p w14:paraId="3AF4240C" w14:textId="24DD4DC7" w:rsidR="00977AED" w:rsidRPr="00220E8E" w:rsidRDefault="00977AED" w:rsidP="00977AED">
      <w:pPr>
        <w:pStyle w:val="ADDCBulletinbody"/>
        <w:numPr>
          <w:ilvl w:val="0"/>
          <w:numId w:val="23"/>
        </w:numPr>
        <w:spacing w:before="0" w:after="0"/>
        <w:ind w:left="714" w:hanging="357"/>
      </w:pPr>
      <w:r>
        <w:t>WBU webinar on implementation of sustainable development goals in Kenya</w:t>
      </w:r>
    </w:p>
    <w:p w14:paraId="3150C7D5" w14:textId="3B648135" w:rsidR="003A0A78" w:rsidRPr="006F2DFD" w:rsidRDefault="003A0A78" w:rsidP="006F2DFD">
      <w:pPr>
        <w:pStyle w:val="ADDCBulletinbody"/>
        <w:spacing w:before="0" w:after="0"/>
        <w:rPr>
          <w:rStyle w:val="Hyperlink"/>
          <w:color w:val="auto"/>
          <w:u w:val="none"/>
        </w:rPr>
      </w:pPr>
      <w:r w:rsidRPr="006F2DFD">
        <w:rPr>
          <w:rStyle w:val="Hyperlink"/>
          <w:color w:val="auto"/>
          <w:u w:val="none"/>
        </w:rPr>
        <w:t xml:space="preserve">Access the issue </w:t>
      </w:r>
      <w:hyperlink r:id="rId58" w:history="1">
        <w:r w:rsidRPr="007E1EBE">
          <w:rPr>
            <w:rStyle w:val="Hyperlink"/>
          </w:rPr>
          <w:t>here</w:t>
        </w:r>
      </w:hyperlink>
      <w:r w:rsidRPr="006F2DFD">
        <w:rPr>
          <w:rStyle w:val="Hyperlink"/>
          <w:color w:val="auto"/>
          <w:u w:val="none"/>
        </w:rPr>
        <w:t>.</w:t>
      </w:r>
    </w:p>
    <w:p w14:paraId="79AB34A9" w14:textId="61918876" w:rsidR="00ED419D" w:rsidRPr="002649B9" w:rsidRDefault="00ED419D" w:rsidP="002649B9">
      <w:pPr>
        <w:pStyle w:val="Heading1"/>
      </w:pPr>
      <w:r w:rsidRPr="002649B9">
        <w:t>ABOUT US</w:t>
      </w:r>
    </w:p>
    <w:p w14:paraId="38103919" w14:textId="70C0776D" w:rsidR="0000228D" w:rsidRPr="002254E4" w:rsidRDefault="00ED419D" w:rsidP="002254E4">
      <w:pPr>
        <w:pStyle w:val="ADDCBulletinbody"/>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Pr="002254E4">
        <w:br/>
        <w:t>To join ADDC (membership is free) or find out more,</w:t>
      </w:r>
      <w:r w:rsidR="00915AA9">
        <w:t xml:space="preserve"> please visit www.addc.org.au</w:t>
      </w:r>
      <w:r w:rsidR="00915AA9">
        <w:br/>
      </w:r>
      <w:r w:rsidRPr="002254E4">
        <w:rPr>
          <w:rStyle w:val="Strong"/>
          <w:b w:val="0"/>
          <w:bCs w:val="0"/>
        </w:rPr>
        <w:t xml:space="preserve">This bulletin </w:t>
      </w:r>
      <w:r w:rsidRPr="002254E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2254E4">
        <w:br/>
      </w:r>
      <w:r w:rsidRPr="002254E4">
        <w:br/>
      </w:r>
      <w:r w:rsidR="0000228D" w:rsidRPr="002254E4">
        <w:rPr>
          <w:b/>
        </w:rPr>
        <w:t>Disclaimer:</w:t>
      </w:r>
      <w:r w:rsidR="0000228D" w:rsidRPr="002254E4">
        <w:t xml:space="preserve"> The ADDC Bulletin is a compilation of other organisations’ articles and material. While every effort is made to validate content ADDC does not endorse all opinions and views contacted within the Bulletin.</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0C1A" w14:textId="77777777" w:rsidR="00DB4312" w:rsidRDefault="00DB4312" w:rsidP="00F7612E">
      <w:r>
        <w:separator/>
      </w:r>
    </w:p>
  </w:endnote>
  <w:endnote w:type="continuationSeparator" w:id="0">
    <w:p w14:paraId="78CF819D" w14:textId="77777777" w:rsidR="00DB4312" w:rsidRDefault="00DB4312"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37E9" w14:textId="77777777" w:rsidR="00DB4312" w:rsidRDefault="00DB4312" w:rsidP="00F7612E">
      <w:r>
        <w:separator/>
      </w:r>
    </w:p>
  </w:footnote>
  <w:footnote w:type="continuationSeparator" w:id="0">
    <w:p w14:paraId="3C701359" w14:textId="77777777" w:rsidR="00DB4312" w:rsidRDefault="00DB4312"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85"/>
    <w:multiLevelType w:val="hybridMultilevel"/>
    <w:tmpl w:val="020A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E0603"/>
    <w:multiLevelType w:val="hybridMultilevel"/>
    <w:tmpl w:val="BC26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D36CC"/>
    <w:multiLevelType w:val="hybridMultilevel"/>
    <w:tmpl w:val="A58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F159DF"/>
    <w:multiLevelType w:val="hybridMultilevel"/>
    <w:tmpl w:val="EDF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6"/>
  </w:num>
  <w:num w:numId="4">
    <w:abstractNumId w:val="1"/>
  </w:num>
  <w:num w:numId="5">
    <w:abstractNumId w:val="7"/>
  </w:num>
  <w:num w:numId="6">
    <w:abstractNumId w:val="20"/>
  </w:num>
  <w:num w:numId="7">
    <w:abstractNumId w:val="2"/>
  </w:num>
  <w:num w:numId="8">
    <w:abstractNumId w:val="22"/>
  </w:num>
  <w:num w:numId="9">
    <w:abstractNumId w:val="12"/>
  </w:num>
  <w:num w:numId="10">
    <w:abstractNumId w:val="29"/>
  </w:num>
  <w:num w:numId="11">
    <w:abstractNumId w:val="33"/>
  </w:num>
  <w:num w:numId="12">
    <w:abstractNumId w:val="4"/>
  </w:num>
  <w:num w:numId="13">
    <w:abstractNumId w:val="26"/>
  </w:num>
  <w:num w:numId="14">
    <w:abstractNumId w:val="23"/>
  </w:num>
  <w:num w:numId="15">
    <w:abstractNumId w:val="34"/>
  </w:num>
  <w:num w:numId="16">
    <w:abstractNumId w:val="11"/>
  </w:num>
  <w:num w:numId="17">
    <w:abstractNumId w:val="13"/>
  </w:num>
  <w:num w:numId="18">
    <w:abstractNumId w:val="5"/>
  </w:num>
  <w:num w:numId="19">
    <w:abstractNumId w:val="9"/>
  </w:num>
  <w:num w:numId="20">
    <w:abstractNumId w:val="31"/>
  </w:num>
  <w:num w:numId="21">
    <w:abstractNumId w:val="18"/>
  </w:num>
  <w:num w:numId="22">
    <w:abstractNumId w:val="8"/>
  </w:num>
  <w:num w:numId="23">
    <w:abstractNumId w:val="17"/>
  </w:num>
  <w:num w:numId="24">
    <w:abstractNumId w:val="25"/>
  </w:num>
  <w:num w:numId="25">
    <w:abstractNumId w:val="21"/>
  </w:num>
  <w:num w:numId="26">
    <w:abstractNumId w:val="15"/>
  </w:num>
  <w:num w:numId="27">
    <w:abstractNumId w:val="24"/>
  </w:num>
  <w:num w:numId="28">
    <w:abstractNumId w:val="19"/>
  </w:num>
  <w:num w:numId="29">
    <w:abstractNumId w:val="16"/>
  </w:num>
  <w:num w:numId="30">
    <w:abstractNumId w:val="30"/>
  </w:num>
  <w:num w:numId="31">
    <w:abstractNumId w:val="14"/>
  </w:num>
  <w:num w:numId="32">
    <w:abstractNumId w:val="32"/>
  </w:num>
  <w:num w:numId="33">
    <w:abstractNumId w:val="3"/>
  </w:num>
  <w:num w:numId="34">
    <w:abstractNumId w:val="28"/>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8A4E91-8891-439A-A0F4-A9652C7A7E92}"/>
    <w:docVar w:name="dgnword-eventsink" w:val="391872352"/>
  </w:docVars>
  <w:rsids>
    <w:rsidRoot w:val="00E60ADD"/>
    <w:rsid w:val="00001038"/>
    <w:rsid w:val="0000228D"/>
    <w:rsid w:val="00003B83"/>
    <w:rsid w:val="00005EC1"/>
    <w:rsid w:val="00006128"/>
    <w:rsid w:val="00013B51"/>
    <w:rsid w:val="00014529"/>
    <w:rsid w:val="000147EF"/>
    <w:rsid w:val="000159BB"/>
    <w:rsid w:val="000207D8"/>
    <w:rsid w:val="000228B6"/>
    <w:rsid w:val="00022A0D"/>
    <w:rsid w:val="00022F85"/>
    <w:rsid w:val="000271A9"/>
    <w:rsid w:val="0003401A"/>
    <w:rsid w:val="00037734"/>
    <w:rsid w:val="000404E1"/>
    <w:rsid w:val="0004684A"/>
    <w:rsid w:val="000570FD"/>
    <w:rsid w:val="00057468"/>
    <w:rsid w:val="00060AB3"/>
    <w:rsid w:val="00062324"/>
    <w:rsid w:val="00065D78"/>
    <w:rsid w:val="00067EE4"/>
    <w:rsid w:val="00070510"/>
    <w:rsid w:val="000745B6"/>
    <w:rsid w:val="00075097"/>
    <w:rsid w:val="000772D6"/>
    <w:rsid w:val="00087868"/>
    <w:rsid w:val="000A197D"/>
    <w:rsid w:val="000A4A71"/>
    <w:rsid w:val="000A4D1B"/>
    <w:rsid w:val="000B31F1"/>
    <w:rsid w:val="000B5ADF"/>
    <w:rsid w:val="000C0046"/>
    <w:rsid w:val="000C1B66"/>
    <w:rsid w:val="000C672F"/>
    <w:rsid w:val="000C6AAC"/>
    <w:rsid w:val="000D3524"/>
    <w:rsid w:val="000D4480"/>
    <w:rsid w:val="000D5536"/>
    <w:rsid w:val="000D624D"/>
    <w:rsid w:val="000E0275"/>
    <w:rsid w:val="000E0D9E"/>
    <w:rsid w:val="000E340A"/>
    <w:rsid w:val="000E5530"/>
    <w:rsid w:val="000E6910"/>
    <w:rsid w:val="000F2C75"/>
    <w:rsid w:val="000F686A"/>
    <w:rsid w:val="000F7C59"/>
    <w:rsid w:val="001007A9"/>
    <w:rsid w:val="00100C56"/>
    <w:rsid w:val="001043C5"/>
    <w:rsid w:val="00105457"/>
    <w:rsid w:val="00112D0B"/>
    <w:rsid w:val="0011675F"/>
    <w:rsid w:val="001215DC"/>
    <w:rsid w:val="001217B3"/>
    <w:rsid w:val="00122B91"/>
    <w:rsid w:val="00122EAD"/>
    <w:rsid w:val="00125985"/>
    <w:rsid w:val="00126643"/>
    <w:rsid w:val="0012795C"/>
    <w:rsid w:val="00134784"/>
    <w:rsid w:val="00144286"/>
    <w:rsid w:val="00144A19"/>
    <w:rsid w:val="001460D4"/>
    <w:rsid w:val="00147288"/>
    <w:rsid w:val="00154EBB"/>
    <w:rsid w:val="0015554A"/>
    <w:rsid w:val="00155B43"/>
    <w:rsid w:val="00157514"/>
    <w:rsid w:val="0016111A"/>
    <w:rsid w:val="00165149"/>
    <w:rsid w:val="00187048"/>
    <w:rsid w:val="00191924"/>
    <w:rsid w:val="0019643F"/>
    <w:rsid w:val="001A03A5"/>
    <w:rsid w:val="001A10F0"/>
    <w:rsid w:val="001A2385"/>
    <w:rsid w:val="001A7C37"/>
    <w:rsid w:val="001B27E3"/>
    <w:rsid w:val="001B2C39"/>
    <w:rsid w:val="001C43D8"/>
    <w:rsid w:val="001C52CD"/>
    <w:rsid w:val="001C5E12"/>
    <w:rsid w:val="001C6CA6"/>
    <w:rsid w:val="001D1EF0"/>
    <w:rsid w:val="001D3E6E"/>
    <w:rsid w:val="001D72B3"/>
    <w:rsid w:val="001E02DA"/>
    <w:rsid w:val="001E3B87"/>
    <w:rsid w:val="001E3BCA"/>
    <w:rsid w:val="001E3E32"/>
    <w:rsid w:val="001E5C55"/>
    <w:rsid w:val="001E6B62"/>
    <w:rsid w:val="001E7132"/>
    <w:rsid w:val="001F192A"/>
    <w:rsid w:val="001F25A0"/>
    <w:rsid w:val="001F4BEB"/>
    <w:rsid w:val="001F633A"/>
    <w:rsid w:val="00206B56"/>
    <w:rsid w:val="00206F3B"/>
    <w:rsid w:val="00207B1F"/>
    <w:rsid w:val="0021056A"/>
    <w:rsid w:val="00211DF1"/>
    <w:rsid w:val="002121F6"/>
    <w:rsid w:val="00217884"/>
    <w:rsid w:val="00217D26"/>
    <w:rsid w:val="00220E8E"/>
    <w:rsid w:val="0022124A"/>
    <w:rsid w:val="00221356"/>
    <w:rsid w:val="0022267B"/>
    <w:rsid w:val="002254E4"/>
    <w:rsid w:val="002265A3"/>
    <w:rsid w:val="0023308C"/>
    <w:rsid w:val="00234442"/>
    <w:rsid w:val="002379D0"/>
    <w:rsid w:val="0024000E"/>
    <w:rsid w:val="002437FD"/>
    <w:rsid w:val="00245720"/>
    <w:rsid w:val="00250BA5"/>
    <w:rsid w:val="002534E6"/>
    <w:rsid w:val="00255365"/>
    <w:rsid w:val="002566D0"/>
    <w:rsid w:val="00257A06"/>
    <w:rsid w:val="00261995"/>
    <w:rsid w:val="00262111"/>
    <w:rsid w:val="002649B9"/>
    <w:rsid w:val="0026772E"/>
    <w:rsid w:val="002705AE"/>
    <w:rsid w:val="00270D65"/>
    <w:rsid w:val="00281BE1"/>
    <w:rsid w:val="00284141"/>
    <w:rsid w:val="002851F4"/>
    <w:rsid w:val="00287D04"/>
    <w:rsid w:val="002914EA"/>
    <w:rsid w:val="002973F4"/>
    <w:rsid w:val="002979D3"/>
    <w:rsid w:val="002A1D1A"/>
    <w:rsid w:val="002A3FA7"/>
    <w:rsid w:val="002C0151"/>
    <w:rsid w:val="002D30AB"/>
    <w:rsid w:val="002E003B"/>
    <w:rsid w:val="002E31CB"/>
    <w:rsid w:val="002E3FBA"/>
    <w:rsid w:val="002E530B"/>
    <w:rsid w:val="002F20A9"/>
    <w:rsid w:val="002F39B8"/>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7298"/>
    <w:rsid w:val="00327D33"/>
    <w:rsid w:val="00327EAE"/>
    <w:rsid w:val="0033073D"/>
    <w:rsid w:val="003334A7"/>
    <w:rsid w:val="00334FE3"/>
    <w:rsid w:val="00335EF6"/>
    <w:rsid w:val="00337F56"/>
    <w:rsid w:val="00340CCE"/>
    <w:rsid w:val="00341F2A"/>
    <w:rsid w:val="00343104"/>
    <w:rsid w:val="00344B04"/>
    <w:rsid w:val="00345DDD"/>
    <w:rsid w:val="0034668D"/>
    <w:rsid w:val="0035030D"/>
    <w:rsid w:val="00351A09"/>
    <w:rsid w:val="00352DD5"/>
    <w:rsid w:val="00371D2A"/>
    <w:rsid w:val="00373090"/>
    <w:rsid w:val="003748E9"/>
    <w:rsid w:val="003914C4"/>
    <w:rsid w:val="003953BA"/>
    <w:rsid w:val="0039579D"/>
    <w:rsid w:val="003A0446"/>
    <w:rsid w:val="003A0A78"/>
    <w:rsid w:val="003A3901"/>
    <w:rsid w:val="003A393F"/>
    <w:rsid w:val="003A5ECC"/>
    <w:rsid w:val="003A6332"/>
    <w:rsid w:val="003A6B1F"/>
    <w:rsid w:val="003B1385"/>
    <w:rsid w:val="003B17F4"/>
    <w:rsid w:val="003B1C4D"/>
    <w:rsid w:val="003B38E7"/>
    <w:rsid w:val="003B42BF"/>
    <w:rsid w:val="003B5151"/>
    <w:rsid w:val="003C0CAE"/>
    <w:rsid w:val="003C4ED5"/>
    <w:rsid w:val="003C614D"/>
    <w:rsid w:val="003D1A6F"/>
    <w:rsid w:val="003D1E00"/>
    <w:rsid w:val="003D2917"/>
    <w:rsid w:val="003D3FA8"/>
    <w:rsid w:val="003D3FEE"/>
    <w:rsid w:val="003D6367"/>
    <w:rsid w:val="003D65AE"/>
    <w:rsid w:val="003E0991"/>
    <w:rsid w:val="003E13DF"/>
    <w:rsid w:val="003E1BF0"/>
    <w:rsid w:val="003E2FC0"/>
    <w:rsid w:val="003E4391"/>
    <w:rsid w:val="003E4F21"/>
    <w:rsid w:val="003E4F9C"/>
    <w:rsid w:val="003E5696"/>
    <w:rsid w:val="003E65E8"/>
    <w:rsid w:val="003E6972"/>
    <w:rsid w:val="003F4621"/>
    <w:rsid w:val="003F4FF5"/>
    <w:rsid w:val="003F7C5F"/>
    <w:rsid w:val="00403A51"/>
    <w:rsid w:val="00403E7D"/>
    <w:rsid w:val="004047CF"/>
    <w:rsid w:val="00406376"/>
    <w:rsid w:val="00407B5F"/>
    <w:rsid w:val="00407F3B"/>
    <w:rsid w:val="00411084"/>
    <w:rsid w:val="00413039"/>
    <w:rsid w:val="00415EEB"/>
    <w:rsid w:val="00420DBD"/>
    <w:rsid w:val="004350E2"/>
    <w:rsid w:val="00436D7D"/>
    <w:rsid w:val="0044529A"/>
    <w:rsid w:val="0044640B"/>
    <w:rsid w:val="00447B37"/>
    <w:rsid w:val="00447C98"/>
    <w:rsid w:val="00451112"/>
    <w:rsid w:val="00451EAC"/>
    <w:rsid w:val="00453B50"/>
    <w:rsid w:val="00456457"/>
    <w:rsid w:val="0045763A"/>
    <w:rsid w:val="00457901"/>
    <w:rsid w:val="00462F52"/>
    <w:rsid w:val="00467BF1"/>
    <w:rsid w:val="00471D29"/>
    <w:rsid w:val="0047265E"/>
    <w:rsid w:val="00481859"/>
    <w:rsid w:val="00483516"/>
    <w:rsid w:val="004853B0"/>
    <w:rsid w:val="00491083"/>
    <w:rsid w:val="00492039"/>
    <w:rsid w:val="00494053"/>
    <w:rsid w:val="004A49F5"/>
    <w:rsid w:val="004A7247"/>
    <w:rsid w:val="004A779B"/>
    <w:rsid w:val="004A7DAF"/>
    <w:rsid w:val="004B0F4F"/>
    <w:rsid w:val="004B7095"/>
    <w:rsid w:val="004C0711"/>
    <w:rsid w:val="004C3978"/>
    <w:rsid w:val="004C4721"/>
    <w:rsid w:val="004D33BE"/>
    <w:rsid w:val="004D429F"/>
    <w:rsid w:val="004D6ECC"/>
    <w:rsid w:val="004E63B1"/>
    <w:rsid w:val="004F61E7"/>
    <w:rsid w:val="005000F6"/>
    <w:rsid w:val="00501432"/>
    <w:rsid w:val="0050178A"/>
    <w:rsid w:val="005026FA"/>
    <w:rsid w:val="00502C12"/>
    <w:rsid w:val="00506796"/>
    <w:rsid w:val="00506B98"/>
    <w:rsid w:val="00507DE5"/>
    <w:rsid w:val="00514C59"/>
    <w:rsid w:val="005164E6"/>
    <w:rsid w:val="00520882"/>
    <w:rsid w:val="0052153A"/>
    <w:rsid w:val="00523A28"/>
    <w:rsid w:val="00531E4B"/>
    <w:rsid w:val="00532405"/>
    <w:rsid w:val="005405AB"/>
    <w:rsid w:val="00541BDA"/>
    <w:rsid w:val="00544759"/>
    <w:rsid w:val="005448E9"/>
    <w:rsid w:val="00551A3C"/>
    <w:rsid w:val="00552597"/>
    <w:rsid w:val="005526BE"/>
    <w:rsid w:val="00554F43"/>
    <w:rsid w:val="0055686C"/>
    <w:rsid w:val="00571861"/>
    <w:rsid w:val="00574349"/>
    <w:rsid w:val="005800D8"/>
    <w:rsid w:val="00580648"/>
    <w:rsid w:val="00586591"/>
    <w:rsid w:val="00591FD7"/>
    <w:rsid w:val="00596F06"/>
    <w:rsid w:val="005A36CE"/>
    <w:rsid w:val="005A77B2"/>
    <w:rsid w:val="005A7C7D"/>
    <w:rsid w:val="005B05AE"/>
    <w:rsid w:val="005B5043"/>
    <w:rsid w:val="005C233C"/>
    <w:rsid w:val="005C2676"/>
    <w:rsid w:val="005C4521"/>
    <w:rsid w:val="005C4701"/>
    <w:rsid w:val="005C6752"/>
    <w:rsid w:val="005D0890"/>
    <w:rsid w:val="005D1583"/>
    <w:rsid w:val="005D2A58"/>
    <w:rsid w:val="005D43D5"/>
    <w:rsid w:val="005D5D93"/>
    <w:rsid w:val="005D64EA"/>
    <w:rsid w:val="005D6D51"/>
    <w:rsid w:val="005D6E21"/>
    <w:rsid w:val="005E3F67"/>
    <w:rsid w:val="005F653D"/>
    <w:rsid w:val="0060015E"/>
    <w:rsid w:val="00602BDC"/>
    <w:rsid w:val="00603448"/>
    <w:rsid w:val="006036A7"/>
    <w:rsid w:val="00605EF0"/>
    <w:rsid w:val="0061075F"/>
    <w:rsid w:val="00610C58"/>
    <w:rsid w:val="00612B7D"/>
    <w:rsid w:val="00612D85"/>
    <w:rsid w:val="0061320F"/>
    <w:rsid w:val="0061538A"/>
    <w:rsid w:val="00616F80"/>
    <w:rsid w:val="006214E1"/>
    <w:rsid w:val="00630418"/>
    <w:rsid w:val="0063104C"/>
    <w:rsid w:val="006312DA"/>
    <w:rsid w:val="00633378"/>
    <w:rsid w:val="00636D6A"/>
    <w:rsid w:val="0064028A"/>
    <w:rsid w:val="006415E9"/>
    <w:rsid w:val="00654868"/>
    <w:rsid w:val="006564B4"/>
    <w:rsid w:val="006624C4"/>
    <w:rsid w:val="00662AD6"/>
    <w:rsid w:val="0066421F"/>
    <w:rsid w:val="00664551"/>
    <w:rsid w:val="00667658"/>
    <w:rsid w:val="006678CD"/>
    <w:rsid w:val="00670B65"/>
    <w:rsid w:val="0067123F"/>
    <w:rsid w:val="00674418"/>
    <w:rsid w:val="006775BB"/>
    <w:rsid w:val="00684147"/>
    <w:rsid w:val="006A124E"/>
    <w:rsid w:val="006A3371"/>
    <w:rsid w:val="006A47E5"/>
    <w:rsid w:val="006A70D3"/>
    <w:rsid w:val="006A7C83"/>
    <w:rsid w:val="006B0225"/>
    <w:rsid w:val="006B3531"/>
    <w:rsid w:val="006B3673"/>
    <w:rsid w:val="006B3741"/>
    <w:rsid w:val="006B4AA6"/>
    <w:rsid w:val="006B607A"/>
    <w:rsid w:val="006B62F9"/>
    <w:rsid w:val="006C0E9E"/>
    <w:rsid w:val="006C2F1B"/>
    <w:rsid w:val="006D260A"/>
    <w:rsid w:val="006D642F"/>
    <w:rsid w:val="006E1637"/>
    <w:rsid w:val="006E19D7"/>
    <w:rsid w:val="006E23AB"/>
    <w:rsid w:val="006E27B8"/>
    <w:rsid w:val="006E38D7"/>
    <w:rsid w:val="006F2864"/>
    <w:rsid w:val="006F2A1D"/>
    <w:rsid w:val="006F2BB8"/>
    <w:rsid w:val="006F2DFD"/>
    <w:rsid w:val="006F559A"/>
    <w:rsid w:val="006F6334"/>
    <w:rsid w:val="006F6CB5"/>
    <w:rsid w:val="007002E2"/>
    <w:rsid w:val="0070560D"/>
    <w:rsid w:val="007063C0"/>
    <w:rsid w:val="007144ED"/>
    <w:rsid w:val="00714D6F"/>
    <w:rsid w:val="00715DB6"/>
    <w:rsid w:val="007266BF"/>
    <w:rsid w:val="00730FD1"/>
    <w:rsid w:val="007335F3"/>
    <w:rsid w:val="007364AF"/>
    <w:rsid w:val="00737668"/>
    <w:rsid w:val="0073777B"/>
    <w:rsid w:val="00743590"/>
    <w:rsid w:val="00743B51"/>
    <w:rsid w:val="0075194A"/>
    <w:rsid w:val="00752C4D"/>
    <w:rsid w:val="00752F8F"/>
    <w:rsid w:val="00760436"/>
    <w:rsid w:val="007622C9"/>
    <w:rsid w:val="00763285"/>
    <w:rsid w:val="00770CCB"/>
    <w:rsid w:val="0077114D"/>
    <w:rsid w:val="00777721"/>
    <w:rsid w:val="00777B20"/>
    <w:rsid w:val="00780537"/>
    <w:rsid w:val="0078067E"/>
    <w:rsid w:val="007810B5"/>
    <w:rsid w:val="00781B84"/>
    <w:rsid w:val="00783C3A"/>
    <w:rsid w:val="0078426C"/>
    <w:rsid w:val="007868E2"/>
    <w:rsid w:val="00791FE7"/>
    <w:rsid w:val="00792212"/>
    <w:rsid w:val="007948E8"/>
    <w:rsid w:val="007978A4"/>
    <w:rsid w:val="007A087E"/>
    <w:rsid w:val="007A25AA"/>
    <w:rsid w:val="007A4316"/>
    <w:rsid w:val="007A4A85"/>
    <w:rsid w:val="007A5659"/>
    <w:rsid w:val="007A5DD4"/>
    <w:rsid w:val="007B1F98"/>
    <w:rsid w:val="007B3D53"/>
    <w:rsid w:val="007B3E65"/>
    <w:rsid w:val="007C065A"/>
    <w:rsid w:val="007C64FA"/>
    <w:rsid w:val="007C73D9"/>
    <w:rsid w:val="007D37C1"/>
    <w:rsid w:val="007D49E1"/>
    <w:rsid w:val="007E0C51"/>
    <w:rsid w:val="007E1EBE"/>
    <w:rsid w:val="007E209C"/>
    <w:rsid w:val="007E2684"/>
    <w:rsid w:val="007E4B19"/>
    <w:rsid w:val="007E6983"/>
    <w:rsid w:val="0080534F"/>
    <w:rsid w:val="00807080"/>
    <w:rsid w:val="00810360"/>
    <w:rsid w:val="0081186A"/>
    <w:rsid w:val="008139A6"/>
    <w:rsid w:val="00815220"/>
    <w:rsid w:val="00815C1A"/>
    <w:rsid w:val="008170C1"/>
    <w:rsid w:val="00817A17"/>
    <w:rsid w:val="008213F7"/>
    <w:rsid w:val="008229D2"/>
    <w:rsid w:val="00831E23"/>
    <w:rsid w:val="00833D73"/>
    <w:rsid w:val="008368EF"/>
    <w:rsid w:val="00841245"/>
    <w:rsid w:val="00843E71"/>
    <w:rsid w:val="0084412F"/>
    <w:rsid w:val="00844973"/>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720B"/>
    <w:rsid w:val="0089164F"/>
    <w:rsid w:val="008949C2"/>
    <w:rsid w:val="008A31B6"/>
    <w:rsid w:val="008A38FB"/>
    <w:rsid w:val="008A4C02"/>
    <w:rsid w:val="008A6910"/>
    <w:rsid w:val="008B0663"/>
    <w:rsid w:val="008B2138"/>
    <w:rsid w:val="008B30DA"/>
    <w:rsid w:val="008B517B"/>
    <w:rsid w:val="008B557E"/>
    <w:rsid w:val="008B5C2E"/>
    <w:rsid w:val="008B695B"/>
    <w:rsid w:val="008C2D49"/>
    <w:rsid w:val="008C2D73"/>
    <w:rsid w:val="008C49BA"/>
    <w:rsid w:val="008C5817"/>
    <w:rsid w:val="008C7837"/>
    <w:rsid w:val="008D05DF"/>
    <w:rsid w:val="008D2429"/>
    <w:rsid w:val="008D37C8"/>
    <w:rsid w:val="008D38DC"/>
    <w:rsid w:val="008D3946"/>
    <w:rsid w:val="008D6517"/>
    <w:rsid w:val="008D6AE3"/>
    <w:rsid w:val="008E0595"/>
    <w:rsid w:val="008E2657"/>
    <w:rsid w:val="008E477E"/>
    <w:rsid w:val="008E6B01"/>
    <w:rsid w:val="008F4FD2"/>
    <w:rsid w:val="008F6448"/>
    <w:rsid w:val="0090240D"/>
    <w:rsid w:val="009105A8"/>
    <w:rsid w:val="00911466"/>
    <w:rsid w:val="009122F7"/>
    <w:rsid w:val="00914B1E"/>
    <w:rsid w:val="00915AA9"/>
    <w:rsid w:val="009176BF"/>
    <w:rsid w:val="00920F0B"/>
    <w:rsid w:val="009211AE"/>
    <w:rsid w:val="00925888"/>
    <w:rsid w:val="00934A18"/>
    <w:rsid w:val="00941699"/>
    <w:rsid w:val="009417AC"/>
    <w:rsid w:val="00941835"/>
    <w:rsid w:val="00942EF3"/>
    <w:rsid w:val="00943523"/>
    <w:rsid w:val="00944BD4"/>
    <w:rsid w:val="00945C0C"/>
    <w:rsid w:val="00947378"/>
    <w:rsid w:val="009511AF"/>
    <w:rsid w:val="009530C1"/>
    <w:rsid w:val="009541C5"/>
    <w:rsid w:val="00954E96"/>
    <w:rsid w:val="00956B20"/>
    <w:rsid w:val="0096442F"/>
    <w:rsid w:val="00965219"/>
    <w:rsid w:val="009654EC"/>
    <w:rsid w:val="0096760F"/>
    <w:rsid w:val="00967B03"/>
    <w:rsid w:val="00970112"/>
    <w:rsid w:val="0097171C"/>
    <w:rsid w:val="00971F89"/>
    <w:rsid w:val="00974174"/>
    <w:rsid w:val="00974673"/>
    <w:rsid w:val="00975D19"/>
    <w:rsid w:val="009775B0"/>
    <w:rsid w:val="00977AED"/>
    <w:rsid w:val="00983776"/>
    <w:rsid w:val="00984DE0"/>
    <w:rsid w:val="009859E5"/>
    <w:rsid w:val="00992010"/>
    <w:rsid w:val="00992939"/>
    <w:rsid w:val="009933A0"/>
    <w:rsid w:val="00993610"/>
    <w:rsid w:val="00993945"/>
    <w:rsid w:val="00994313"/>
    <w:rsid w:val="00994426"/>
    <w:rsid w:val="009969F6"/>
    <w:rsid w:val="009A217C"/>
    <w:rsid w:val="009A4DD3"/>
    <w:rsid w:val="009A62FD"/>
    <w:rsid w:val="009A6608"/>
    <w:rsid w:val="009B1BBF"/>
    <w:rsid w:val="009B5343"/>
    <w:rsid w:val="009C55E1"/>
    <w:rsid w:val="009C67B7"/>
    <w:rsid w:val="009D12B1"/>
    <w:rsid w:val="009E2D89"/>
    <w:rsid w:val="009E35E9"/>
    <w:rsid w:val="009F2346"/>
    <w:rsid w:val="009F3C0C"/>
    <w:rsid w:val="009F5AAB"/>
    <w:rsid w:val="00A01322"/>
    <w:rsid w:val="00A02A63"/>
    <w:rsid w:val="00A057DD"/>
    <w:rsid w:val="00A06965"/>
    <w:rsid w:val="00A0745E"/>
    <w:rsid w:val="00A10211"/>
    <w:rsid w:val="00A12A44"/>
    <w:rsid w:val="00A1421B"/>
    <w:rsid w:val="00A14D36"/>
    <w:rsid w:val="00A1726D"/>
    <w:rsid w:val="00A2001D"/>
    <w:rsid w:val="00A207EA"/>
    <w:rsid w:val="00A20B57"/>
    <w:rsid w:val="00A20C15"/>
    <w:rsid w:val="00A24411"/>
    <w:rsid w:val="00A24466"/>
    <w:rsid w:val="00A26F43"/>
    <w:rsid w:val="00A31A81"/>
    <w:rsid w:val="00A31F52"/>
    <w:rsid w:val="00A321FD"/>
    <w:rsid w:val="00A33CE3"/>
    <w:rsid w:val="00A33E7B"/>
    <w:rsid w:val="00A362A4"/>
    <w:rsid w:val="00A36472"/>
    <w:rsid w:val="00A3732F"/>
    <w:rsid w:val="00A4091D"/>
    <w:rsid w:val="00A44764"/>
    <w:rsid w:val="00A45977"/>
    <w:rsid w:val="00A54DBE"/>
    <w:rsid w:val="00A55485"/>
    <w:rsid w:val="00A57B1B"/>
    <w:rsid w:val="00A61011"/>
    <w:rsid w:val="00A6706D"/>
    <w:rsid w:val="00A67427"/>
    <w:rsid w:val="00A678D1"/>
    <w:rsid w:val="00A74A6B"/>
    <w:rsid w:val="00A82B0C"/>
    <w:rsid w:val="00A85803"/>
    <w:rsid w:val="00A86974"/>
    <w:rsid w:val="00A95173"/>
    <w:rsid w:val="00A97212"/>
    <w:rsid w:val="00A97E03"/>
    <w:rsid w:val="00AA1FC6"/>
    <w:rsid w:val="00AA5C12"/>
    <w:rsid w:val="00AB45D5"/>
    <w:rsid w:val="00AB4CF1"/>
    <w:rsid w:val="00AB4FAA"/>
    <w:rsid w:val="00AB776E"/>
    <w:rsid w:val="00AC119E"/>
    <w:rsid w:val="00AC29E4"/>
    <w:rsid w:val="00AC31CA"/>
    <w:rsid w:val="00AD1F46"/>
    <w:rsid w:val="00AD2AB4"/>
    <w:rsid w:val="00AE00A3"/>
    <w:rsid w:val="00AE02CE"/>
    <w:rsid w:val="00AE3F2E"/>
    <w:rsid w:val="00AE53A3"/>
    <w:rsid w:val="00AE69EB"/>
    <w:rsid w:val="00AE7288"/>
    <w:rsid w:val="00AF13BE"/>
    <w:rsid w:val="00AF31BC"/>
    <w:rsid w:val="00AF3E92"/>
    <w:rsid w:val="00AF4B68"/>
    <w:rsid w:val="00AF7ADA"/>
    <w:rsid w:val="00B010D7"/>
    <w:rsid w:val="00B10CD7"/>
    <w:rsid w:val="00B16F23"/>
    <w:rsid w:val="00B205FF"/>
    <w:rsid w:val="00B215E4"/>
    <w:rsid w:val="00B22DD0"/>
    <w:rsid w:val="00B234F9"/>
    <w:rsid w:val="00B3117E"/>
    <w:rsid w:val="00B31F49"/>
    <w:rsid w:val="00B40B5C"/>
    <w:rsid w:val="00B4186C"/>
    <w:rsid w:val="00B52868"/>
    <w:rsid w:val="00B53B09"/>
    <w:rsid w:val="00B606D6"/>
    <w:rsid w:val="00B6436D"/>
    <w:rsid w:val="00B71C98"/>
    <w:rsid w:val="00B7327C"/>
    <w:rsid w:val="00B809D2"/>
    <w:rsid w:val="00B859D4"/>
    <w:rsid w:val="00B877A7"/>
    <w:rsid w:val="00B87862"/>
    <w:rsid w:val="00B900D4"/>
    <w:rsid w:val="00B9560A"/>
    <w:rsid w:val="00B967C9"/>
    <w:rsid w:val="00B97041"/>
    <w:rsid w:val="00B97DDC"/>
    <w:rsid w:val="00BA07E0"/>
    <w:rsid w:val="00BA240F"/>
    <w:rsid w:val="00BA41B3"/>
    <w:rsid w:val="00BA5507"/>
    <w:rsid w:val="00BB0BA2"/>
    <w:rsid w:val="00BB1F73"/>
    <w:rsid w:val="00BB3338"/>
    <w:rsid w:val="00BC3EA7"/>
    <w:rsid w:val="00BC55AC"/>
    <w:rsid w:val="00BC581C"/>
    <w:rsid w:val="00BD03F4"/>
    <w:rsid w:val="00BD557F"/>
    <w:rsid w:val="00BD7C29"/>
    <w:rsid w:val="00BE203A"/>
    <w:rsid w:val="00BE628D"/>
    <w:rsid w:val="00BE664F"/>
    <w:rsid w:val="00BE70A6"/>
    <w:rsid w:val="00BE7BC9"/>
    <w:rsid w:val="00BF0E3D"/>
    <w:rsid w:val="00BF3986"/>
    <w:rsid w:val="00BF4A40"/>
    <w:rsid w:val="00BF5C4C"/>
    <w:rsid w:val="00C06447"/>
    <w:rsid w:val="00C07BDD"/>
    <w:rsid w:val="00C10A99"/>
    <w:rsid w:val="00C15B7E"/>
    <w:rsid w:val="00C16DB9"/>
    <w:rsid w:val="00C2088E"/>
    <w:rsid w:val="00C26859"/>
    <w:rsid w:val="00C26B82"/>
    <w:rsid w:val="00C324D1"/>
    <w:rsid w:val="00C332F3"/>
    <w:rsid w:val="00C34BD8"/>
    <w:rsid w:val="00C377C4"/>
    <w:rsid w:val="00C430D0"/>
    <w:rsid w:val="00C502DC"/>
    <w:rsid w:val="00C5074A"/>
    <w:rsid w:val="00C51F33"/>
    <w:rsid w:val="00C54A47"/>
    <w:rsid w:val="00C56C15"/>
    <w:rsid w:val="00C62408"/>
    <w:rsid w:val="00C6543D"/>
    <w:rsid w:val="00C6712F"/>
    <w:rsid w:val="00C678C7"/>
    <w:rsid w:val="00C7236D"/>
    <w:rsid w:val="00C7304D"/>
    <w:rsid w:val="00C73476"/>
    <w:rsid w:val="00C74103"/>
    <w:rsid w:val="00C830A3"/>
    <w:rsid w:val="00C84325"/>
    <w:rsid w:val="00C85322"/>
    <w:rsid w:val="00C85D5D"/>
    <w:rsid w:val="00C90163"/>
    <w:rsid w:val="00C920F4"/>
    <w:rsid w:val="00C96D58"/>
    <w:rsid w:val="00CA1411"/>
    <w:rsid w:val="00CA1726"/>
    <w:rsid w:val="00CA1ED7"/>
    <w:rsid w:val="00CA3E9D"/>
    <w:rsid w:val="00CA3FDE"/>
    <w:rsid w:val="00CA436C"/>
    <w:rsid w:val="00CA4776"/>
    <w:rsid w:val="00CA67FD"/>
    <w:rsid w:val="00CB0A51"/>
    <w:rsid w:val="00CB0C22"/>
    <w:rsid w:val="00CB0DB4"/>
    <w:rsid w:val="00CB302B"/>
    <w:rsid w:val="00CB3987"/>
    <w:rsid w:val="00CB3C36"/>
    <w:rsid w:val="00CB638C"/>
    <w:rsid w:val="00CB6D99"/>
    <w:rsid w:val="00CC0D4C"/>
    <w:rsid w:val="00CC2281"/>
    <w:rsid w:val="00CC5B51"/>
    <w:rsid w:val="00CE214A"/>
    <w:rsid w:val="00CE2B3E"/>
    <w:rsid w:val="00CE5C1E"/>
    <w:rsid w:val="00CF0347"/>
    <w:rsid w:val="00CF25BD"/>
    <w:rsid w:val="00D01EB0"/>
    <w:rsid w:val="00D03963"/>
    <w:rsid w:val="00D13D91"/>
    <w:rsid w:val="00D20875"/>
    <w:rsid w:val="00D21080"/>
    <w:rsid w:val="00D21EE1"/>
    <w:rsid w:val="00D23B64"/>
    <w:rsid w:val="00D24A18"/>
    <w:rsid w:val="00D2718A"/>
    <w:rsid w:val="00D307D0"/>
    <w:rsid w:val="00D37466"/>
    <w:rsid w:val="00D4419A"/>
    <w:rsid w:val="00D631DA"/>
    <w:rsid w:val="00D63393"/>
    <w:rsid w:val="00D733B7"/>
    <w:rsid w:val="00D75E8D"/>
    <w:rsid w:val="00D840DF"/>
    <w:rsid w:val="00D85C09"/>
    <w:rsid w:val="00D86BB6"/>
    <w:rsid w:val="00D912D9"/>
    <w:rsid w:val="00D9545C"/>
    <w:rsid w:val="00D95C54"/>
    <w:rsid w:val="00D961A2"/>
    <w:rsid w:val="00DA21E8"/>
    <w:rsid w:val="00DA3D1D"/>
    <w:rsid w:val="00DA6A50"/>
    <w:rsid w:val="00DA711F"/>
    <w:rsid w:val="00DB285F"/>
    <w:rsid w:val="00DB2F16"/>
    <w:rsid w:val="00DB311A"/>
    <w:rsid w:val="00DB3F5E"/>
    <w:rsid w:val="00DB41DE"/>
    <w:rsid w:val="00DB4312"/>
    <w:rsid w:val="00DC0410"/>
    <w:rsid w:val="00DC6B57"/>
    <w:rsid w:val="00DD2704"/>
    <w:rsid w:val="00DD2BA3"/>
    <w:rsid w:val="00DD3907"/>
    <w:rsid w:val="00DD4F57"/>
    <w:rsid w:val="00DE24AC"/>
    <w:rsid w:val="00DE75B0"/>
    <w:rsid w:val="00DF2BDF"/>
    <w:rsid w:val="00DF4D96"/>
    <w:rsid w:val="00DF5085"/>
    <w:rsid w:val="00DF53CF"/>
    <w:rsid w:val="00E01B61"/>
    <w:rsid w:val="00E03E20"/>
    <w:rsid w:val="00E12471"/>
    <w:rsid w:val="00E12A9B"/>
    <w:rsid w:val="00E1357D"/>
    <w:rsid w:val="00E14159"/>
    <w:rsid w:val="00E141EC"/>
    <w:rsid w:val="00E15405"/>
    <w:rsid w:val="00E15B01"/>
    <w:rsid w:val="00E220A8"/>
    <w:rsid w:val="00E25DE9"/>
    <w:rsid w:val="00E270C5"/>
    <w:rsid w:val="00E42FCF"/>
    <w:rsid w:val="00E45AA3"/>
    <w:rsid w:val="00E5106D"/>
    <w:rsid w:val="00E52DE4"/>
    <w:rsid w:val="00E60ADD"/>
    <w:rsid w:val="00E6683C"/>
    <w:rsid w:val="00E67C36"/>
    <w:rsid w:val="00E70D3C"/>
    <w:rsid w:val="00E72FDE"/>
    <w:rsid w:val="00E7589E"/>
    <w:rsid w:val="00E760FF"/>
    <w:rsid w:val="00E8186F"/>
    <w:rsid w:val="00E831AF"/>
    <w:rsid w:val="00E8375F"/>
    <w:rsid w:val="00E84253"/>
    <w:rsid w:val="00E85FFB"/>
    <w:rsid w:val="00E8646B"/>
    <w:rsid w:val="00E924EE"/>
    <w:rsid w:val="00E92DC5"/>
    <w:rsid w:val="00E95012"/>
    <w:rsid w:val="00E95588"/>
    <w:rsid w:val="00E957B1"/>
    <w:rsid w:val="00EA1A1B"/>
    <w:rsid w:val="00EA4235"/>
    <w:rsid w:val="00EA5D71"/>
    <w:rsid w:val="00EA785D"/>
    <w:rsid w:val="00EB0A0F"/>
    <w:rsid w:val="00EC01AA"/>
    <w:rsid w:val="00EC11CE"/>
    <w:rsid w:val="00EC2C12"/>
    <w:rsid w:val="00EC3F07"/>
    <w:rsid w:val="00EC5D40"/>
    <w:rsid w:val="00EC62AE"/>
    <w:rsid w:val="00EC73FA"/>
    <w:rsid w:val="00EC78F9"/>
    <w:rsid w:val="00ED419D"/>
    <w:rsid w:val="00ED58AA"/>
    <w:rsid w:val="00ED6EFF"/>
    <w:rsid w:val="00EE2BC7"/>
    <w:rsid w:val="00EE4ED1"/>
    <w:rsid w:val="00EE7ACE"/>
    <w:rsid w:val="00EE7F6D"/>
    <w:rsid w:val="00EF4F46"/>
    <w:rsid w:val="00EF5C87"/>
    <w:rsid w:val="00F01249"/>
    <w:rsid w:val="00F01C1A"/>
    <w:rsid w:val="00F04E0B"/>
    <w:rsid w:val="00F05394"/>
    <w:rsid w:val="00F06DA8"/>
    <w:rsid w:val="00F106DE"/>
    <w:rsid w:val="00F11E37"/>
    <w:rsid w:val="00F14695"/>
    <w:rsid w:val="00F1508C"/>
    <w:rsid w:val="00F17FCA"/>
    <w:rsid w:val="00F24A53"/>
    <w:rsid w:val="00F25B52"/>
    <w:rsid w:val="00F358EE"/>
    <w:rsid w:val="00F40CC0"/>
    <w:rsid w:val="00F42C11"/>
    <w:rsid w:val="00F53D48"/>
    <w:rsid w:val="00F53DC1"/>
    <w:rsid w:val="00F543FE"/>
    <w:rsid w:val="00F54B8D"/>
    <w:rsid w:val="00F55B8D"/>
    <w:rsid w:val="00F568B1"/>
    <w:rsid w:val="00F56C95"/>
    <w:rsid w:val="00F57E54"/>
    <w:rsid w:val="00F651DE"/>
    <w:rsid w:val="00F71884"/>
    <w:rsid w:val="00F7360F"/>
    <w:rsid w:val="00F743C7"/>
    <w:rsid w:val="00F748C3"/>
    <w:rsid w:val="00F74E04"/>
    <w:rsid w:val="00F7612E"/>
    <w:rsid w:val="00F76AF0"/>
    <w:rsid w:val="00F80458"/>
    <w:rsid w:val="00F80A52"/>
    <w:rsid w:val="00F81D83"/>
    <w:rsid w:val="00F9088B"/>
    <w:rsid w:val="00F929EE"/>
    <w:rsid w:val="00F9443C"/>
    <w:rsid w:val="00FA1469"/>
    <w:rsid w:val="00FA2239"/>
    <w:rsid w:val="00FA4BCD"/>
    <w:rsid w:val="00FA6BAC"/>
    <w:rsid w:val="00FA7484"/>
    <w:rsid w:val="00FB2D69"/>
    <w:rsid w:val="00FB5499"/>
    <w:rsid w:val="00FB5719"/>
    <w:rsid w:val="00FB68AD"/>
    <w:rsid w:val="00FB7BC7"/>
    <w:rsid w:val="00FC10B7"/>
    <w:rsid w:val="00FC1BBA"/>
    <w:rsid w:val="00FC23BA"/>
    <w:rsid w:val="00FC5CB6"/>
    <w:rsid w:val="00FD42B2"/>
    <w:rsid w:val="00FD47B6"/>
    <w:rsid w:val="00FD569F"/>
    <w:rsid w:val="00FD57EB"/>
    <w:rsid w:val="00FD7C78"/>
    <w:rsid w:val="00FE23EB"/>
    <w:rsid w:val="00FE6A72"/>
    <w:rsid w:val="00FE6AEA"/>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A8"/>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4130">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9776295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65148980">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dc.org.au/file/addc-bulletin-may-2020-edition/" TargetMode="External"/><Relationship Id="rId18" Type="http://schemas.openxmlformats.org/officeDocument/2006/relationships/hyperlink" Target="https://australianaid.org/" TargetMode="External"/><Relationship Id="rId26" Type="http://schemas.openxmlformats.org/officeDocument/2006/relationships/hyperlink" Target="https://disabilityrightsfund.org/disability-rights-monitor-statement-on-police-violence/" TargetMode="External"/><Relationship Id="rId39" Type="http://schemas.openxmlformats.org/officeDocument/2006/relationships/hyperlink" Target="https://www.un.org/development/desa/disabilities/news/news/building-cities-for-all.html" TargetMode="External"/><Relationship Id="rId21" Type="http://schemas.openxmlformats.org/officeDocument/2006/relationships/hyperlink" Target="https://www.endcovidforall.com/" TargetMode="External"/><Relationship Id="rId34" Type="http://schemas.openxmlformats.org/officeDocument/2006/relationships/hyperlink" Target="https://www.youtube.com/watch?v=8mh-t2y5emc&amp;feature=youtu.be&amp;mc_cid=d5380288db&amp;mc_eid=8d704038d4" TargetMode="External"/><Relationship Id="rId42" Type="http://schemas.openxmlformats.org/officeDocument/2006/relationships/hyperlink" Target="https://www.fnu.ac.fj/" TargetMode="External"/><Relationship Id="rId47" Type="http://schemas.openxmlformats.org/officeDocument/2006/relationships/hyperlink" Target="https://un75.online/" TargetMode="External"/><Relationship Id="rId50" Type="http://schemas.openxmlformats.org/officeDocument/2006/relationships/hyperlink" Target="http://2020.aprigf.asia/" TargetMode="External"/><Relationship Id="rId55" Type="http://schemas.openxmlformats.org/officeDocument/2006/relationships/hyperlink" Target="https://mailchi.mp/f06f4ea7ed74/g3ict-global-accessibility-news-july-853812?e=0679276aa0" TargetMode="External"/><Relationship Id="rId7" Type="http://schemas.openxmlformats.org/officeDocument/2006/relationships/endnotes" Target="endnotes.xml"/><Relationship Id="rId12" Type="http://schemas.openxmlformats.org/officeDocument/2006/relationships/hyperlink" Target="https://www.endcovidforall.com/" TargetMode="External"/><Relationship Id="rId17" Type="http://schemas.openxmlformats.org/officeDocument/2006/relationships/hyperlink" Target="https://acfid.asn.au/" TargetMode="External"/><Relationship Id="rId25" Type="http://schemas.openxmlformats.org/officeDocument/2006/relationships/hyperlink" Target="mailto:cparasyn@gmail.com?subject=Pacific%20DPO%20Fund%20review" TargetMode="External"/><Relationship Id="rId33" Type="http://schemas.openxmlformats.org/officeDocument/2006/relationships/hyperlink" Target="https://businessdisabilityforum.org.uk/knowledge-hub/resources/towards-a-disability-smart-world-global-disability-inclusion-strategy-report/" TargetMode="External"/><Relationship Id="rId38" Type="http://schemas.openxmlformats.org/officeDocument/2006/relationships/hyperlink" Target="http://www.edf-feph.org/webinar-vivid-t-challenges-inclusive-volunteering-under-covid-19" TargetMode="External"/><Relationship Id="rId46" Type="http://schemas.openxmlformats.org/officeDocument/2006/relationships/hyperlink" Target="https://www.cbm.org.au/do-you-identify-as-a-person-with-a-disability/"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dcovidforall.com/" TargetMode="External"/><Relationship Id="rId20" Type="http://schemas.openxmlformats.org/officeDocument/2006/relationships/hyperlink" Target="https://www.endcovidforall.com/whos-with-us/" TargetMode="External"/><Relationship Id="rId29" Type="http://schemas.openxmlformats.org/officeDocument/2006/relationships/hyperlink" Target="https://tbinternet.ohchr.org/_layouts/15/treatybodyexternal/SessionDetails1.aspx?SessionID=1376&amp;Lang=en" TargetMode="External"/><Relationship Id="rId41" Type="http://schemas.openxmlformats.org/officeDocument/2006/relationships/hyperlink" Target="https://networks.h-net.org/node/73374/announcements/6262337/call-abstracts-hierarchies-disability-human-rights-new-edited" TargetMode="External"/><Relationship Id="rId54" Type="http://schemas.openxmlformats.org/officeDocument/2006/relationships/hyperlink" Target="https://asiapacific.unwomen.org/en/about-us/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news/2020-08-20/disability-sector-left-vulnerable-by-coronavirus-commission/12576918?fbclid=IwAR316K-__AaWpKbBsk45R4yfPwfIhPFNIVPA1CVBvJ0ID62kh9hNVJCJINg" TargetMode="External"/><Relationship Id="rId24" Type="http://schemas.openxmlformats.org/officeDocument/2006/relationships/hyperlink" Target="http://www.pacificdisability.org/Members/Funding.aspx" TargetMode="External"/><Relationship Id="rId32" Type="http://schemas.openxmlformats.org/officeDocument/2006/relationships/hyperlink" Target="https://www.ids.ac.uk/opinions/how-to-ethically-involve-children-with-disabilities-in-research/?mc_cid=d5380288db&amp;mc_eid=8d704038d4" TargetMode="External"/><Relationship Id="rId37" Type="http://schemas.openxmlformats.org/officeDocument/2006/relationships/hyperlink" Target="http://edf-feph.org/webinar-left-behind-women-disabilities-during-covid-19http:/edf-feph.org/webinar-left-behind-women-disabilities-during-covid-19" TargetMode="External"/><Relationship Id="rId40" Type="http://schemas.openxmlformats.org/officeDocument/2006/relationships/hyperlink" Target="https://livestream.com/internetsociety/gaad2020/videos/206653447" TargetMode="External"/><Relationship Id="rId45" Type="http://schemas.openxmlformats.org/officeDocument/2006/relationships/hyperlink" Target="https://en.unesco.org/news/call-nominations-2020-2021-unescoemir-jaber-al-ahmad-al-jaber-al-sabah-prize-digital" TargetMode="External"/><Relationship Id="rId53" Type="http://schemas.openxmlformats.org/officeDocument/2006/relationships/hyperlink" Target="http://commonwealthfoundation.com/grants/" TargetMode="External"/><Relationship Id="rId58" Type="http://schemas.openxmlformats.org/officeDocument/2006/relationships/hyperlink" Target="http://www.worldblindunion.org/English/resources/publications/Documents/E-Bulletin-%20July%202020-EN.docx" TargetMode="External"/><Relationship Id="rId5" Type="http://schemas.openxmlformats.org/officeDocument/2006/relationships/webSettings" Target="webSettings.xml"/><Relationship Id="rId15" Type="http://schemas.openxmlformats.org/officeDocument/2006/relationships/hyperlink" Target="mailto:lmunoz@addc.org.au" TargetMode="External"/><Relationship Id="rId23" Type="http://schemas.openxmlformats.org/officeDocument/2006/relationships/hyperlink" Target="http://www.pacificdisability.org/Home/Pacific-Disability-Forum-Governing-Board-Convenes.aspx" TargetMode="External"/><Relationship Id="rId28" Type="http://schemas.openxmlformats.org/officeDocument/2006/relationships/hyperlink" Target="https://tbinternet.ohchr.org/_layouts/15/treatybodyexternal/Download.aspx?symbolno=INT%2fCRPD%2fOCR%2f23%2f31814&amp;Lang=en" TargetMode="External"/><Relationship Id="rId36" Type="http://schemas.openxmlformats.org/officeDocument/2006/relationships/hyperlink" Target="https://www.waterforwomenfund.org/en/learning-and-resources/resources/KL/WfW-CBM-Guidance-Note_COVID-19-WASH-Disability-Inclusion_FINAL.pdf" TargetMode="External"/><Relationship Id="rId49" Type="http://schemas.openxmlformats.org/officeDocument/2006/relationships/hyperlink" Target="https://forms.office.com/Pages/ResponsePage.aspx?id=_oivH5ipW0yTySEKEdmlwobvOljh90dNlD04SHIPdMBUMEtVMVRBVFlWMlRQWllVVDI1Uk82Ukc3Ny4u" TargetMode="External"/><Relationship Id="rId57" Type="http://schemas.openxmlformats.org/officeDocument/2006/relationships/hyperlink" Target="https://www.un.org/development/desa/undesavoice/2020/08" TargetMode="External"/><Relationship Id="rId10" Type="http://schemas.openxmlformats.org/officeDocument/2006/relationships/hyperlink" Target="https://fpdn.org.au/" TargetMode="External"/><Relationship Id="rId19" Type="http://schemas.openxmlformats.org/officeDocument/2006/relationships/hyperlink" Target="http://www.micahaustralia.org/" TargetMode="External"/><Relationship Id="rId31" Type="http://schemas.openxmlformats.org/officeDocument/2006/relationships/hyperlink" Target="https://www.psychiatrictimes.com/view/moving-beyond-psychiatric-diagnosis-lucy-johnstone-psyd" TargetMode="External"/><Relationship Id="rId44" Type="http://schemas.openxmlformats.org/officeDocument/2006/relationships/hyperlink" Target="https://story4development.org/" TargetMode="External"/><Relationship Id="rId52" Type="http://schemas.openxmlformats.org/officeDocument/2006/relationships/hyperlink" Target="https://www.unicef.org/about/employ/?job=53390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c.net.au/news/2020-08-18/disability-royal-commission-to-shed-light-coronavirus-pandemic/12568436" TargetMode="External"/><Relationship Id="rId14" Type="http://schemas.openxmlformats.org/officeDocument/2006/relationships/hyperlink" Target="mailto:ldaniel@addc.org.au" TargetMode="External"/><Relationship Id="rId22" Type="http://schemas.openxmlformats.org/officeDocument/2006/relationships/hyperlink" Target="https://www.pm.gov.au/media/new-deal-secures-potential-covid-19-vaccine-every-australian" TargetMode="External"/><Relationship Id="rId27" Type="http://schemas.openxmlformats.org/officeDocument/2006/relationships/hyperlink" Target="https://news.un.org/en/story/2020/08/1070372" TargetMode="External"/><Relationship Id="rId30" Type="http://schemas.openxmlformats.org/officeDocument/2006/relationships/hyperlink" Target="https://atscale2030.org/product-narratives" TargetMode="External"/><Relationship Id="rId35" Type="http://schemas.openxmlformats.org/officeDocument/2006/relationships/hyperlink" Target="https://rdinetwork.us2.list-manage.com/track/click?u=fbe41073efe267439b5e8ac0c&amp;id=fac56e3eeb&amp;e=8d704038d4" TargetMode="External"/><Relationship Id="rId43" Type="http://schemas.openxmlformats.org/officeDocument/2006/relationships/hyperlink" Target="https://docs.google.com/forms/d/e/1FAIpQLSe3J0G7aD-w57U6FoqQ_HQTu0-lutPp3bWHS9DvimI9-ICcuA/viewform" TargetMode="External"/><Relationship Id="rId48" Type="http://schemas.openxmlformats.org/officeDocument/2006/relationships/hyperlink" Target="https://forms.gle/LqiGDuonJJZtS7hRA" TargetMode="External"/><Relationship Id="rId56" Type="http://schemas.openxmlformats.org/officeDocument/2006/relationships/hyperlink" Target="https://mailchi.mp/who.int/polio-news-2020july?e=15a7a0dd26" TargetMode="External"/><Relationship Id="rId8" Type="http://schemas.openxmlformats.org/officeDocument/2006/relationships/hyperlink" Target="https://disability.royalcommission.gov.au/" TargetMode="External"/><Relationship Id="rId51" Type="http://schemas.openxmlformats.org/officeDocument/2006/relationships/hyperlink" Target="https://procurement-notices.undp.org/view_notice.cfm?notice_id=6925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7185D-DE88-4AFC-B62E-4ECE5DDF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11</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52</cp:revision>
  <dcterms:created xsi:type="dcterms:W3CDTF">2020-08-21T03:54:00Z</dcterms:created>
  <dcterms:modified xsi:type="dcterms:W3CDTF">2020-08-26T02:03:00Z</dcterms:modified>
</cp:coreProperties>
</file>