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53611C">
      <w:pPr>
        <w:pStyle w:val="Heading2"/>
      </w:pPr>
    </w:p>
    <w:p w14:paraId="0DF4FF2E" w14:textId="29AE3C83" w:rsidR="00C2088E" w:rsidRPr="00F929EE" w:rsidRDefault="00B859D4" w:rsidP="0053611C">
      <w:pPr>
        <w:pStyle w:val="Heading2"/>
        <w:rPr>
          <w:rStyle w:val="Hyperlink"/>
          <w:u w:val="none"/>
        </w:rPr>
      </w:pPr>
      <w:r w:rsidRPr="00F929EE">
        <w:t>ADDC Bullet</w:t>
      </w:r>
      <w:r w:rsidR="00125985" w:rsidRPr="00F929EE">
        <w:t>in:</w:t>
      </w:r>
      <w:r w:rsidR="005B5043" w:rsidRPr="00F929EE">
        <w:t xml:space="preserve"> </w:t>
      </w:r>
      <w:r w:rsidR="00A15503">
        <w:t>February</w:t>
      </w:r>
      <w:r w:rsidR="003D2917" w:rsidRPr="00F929EE">
        <w:t xml:space="preserve"> </w:t>
      </w:r>
      <w:r w:rsidR="009D01DF">
        <w:t xml:space="preserve">2021 </w:t>
      </w:r>
      <w:r w:rsidR="003D2917" w:rsidRPr="00F929EE">
        <w:t>edition</w:t>
      </w:r>
    </w:p>
    <w:p w14:paraId="2B4CCCA5" w14:textId="5EAE4703" w:rsidR="00125985" w:rsidRPr="008949C2" w:rsidRDefault="008949C2" w:rsidP="00B859D4">
      <w:pPr>
        <w:pStyle w:val="ADDCBulletinbody"/>
        <w:spacing w:after="0"/>
        <w:jc w:val="center"/>
        <w:rPr>
          <w:rStyle w:val="Hyperlink"/>
        </w:rPr>
      </w:pPr>
      <w:r>
        <w:rPr>
          <w:rStyle w:val="Hyperlink"/>
        </w:rPr>
        <w:fldChar w:fldCharType="begin"/>
      </w:r>
      <w:r w:rsidR="00815C1A">
        <w:rPr>
          <w:rStyle w:val="Hyperlink"/>
        </w:rPr>
        <w:instrText>HYPERLINK  \l "_IN_THE_NEWS"</w:instrText>
      </w:r>
      <w:r>
        <w:rPr>
          <w:rStyle w:val="Hyperlink"/>
        </w:rPr>
        <w:fldChar w:fldCharType="separate"/>
      </w:r>
      <w:r w:rsidR="00125985" w:rsidRPr="008949C2">
        <w:rPr>
          <w:rStyle w:val="Hyperlink"/>
        </w:rPr>
        <w:t>In th</w:t>
      </w:r>
      <w:r w:rsidR="009D01DF">
        <w:rPr>
          <w:rStyle w:val="Hyperlink"/>
        </w:rPr>
        <w:t>e n</w:t>
      </w:r>
      <w:r w:rsidR="00B859D4" w:rsidRPr="008949C2">
        <w:rPr>
          <w:rStyle w:val="Hyperlink"/>
        </w:rPr>
        <w:t>ews</w:t>
      </w:r>
    </w:p>
    <w:p w14:paraId="2F686B81" w14:textId="5D58FE6F" w:rsidR="00B859D4" w:rsidRPr="000A197D" w:rsidRDefault="008949C2" w:rsidP="00B859D4">
      <w:pPr>
        <w:pStyle w:val="ADDCBulletinbody"/>
        <w:spacing w:after="0"/>
        <w:jc w:val="center"/>
        <w:rPr>
          <w:rStyle w:val="Hyperlink"/>
        </w:rPr>
      </w:pPr>
      <w:r>
        <w:rPr>
          <w:rStyle w:val="Hyperlink"/>
        </w:rPr>
        <w:fldChar w:fldCharType="end"/>
      </w:r>
      <w:hyperlink w:anchor="FeaturedResources" w:history="1">
        <w:r w:rsidR="00992010" w:rsidRPr="00561F0C">
          <w:rPr>
            <w:rStyle w:val="Hyperlink"/>
          </w:rPr>
          <w:t>Featured r</w:t>
        </w:r>
        <w:r w:rsidR="00B859D4" w:rsidRPr="00561F0C">
          <w:rPr>
            <w:rStyle w:val="Hyperlink"/>
          </w:rPr>
          <w:t>esources</w:t>
        </w:r>
      </w:hyperlink>
    </w:p>
    <w:p w14:paraId="4B72B900" w14:textId="3B344963" w:rsidR="003E1BF0" w:rsidRDefault="0053611C" w:rsidP="00883D11">
      <w:pPr>
        <w:pStyle w:val="ADDCBulletinbody"/>
        <w:spacing w:after="0"/>
        <w:jc w:val="center"/>
        <w:rPr>
          <w:rStyle w:val="Hyperlink"/>
        </w:rPr>
      </w:pPr>
      <w:hyperlink w:anchor="COVID_Resources" w:history="1">
        <w:r w:rsidR="00992010">
          <w:rPr>
            <w:rStyle w:val="Hyperlink"/>
          </w:rPr>
          <w:t>COVID-19 r</w:t>
        </w:r>
        <w:r w:rsidR="000A197D" w:rsidRPr="00C56C15">
          <w:rPr>
            <w:rStyle w:val="Hyperlink"/>
          </w:rPr>
          <w:t>esources</w:t>
        </w:r>
      </w:hyperlink>
    </w:p>
    <w:p w14:paraId="0410966F" w14:textId="5CE8BB2C" w:rsidR="000A197D" w:rsidRPr="00171C14" w:rsidRDefault="0053611C" w:rsidP="00B859D4">
      <w:pPr>
        <w:pStyle w:val="ADDCBulletinbody"/>
        <w:spacing w:after="0"/>
        <w:jc w:val="center"/>
      </w:pPr>
      <w:hyperlink w:anchor="Webinars" w:history="1">
        <w:r w:rsidR="00A057DD" w:rsidRPr="00171C14">
          <w:rPr>
            <w:rStyle w:val="Hyperlink"/>
          </w:rPr>
          <w:t>Webinar recordings</w:t>
        </w:r>
      </w:hyperlink>
    </w:p>
    <w:p w14:paraId="0B8A88D4" w14:textId="5E5190D9" w:rsidR="00B859D4" w:rsidRPr="008949C2" w:rsidRDefault="0053611C" w:rsidP="00B859D4">
      <w:pPr>
        <w:pStyle w:val="ADDCBulletinbody"/>
        <w:spacing w:after="0"/>
        <w:jc w:val="center"/>
        <w:rPr>
          <w:rStyle w:val="Hyperlink"/>
        </w:rPr>
      </w:pPr>
      <w:hyperlink w:anchor="YourInputIsNeeded" w:history="1">
        <w:r w:rsidR="001E3E32" w:rsidRPr="00815C1A">
          <w:rPr>
            <w:rStyle w:val="Hyperlink"/>
          </w:rPr>
          <w:t>Your input is needed</w:t>
        </w:r>
      </w:hyperlink>
    </w:p>
    <w:p w14:paraId="741E60A3" w14:textId="1501236B" w:rsidR="001B27E3" w:rsidRPr="001B27E3" w:rsidRDefault="0053611C" w:rsidP="00B859D4">
      <w:pPr>
        <w:pStyle w:val="ADDCBulletinbody"/>
        <w:spacing w:after="0"/>
        <w:jc w:val="center"/>
        <w:rPr>
          <w:rStyle w:val="Hyperlink"/>
        </w:rPr>
      </w:pPr>
      <w:hyperlink w:anchor="UpcomingEvents" w:history="1">
        <w:r w:rsidR="001B27E3" w:rsidRPr="00992010">
          <w:rPr>
            <w:rStyle w:val="Hyperlink"/>
          </w:rPr>
          <w:t>Upcoming events</w:t>
        </w:r>
      </w:hyperlink>
    </w:p>
    <w:p w14:paraId="0ED54D10" w14:textId="6D630EC1" w:rsidR="00B859D4" w:rsidRPr="001B27E3" w:rsidRDefault="008949C2" w:rsidP="00B859D4">
      <w:pPr>
        <w:pStyle w:val="ADDCBulletinbody"/>
        <w:spacing w:after="0"/>
        <w:jc w:val="center"/>
        <w:rPr>
          <w:rStyle w:val="Hyperlink"/>
        </w:rPr>
      </w:pPr>
      <w:r w:rsidRPr="001B27E3">
        <w:rPr>
          <w:rStyle w:val="Hyperlink"/>
        </w:rPr>
        <w:fldChar w:fldCharType="begin"/>
      </w:r>
      <w:r w:rsidR="00992010">
        <w:rPr>
          <w:rStyle w:val="Hyperlink"/>
        </w:rPr>
        <w:instrText>HYPERLINK  \l "Opportunities"</w:instrText>
      </w:r>
      <w:r w:rsidRPr="001B27E3">
        <w:rPr>
          <w:rStyle w:val="Hyperlink"/>
        </w:rPr>
        <w:fldChar w:fldCharType="separate"/>
      </w:r>
      <w:r w:rsidR="00B859D4" w:rsidRPr="001B27E3">
        <w:rPr>
          <w:rStyle w:val="Hyperlink"/>
        </w:rPr>
        <w:t>Opportunities</w:t>
      </w:r>
    </w:p>
    <w:p w14:paraId="760FD6C4" w14:textId="77777777" w:rsidR="000A55B0" w:rsidRDefault="008949C2" w:rsidP="007B4D2A">
      <w:pPr>
        <w:pStyle w:val="ADDCBulletinbody"/>
        <w:spacing w:after="0"/>
        <w:rPr>
          <w:rStyle w:val="Hyperlink"/>
        </w:rPr>
      </w:pPr>
      <w:r w:rsidRPr="001B27E3">
        <w:rPr>
          <w:rStyle w:val="Hyperlink"/>
        </w:rPr>
        <w:fldChar w:fldCharType="end"/>
      </w:r>
    </w:p>
    <w:p w14:paraId="449E695B" w14:textId="56FD6D6A" w:rsidR="007B4D2A" w:rsidRDefault="007B4D2A" w:rsidP="000A55B0">
      <w:pPr>
        <w:pStyle w:val="ADDCBulletinbody"/>
        <w:spacing w:after="0"/>
      </w:pPr>
      <w:r>
        <w:t xml:space="preserve">Welcome to our first edition of our Bulletin for </w:t>
      </w:r>
      <w:r w:rsidR="0087071F">
        <w:t>2021.</w:t>
      </w:r>
      <w:r>
        <w:t xml:space="preserve">  </w:t>
      </w:r>
      <w:r w:rsidR="000A55B0">
        <w:t>As Australians anticipate the rollout of the COVID</w:t>
      </w:r>
      <w:r w:rsidR="00515906">
        <w:t>-19</w:t>
      </w:r>
      <w:r w:rsidR="000A55B0">
        <w:t xml:space="preserve"> vaccine in the coming months, </w:t>
      </w:r>
      <w:r w:rsidR="00057AD8">
        <w:t>it is imperative</w:t>
      </w:r>
      <w:r w:rsidR="000A55B0">
        <w:t xml:space="preserve"> that p</w:t>
      </w:r>
      <w:r w:rsidR="00C65CFF">
        <w:t xml:space="preserve">eople with disabilities everywhere </w:t>
      </w:r>
      <w:r w:rsidR="000A55B0" w:rsidRPr="000A55B0">
        <w:t xml:space="preserve">be prioritized in accessing </w:t>
      </w:r>
      <w:r w:rsidR="000A55B0">
        <w:t>these</w:t>
      </w:r>
      <w:r w:rsidR="000A55B0" w:rsidRPr="000A55B0">
        <w:t xml:space="preserve"> vaccinations</w:t>
      </w:r>
      <w:r w:rsidR="000A55B0">
        <w:t xml:space="preserve">. </w:t>
      </w:r>
      <w:r w:rsidR="00C65CFF">
        <w:t xml:space="preserve">The International Disability Alliance </w:t>
      </w:r>
      <w:r w:rsidR="0026526E">
        <w:t xml:space="preserve">(IDA) </w:t>
      </w:r>
      <w:r w:rsidR="00C65CFF">
        <w:t xml:space="preserve">has provided some </w:t>
      </w:r>
      <w:hyperlink r:id="rId8" w:history="1">
        <w:r w:rsidR="00C65CFF" w:rsidRPr="00C65CFF">
          <w:rPr>
            <w:rStyle w:val="Hyperlink"/>
          </w:rPr>
          <w:t>guidance</w:t>
        </w:r>
      </w:hyperlink>
      <w:r w:rsidR="00C65CFF">
        <w:t xml:space="preserve"> in achieving this. </w:t>
      </w:r>
      <w:r w:rsidR="000A55B0">
        <w:t>People</w:t>
      </w:r>
      <w:r w:rsidR="000A55B0" w:rsidRPr="009A0F9B">
        <w:t xml:space="preserve"> with disabilities have experienced exclusion, discrimination and neglect during the response to the </w:t>
      </w:r>
      <w:r w:rsidR="000A55B0">
        <w:t xml:space="preserve">COVID-19 </w:t>
      </w:r>
      <w:r w:rsidR="00057AD8">
        <w:t>pandemic</w:t>
      </w:r>
      <w:r w:rsidR="00C65CFF">
        <w:t>. Every measure must be taken to ensure these experiences do not happen in recovery initiatives</w:t>
      </w:r>
      <w:r w:rsidR="00214FC2">
        <w:t xml:space="preserve"> as</w:t>
      </w:r>
      <w:r w:rsidR="0026526E">
        <w:t xml:space="preserve"> </w:t>
      </w:r>
      <w:r w:rsidR="00214FC2">
        <w:t>well</w:t>
      </w:r>
      <w:r w:rsidR="00C65CFF">
        <w:t xml:space="preserve">. </w:t>
      </w:r>
    </w:p>
    <w:p w14:paraId="30B58028" w14:textId="45F28BBC" w:rsidR="000A55B0" w:rsidRPr="000A55B0" w:rsidRDefault="000A55B0" w:rsidP="007B4D2A">
      <w:pPr>
        <w:pStyle w:val="ADDCBulletinbody"/>
        <w:spacing w:before="0" w:after="0"/>
        <w:rPr>
          <w:rFonts w:ascii="Verdana" w:hAnsi="Verdana"/>
        </w:rPr>
      </w:pPr>
    </w:p>
    <w:p w14:paraId="0989BFE4" w14:textId="6D481C30" w:rsidR="007B4D2A" w:rsidRDefault="000A55B0" w:rsidP="007B4D2A">
      <w:pPr>
        <w:pStyle w:val="ADDCBulletinbody"/>
        <w:spacing w:before="0" w:after="0"/>
      </w:pPr>
      <w:r w:rsidRPr="000A55B0">
        <w:t>At ADDC</w:t>
      </w:r>
      <w:r>
        <w:t>,</w:t>
      </w:r>
      <w:r w:rsidRPr="000A55B0">
        <w:t xml:space="preserve"> we have been focusing on our ongoing advocacy efforts around securing the DFAT disability budget in this year’s Federal Budget, and ensuring that Australia’s international COVID</w:t>
      </w:r>
      <w:r w:rsidR="00541497">
        <w:t xml:space="preserve"> </w:t>
      </w:r>
      <w:r w:rsidRPr="000A55B0">
        <w:t>response and recovery work is inclusive of people with disabilities. We are also looking forward to engaging with consultations on DFAT’s third disability strategy. Keep an eye out for the ADDC Membership Survey that we will send out over the coming weeks to ga</w:t>
      </w:r>
      <w:r w:rsidR="00B12E18">
        <w:t>ther</w:t>
      </w:r>
      <w:r w:rsidRPr="000A55B0">
        <w:t xml:space="preserve"> your insight and input on this!</w:t>
      </w:r>
    </w:p>
    <w:p w14:paraId="6AF75DAC" w14:textId="77777777" w:rsidR="000A55B0" w:rsidRDefault="000A55B0" w:rsidP="007B4D2A">
      <w:pPr>
        <w:pStyle w:val="ADDCBulletinbody"/>
        <w:spacing w:before="0" w:after="0"/>
      </w:pPr>
    </w:p>
    <w:p w14:paraId="1113B0B8" w14:textId="764DCD7C" w:rsidR="007B4D2A" w:rsidRDefault="00541497" w:rsidP="007B4D2A">
      <w:pPr>
        <w:pStyle w:val="ADDCBulletinbody"/>
        <w:spacing w:before="0" w:after="0"/>
      </w:pPr>
      <w:r>
        <w:t>Also i</w:t>
      </w:r>
      <w:r w:rsidR="007B4D2A">
        <w:t xml:space="preserve">f you have resources, reports, campaigns or projects you would like featured in our Bulletin, do contact us. We would love to hear from you.   </w:t>
      </w:r>
    </w:p>
    <w:p w14:paraId="3B6F2A2F" w14:textId="77777777" w:rsidR="007B4D2A" w:rsidRDefault="007B4D2A" w:rsidP="007B4D2A">
      <w:pPr>
        <w:pStyle w:val="ADDCBulletinbody"/>
        <w:spacing w:before="0" w:after="0"/>
      </w:pPr>
    </w:p>
    <w:p w14:paraId="3B605A5F" w14:textId="62BE49E7" w:rsidR="009A62FD" w:rsidRDefault="007B4D2A" w:rsidP="007B4D2A">
      <w:pPr>
        <w:pStyle w:val="ADDCBulletinbody"/>
        <w:spacing w:before="0" w:after="0"/>
      </w:pPr>
      <w:r>
        <w:t>On behalf of ADDC, we thank you for being with us on this journey to a more inclusive world,</w:t>
      </w:r>
    </w:p>
    <w:p w14:paraId="3925FD6F" w14:textId="77777777" w:rsidR="007B4D2A" w:rsidRPr="009A62FD" w:rsidRDefault="007B4D2A" w:rsidP="007B4D2A">
      <w:pPr>
        <w:pStyle w:val="ADDCBulletinbody"/>
        <w:spacing w:before="0" w:after="0"/>
      </w:pP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53611C" w:rsidP="009A62FD">
      <w:pPr>
        <w:pStyle w:val="ADDCBulletinbody"/>
        <w:spacing w:before="0" w:after="0"/>
      </w:pPr>
      <w:hyperlink r:id="rId9"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67DBC24" w:rsidR="009A62FD" w:rsidRDefault="0053611C" w:rsidP="009A62FD">
      <w:pPr>
        <w:pStyle w:val="ADDCBulletinbody"/>
        <w:spacing w:before="0" w:after="0"/>
        <w:rPr>
          <w:rStyle w:val="Hyperlink"/>
        </w:rPr>
      </w:pPr>
      <w:hyperlink r:id="rId10" w:history="1">
        <w:r w:rsidR="009A62FD" w:rsidRPr="00DA232B">
          <w:rPr>
            <w:rStyle w:val="Hyperlink"/>
          </w:rPr>
          <w:t>lmunoz@addc.org.au</w:t>
        </w:r>
      </w:hyperlink>
    </w:p>
    <w:p w14:paraId="051CEE63" w14:textId="54B84366" w:rsidR="005A7C7D" w:rsidRPr="00BD3D58" w:rsidRDefault="00C6712F" w:rsidP="0053611C">
      <w:pPr>
        <w:pStyle w:val="Heading2"/>
        <w:rPr>
          <w:rStyle w:val="Strong"/>
          <w:b/>
          <w:bCs w:val="0"/>
        </w:rPr>
      </w:pPr>
      <w:bookmarkStart w:id="0" w:name="_COVID-19_information_for"/>
      <w:bookmarkStart w:id="1" w:name="_COVID-19_information_regarding"/>
      <w:bookmarkStart w:id="2" w:name="_IN_THE_NEWS"/>
      <w:bookmarkStart w:id="3" w:name="_Toc507249319"/>
      <w:bookmarkStart w:id="4" w:name="INTHENEWS"/>
      <w:bookmarkEnd w:id="0"/>
      <w:bookmarkEnd w:id="1"/>
      <w:bookmarkEnd w:id="2"/>
      <w:r w:rsidRPr="00BD3D58">
        <w:rPr>
          <w:rStyle w:val="Strong"/>
          <w:b/>
          <w:bCs w:val="0"/>
        </w:rPr>
        <w:t>IN THE NEWS</w:t>
      </w:r>
      <w:bookmarkStart w:id="5" w:name="_Toc507249320"/>
      <w:bookmarkEnd w:id="3"/>
      <w:bookmarkEnd w:id="4"/>
    </w:p>
    <w:p w14:paraId="61DC0E84" w14:textId="2649603E" w:rsidR="00144A19" w:rsidRDefault="00B16532" w:rsidP="008C6884">
      <w:pPr>
        <w:pStyle w:val="Heading2"/>
        <w:jc w:val="both"/>
      </w:pPr>
      <w:r>
        <w:t>HLPF</w:t>
      </w:r>
      <w:r w:rsidR="00533C42">
        <w:t xml:space="preserve"> 2021 under the a</w:t>
      </w:r>
      <w:r w:rsidR="00D93AF9">
        <w:t>uspices of ECOSOC</w:t>
      </w:r>
    </w:p>
    <w:p w14:paraId="5E636826" w14:textId="2A79449E" w:rsidR="00144A19" w:rsidRPr="00BD3D58" w:rsidRDefault="00533C42" w:rsidP="00BD3D58">
      <w:pPr>
        <w:pStyle w:val="ADDCBulletinbody"/>
      </w:pPr>
      <w:r w:rsidRPr="00BD3D58">
        <w:t xml:space="preserve">The </w:t>
      </w:r>
      <w:r w:rsidR="00B16532" w:rsidRPr="00B16532">
        <w:t xml:space="preserve">High-Level Political Forum </w:t>
      </w:r>
      <w:r w:rsidR="00B16532">
        <w:t>(</w:t>
      </w:r>
      <w:r w:rsidRPr="00BD3D58">
        <w:t>HLPF</w:t>
      </w:r>
      <w:r w:rsidR="00B16532">
        <w:t>)</w:t>
      </w:r>
      <w:r w:rsidRPr="00BD3D58">
        <w:t xml:space="preserve"> on Sustainable D</w:t>
      </w:r>
      <w:r w:rsidR="00D93AF9" w:rsidRPr="00BD3D58">
        <w:t>e</w:t>
      </w:r>
      <w:r w:rsidRPr="00BD3D58">
        <w:t>velopment</w:t>
      </w:r>
      <w:r w:rsidR="0026526E">
        <w:t xml:space="preserve"> (SD)</w:t>
      </w:r>
      <w:r w:rsidRPr="00BD3D58">
        <w:t xml:space="preserve"> is the core </w:t>
      </w:r>
      <w:r w:rsidR="00D93AF9" w:rsidRPr="00BD3D58">
        <w:t>United Nations platform for</w:t>
      </w:r>
      <w:r w:rsidR="00B16532">
        <w:t xml:space="preserve"> the</w:t>
      </w:r>
      <w:r w:rsidR="00D93AF9" w:rsidRPr="00BD3D58">
        <w:t xml:space="preserve"> fo</w:t>
      </w:r>
      <w:r w:rsidR="00B16532">
        <w:t>llow-up and review of the 2030 A</w:t>
      </w:r>
      <w:r w:rsidR="00D93AF9" w:rsidRPr="00BD3D58">
        <w:t>genda for Sustainable Development and its 17 goals</w:t>
      </w:r>
      <w:r w:rsidR="0026526E">
        <w:t xml:space="preserve"> (SDGs)</w:t>
      </w:r>
      <w:r w:rsidR="00D93AF9" w:rsidRPr="00BD3D58">
        <w:t xml:space="preserve">. The </w:t>
      </w:r>
      <w:r w:rsidRPr="00BD3D58">
        <w:t>Forum will</w:t>
      </w:r>
      <w:r w:rsidR="00D93AF9" w:rsidRPr="00BD3D58">
        <w:t xml:space="preserve"> be held from Tuesday 6 July to Thur</w:t>
      </w:r>
      <w:r w:rsidR="00CA3C3E" w:rsidRPr="00BD3D58">
        <w:t>sday 15 July 2021, including a</w:t>
      </w:r>
      <w:r w:rsidR="00D93AF9" w:rsidRPr="00BD3D58">
        <w:t xml:space="preserve"> three-day ministerial meeting.</w:t>
      </w:r>
      <w:r w:rsidR="00CA3C3E" w:rsidRPr="00BD3D58">
        <w:t xml:space="preserve">  </w:t>
      </w:r>
      <w:r w:rsidRPr="00BD3D58">
        <w:t xml:space="preserve">It will discuss </w:t>
      </w:r>
      <w:r w:rsidR="0026526E">
        <w:t xml:space="preserve">SDGs </w:t>
      </w:r>
      <w:r w:rsidR="00D93AF9" w:rsidRPr="00BD3D58">
        <w:t>1, 2, 3, 8, 10, 12, 12,</w:t>
      </w:r>
      <w:r w:rsidR="008D172C" w:rsidRPr="00BD3D58">
        <w:t xml:space="preserve"> </w:t>
      </w:r>
      <w:r w:rsidR="00D93AF9" w:rsidRPr="00BD3D58">
        <w:t>16 &amp; 17</w:t>
      </w:r>
      <w:r w:rsidR="008D172C" w:rsidRPr="00BD3D58">
        <w:t xml:space="preserve">, and will allow participants to explore various aspects of the response </w:t>
      </w:r>
      <w:r w:rsidR="008D172C" w:rsidRPr="00BD3D58">
        <w:lastRenderedPageBreak/>
        <w:t xml:space="preserve">to the COVID-19 pandemic and </w:t>
      </w:r>
      <w:r w:rsidR="00B16532">
        <w:t xml:space="preserve">the </w:t>
      </w:r>
      <w:r w:rsidR="008D172C" w:rsidRPr="00BD3D58">
        <w:t>types of international cooperation that can control the pandemic and its impact.</w:t>
      </w:r>
    </w:p>
    <w:p w14:paraId="3982574A" w14:textId="591FBDBD" w:rsidR="00D93AF9" w:rsidRPr="00BD3D58" w:rsidRDefault="00D93AF9" w:rsidP="00BD3D58">
      <w:pPr>
        <w:pStyle w:val="ADDCBulletinbody"/>
      </w:pPr>
      <w:r w:rsidRPr="00BD3D58">
        <w:t>This year’s theme will be</w:t>
      </w:r>
      <w:r w:rsidR="00CA3C3E" w:rsidRPr="00BD3D58">
        <w:t>,</w:t>
      </w:r>
      <w:r w:rsidRPr="00BD3D58">
        <w:t xml:space="preserve"> “</w:t>
      </w:r>
      <w:r w:rsidRPr="00BD3D58">
        <w:rPr>
          <w:rStyle w:val="Strong"/>
          <w:b w:val="0"/>
          <w:bCs w:val="0"/>
          <w:i/>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r w:rsidRPr="00BD3D58">
        <w:rPr>
          <w:rStyle w:val="Strong"/>
          <w:b w:val="0"/>
          <w:bCs w:val="0"/>
        </w:rPr>
        <w:t>”</w:t>
      </w:r>
      <w:r w:rsidR="008D172C" w:rsidRPr="00BD3D58">
        <w:rPr>
          <w:rStyle w:val="Strong"/>
          <w:b w:val="0"/>
          <w:bCs w:val="0"/>
        </w:rPr>
        <w:t>.</w:t>
      </w:r>
    </w:p>
    <w:p w14:paraId="660D3B3F" w14:textId="7B38F13E" w:rsidR="008D172C" w:rsidRPr="008D172C" w:rsidRDefault="00CA3C3E" w:rsidP="00BD3D58">
      <w:pPr>
        <w:pStyle w:val="ADDCBulletinbody"/>
        <w:rPr>
          <w:bCs/>
          <w:iCs/>
        </w:rPr>
      </w:pPr>
      <w:r w:rsidRPr="00BD3D58">
        <w:t>Learn more about the HLPF</w:t>
      </w:r>
      <w:r w:rsidR="008D172C">
        <w:rPr>
          <w:bCs/>
          <w:iCs/>
        </w:rPr>
        <w:t xml:space="preserve"> </w:t>
      </w:r>
      <w:hyperlink r:id="rId11" w:history="1">
        <w:r w:rsidR="008D172C" w:rsidRPr="008D172C">
          <w:rPr>
            <w:rStyle w:val="Hyperlink"/>
            <w:bCs/>
            <w:iCs/>
          </w:rPr>
          <w:t>here.</w:t>
        </w:r>
      </w:hyperlink>
    </w:p>
    <w:p w14:paraId="033A178E" w14:textId="77777777" w:rsidR="00325DBE" w:rsidRPr="007D0EF7" w:rsidRDefault="00325DBE" w:rsidP="0036298D">
      <w:pPr>
        <w:pStyle w:val="Heading2"/>
        <w:spacing w:before="0" w:after="161"/>
        <w:ind w:right="120"/>
        <w:textAlignment w:val="baseline"/>
        <w:rPr>
          <w:rFonts w:eastAsia="Times New Roman"/>
          <w:color w:val="000000"/>
          <w:lang w:val="en-AU" w:bidi="ar-SA"/>
        </w:rPr>
      </w:pPr>
      <w:bookmarkStart w:id="6" w:name="_NEW_RESOURCES"/>
      <w:bookmarkStart w:id="7" w:name="NewResources"/>
      <w:bookmarkEnd w:id="5"/>
      <w:bookmarkEnd w:id="6"/>
      <w:r w:rsidRPr="007D0EF7">
        <w:rPr>
          <w:bCs/>
          <w:color w:val="000000"/>
        </w:rPr>
        <w:t>Recognize and protect rights of persons with disabilities, UN chief urges</w:t>
      </w:r>
    </w:p>
    <w:p w14:paraId="09015020" w14:textId="1549C290" w:rsidR="007D0EF7" w:rsidRPr="00DE32B6" w:rsidRDefault="007D0EF7" w:rsidP="008C6884">
      <w:pPr>
        <w:pStyle w:val="NormalWeb"/>
        <w:spacing w:before="0" w:beforeAutospacing="0" w:after="0" w:afterAutospacing="0" w:line="276" w:lineRule="auto"/>
        <w:jc w:val="both"/>
        <w:textAlignment w:val="baseline"/>
        <w:rPr>
          <w:rFonts w:ascii="Segoe UI" w:hAnsi="Segoe UI" w:cs="Segoe UI"/>
          <w:sz w:val="21"/>
          <w:szCs w:val="21"/>
        </w:rPr>
      </w:pPr>
      <w:r>
        <w:rPr>
          <w:rFonts w:ascii="Segoe UI" w:hAnsi="Segoe UI" w:cs="Segoe UI"/>
          <w:sz w:val="21"/>
          <w:szCs w:val="21"/>
        </w:rPr>
        <w:t>The UN chief urged that as the world recover</w:t>
      </w:r>
      <w:r w:rsidR="00DE32B6">
        <w:rPr>
          <w:rFonts w:ascii="Segoe UI" w:hAnsi="Segoe UI" w:cs="Segoe UI"/>
          <w:sz w:val="21"/>
          <w:szCs w:val="21"/>
        </w:rPr>
        <w:t>s</w:t>
      </w:r>
      <w:r>
        <w:rPr>
          <w:rFonts w:ascii="Segoe UI" w:hAnsi="Segoe UI" w:cs="Segoe UI"/>
          <w:sz w:val="21"/>
          <w:szCs w:val="21"/>
        </w:rPr>
        <w:t xml:space="preserve"> from the pandemic</w:t>
      </w:r>
      <w:r w:rsidR="00DE32B6">
        <w:rPr>
          <w:rFonts w:ascii="Segoe UI" w:hAnsi="Segoe UI" w:cs="Segoe UI"/>
          <w:sz w:val="21"/>
          <w:szCs w:val="21"/>
        </w:rPr>
        <w:t>,</w:t>
      </w:r>
      <w:r>
        <w:rPr>
          <w:rFonts w:ascii="Segoe UI" w:hAnsi="Segoe UI" w:cs="Segoe UI"/>
          <w:sz w:val="21"/>
          <w:szCs w:val="21"/>
        </w:rPr>
        <w:t xml:space="preserve"> </w:t>
      </w:r>
      <w:r w:rsidR="00DE32B6">
        <w:rPr>
          <w:rFonts w:ascii="Segoe UI" w:hAnsi="Segoe UI" w:cs="Segoe UI"/>
          <w:sz w:val="21"/>
          <w:szCs w:val="21"/>
        </w:rPr>
        <w:t>we must ensure that “</w:t>
      </w:r>
      <w:r>
        <w:rPr>
          <w:rFonts w:ascii="Segoe UI" w:hAnsi="Segoe UI" w:cs="Segoe UI"/>
          <w:sz w:val="21"/>
          <w:szCs w:val="21"/>
        </w:rPr>
        <w:t xml:space="preserve">the needs, aspirations and rights of persons with disabilities </w:t>
      </w:r>
      <w:r w:rsidR="00DE32B6">
        <w:rPr>
          <w:rFonts w:ascii="Segoe UI" w:hAnsi="Segoe UI" w:cs="Segoe UI"/>
          <w:sz w:val="21"/>
          <w:szCs w:val="21"/>
        </w:rPr>
        <w:t>are</w:t>
      </w:r>
      <w:r>
        <w:rPr>
          <w:rFonts w:ascii="Segoe UI" w:hAnsi="Segoe UI" w:cs="Segoe UI"/>
          <w:sz w:val="21"/>
          <w:szCs w:val="21"/>
        </w:rPr>
        <w:t xml:space="preserve"> included and accounted</w:t>
      </w:r>
      <w:r w:rsidR="00DE32B6">
        <w:rPr>
          <w:rFonts w:ascii="Segoe UI" w:hAnsi="Segoe UI" w:cs="Segoe UI"/>
          <w:sz w:val="21"/>
          <w:szCs w:val="21"/>
        </w:rPr>
        <w:t xml:space="preserve"> for</w:t>
      </w:r>
      <w:r>
        <w:rPr>
          <w:rFonts w:ascii="Segoe UI" w:hAnsi="Segoe UI" w:cs="Segoe UI"/>
          <w:sz w:val="21"/>
          <w:szCs w:val="21"/>
        </w:rPr>
        <w:t xml:space="preserve"> in an inclusive, accessible and sustainable post-COVID world.</w:t>
      </w:r>
      <w:r w:rsidR="00DE32B6">
        <w:rPr>
          <w:rFonts w:ascii="Segoe UI" w:hAnsi="Segoe UI" w:cs="Segoe UI"/>
          <w:sz w:val="21"/>
          <w:szCs w:val="21"/>
        </w:rPr>
        <w:t xml:space="preserve">” </w:t>
      </w:r>
      <w:r>
        <w:rPr>
          <w:rFonts w:ascii="Segoe UI" w:hAnsi="Segoe UI" w:cs="Segoe UI"/>
          <w:sz w:val="21"/>
          <w:szCs w:val="21"/>
        </w:rPr>
        <w:t xml:space="preserve">On International Day of Persons with Disabilities, he urged </w:t>
      </w:r>
      <w:r w:rsidR="00625C5C">
        <w:rPr>
          <w:rFonts w:ascii="Segoe UI" w:hAnsi="Segoe UI" w:cs="Segoe UI"/>
          <w:sz w:val="21"/>
          <w:szCs w:val="21"/>
        </w:rPr>
        <w:t xml:space="preserve">stakeholders and world leaders to commit to work to tackle obstacles, injustices and discrimination that </w:t>
      </w:r>
      <w:r w:rsidR="000A55B0">
        <w:rPr>
          <w:rFonts w:ascii="Segoe UI" w:hAnsi="Segoe UI" w:cs="Segoe UI"/>
          <w:sz w:val="21"/>
          <w:szCs w:val="21"/>
        </w:rPr>
        <w:t>people</w:t>
      </w:r>
      <w:r w:rsidR="00DE32B6">
        <w:rPr>
          <w:rFonts w:ascii="Segoe UI" w:hAnsi="Segoe UI" w:cs="Segoe UI"/>
          <w:sz w:val="21"/>
          <w:szCs w:val="21"/>
        </w:rPr>
        <w:t xml:space="preserve"> with disabilities experience.</w:t>
      </w:r>
      <w:r w:rsidR="00625C5C">
        <w:rPr>
          <w:rFonts w:ascii="Segoe UI" w:hAnsi="Segoe UI" w:cs="Segoe UI"/>
          <w:sz w:val="21"/>
          <w:szCs w:val="21"/>
        </w:rPr>
        <w:t xml:space="preserve"> </w:t>
      </w:r>
    </w:p>
    <w:p w14:paraId="50EFC267" w14:textId="3724AFE2" w:rsidR="00325DBE" w:rsidRPr="00625C5C" w:rsidRDefault="00625C5C" w:rsidP="00625C5C">
      <w:pPr>
        <w:pStyle w:val="NormalWeb"/>
        <w:spacing w:before="0" w:beforeAutospacing="0" w:after="0" w:afterAutospacing="0" w:line="255" w:lineRule="atLeast"/>
        <w:textAlignment w:val="baseline"/>
        <w:rPr>
          <w:rStyle w:val="Strong"/>
          <w:rFonts w:ascii="Segoe UI" w:hAnsi="Segoe UI" w:cs="Segoe UI"/>
          <w:b w:val="0"/>
          <w:bCs w:val="0"/>
          <w:sz w:val="21"/>
          <w:szCs w:val="21"/>
        </w:rPr>
      </w:pPr>
      <w:r>
        <w:rPr>
          <w:rFonts w:ascii="Segoe UI" w:hAnsi="Segoe UI" w:cs="Segoe UI"/>
          <w:sz w:val="21"/>
          <w:szCs w:val="21"/>
          <w:bdr w:val="none" w:sz="0" w:space="0" w:color="auto" w:frame="1"/>
        </w:rPr>
        <w:br/>
        <w:t xml:space="preserve">Access the article </w:t>
      </w:r>
      <w:hyperlink r:id="rId12" w:history="1">
        <w:r w:rsidRPr="00625C5C">
          <w:rPr>
            <w:rStyle w:val="Hyperlink"/>
            <w:rFonts w:ascii="Segoe UI" w:hAnsi="Segoe UI" w:cs="Segoe UI"/>
            <w:sz w:val="21"/>
            <w:szCs w:val="21"/>
            <w:bdr w:val="none" w:sz="0" w:space="0" w:color="auto" w:frame="1"/>
          </w:rPr>
          <w:t>here</w:t>
        </w:r>
      </w:hyperlink>
      <w:r>
        <w:rPr>
          <w:rFonts w:ascii="Segoe UI" w:hAnsi="Segoe UI" w:cs="Segoe UI"/>
          <w:sz w:val="21"/>
          <w:szCs w:val="21"/>
          <w:bdr w:val="none" w:sz="0" w:space="0" w:color="auto" w:frame="1"/>
        </w:rPr>
        <w:t>.</w:t>
      </w:r>
    </w:p>
    <w:p w14:paraId="1E051DA0" w14:textId="24865821" w:rsidR="005448E9" w:rsidRPr="0026526E" w:rsidRDefault="0067123F" w:rsidP="0053611C">
      <w:pPr>
        <w:pStyle w:val="Heading2"/>
      </w:pPr>
      <w:bookmarkStart w:id="8" w:name="FeaturedResources"/>
      <w:bookmarkEnd w:id="8"/>
      <w:r w:rsidRPr="0026526E">
        <w:rPr>
          <w:rStyle w:val="Strong"/>
          <w:b/>
          <w:bCs w:val="0"/>
        </w:rPr>
        <w:t>FEATURED RESOURCES</w:t>
      </w:r>
      <w:bookmarkEnd w:id="7"/>
    </w:p>
    <w:p w14:paraId="5EB4848C" w14:textId="334B9968" w:rsidR="00AF16CE" w:rsidRPr="00BD3D58" w:rsidRDefault="004D6916" w:rsidP="00BD3D58">
      <w:pPr>
        <w:pStyle w:val="Heading2"/>
      </w:pPr>
      <w:r w:rsidRPr="00BD3D58">
        <w:t>Report: A report on the soc</w:t>
      </w:r>
      <w:r w:rsidR="00517FEB">
        <w:t>ial protection response to COVID</w:t>
      </w:r>
      <w:r w:rsidRPr="00BD3D58">
        <w:t>-19 for persons with disabilities</w:t>
      </w:r>
      <w:r w:rsidR="004C1DAF" w:rsidRPr="00BD3D58">
        <w:t xml:space="preserve"> </w:t>
      </w:r>
      <w:r w:rsidRPr="00BD3D58">
        <w:t>- South Asia Region</w:t>
      </w:r>
    </w:p>
    <w:p w14:paraId="24FBD5D4" w14:textId="026E4E0F" w:rsidR="00F44D95" w:rsidRPr="00F44D95" w:rsidRDefault="004C1DAF" w:rsidP="00BD3D58">
      <w:pPr>
        <w:pStyle w:val="ADDCBulletinbody"/>
      </w:pPr>
      <w:r>
        <w:t>This</w:t>
      </w:r>
      <w:r w:rsidR="004D6916" w:rsidRPr="00AF16CE">
        <w:t xml:space="preserve"> report provides an overview of </w:t>
      </w:r>
      <w:r>
        <w:t xml:space="preserve">the </w:t>
      </w:r>
      <w:r w:rsidR="004D6916" w:rsidRPr="00AF16CE">
        <w:t xml:space="preserve">social protection response and recovery initiatives for people with disabilities from the </w:t>
      </w:r>
      <w:r w:rsidR="004D6916" w:rsidRPr="00F44D95">
        <w:t xml:space="preserve">perspective of </w:t>
      </w:r>
      <w:r w:rsidR="00B12E18">
        <w:t xml:space="preserve">Organisations of People with Disabilities (OPDs) </w:t>
      </w:r>
      <w:r w:rsidR="004D6916" w:rsidRPr="00F44D95">
        <w:t>by coun</w:t>
      </w:r>
      <w:r w:rsidR="00F44D95" w:rsidRPr="00F44D95">
        <w:t xml:space="preserve">tries in the South Asia Region. </w:t>
      </w:r>
    </w:p>
    <w:p w14:paraId="0C19DF3C" w14:textId="1C5F9FD4" w:rsidR="00625332" w:rsidRPr="00F44D95" w:rsidRDefault="00F44D95" w:rsidP="00BD3D58">
      <w:pPr>
        <w:pStyle w:val="ADDCBulletinbody"/>
      </w:pPr>
      <w:r w:rsidRPr="00F44D95">
        <w:t xml:space="preserve">It </w:t>
      </w:r>
      <w:r w:rsidR="004C1DAF" w:rsidRPr="00F44D95">
        <w:t xml:space="preserve">highlights the </w:t>
      </w:r>
      <w:r w:rsidR="00625332" w:rsidRPr="00F44D95">
        <w:t xml:space="preserve">gaps in current efforts in reaching </w:t>
      </w:r>
      <w:r w:rsidR="0026526E">
        <w:t>people</w:t>
      </w:r>
      <w:r w:rsidR="00625332" w:rsidRPr="00F44D95">
        <w:t xml:space="preserve"> with disabilities in the region and provides recommendation</w:t>
      </w:r>
      <w:r w:rsidRPr="00F44D95">
        <w:t>s</w:t>
      </w:r>
      <w:r w:rsidR="00625332" w:rsidRPr="00F44D95">
        <w:t xml:space="preserve"> to address the issue</w:t>
      </w:r>
      <w:r w:rsidRPr="00F44D95">
        <w:t xml:space="preserve">s at hand. </w:t>
      </w:r>
      <w:r w:rsidR="00B12E18">
        <w:t>]</w:t>
      </w:r>
    </w:p>
    <w:p w14:paraId="63A71CD3" w14:textId="795423BB" w:rsidR="004C1DAF" w:rsidRPr="004C1DAF" w:rsidRDefault="004C1DAF" w:rsidP="00BD3D58">
      <w:pPr>
        <w:pStyle w:val="ADDCBulletinbody"/>
        <w:rPr>
          <w:color w:val="000000"/>
          <w:shd w:val="clear" w:color="auto" w:fill="FFFFFF"/>
        </w:rPr>
      </w:pPr>
      <w:r w:rsidRPr="00AF16CE">
        <w:rPr>
          <w:color w:val="000000"/>
          <w:shd w:val="clear" w:color="auto" w:fill="FFFFFF"/>
        </w:rPr>
        <w:t xml:space="preserve">This report was jointly prepared by </w:t>
      </w:r>
      <w:r w:rsidR="00187D97">
        <w:rPr>
          <w:color w:val="000000"/>
          <w:shd w:val="clear" w:color="auto" w:fill="FFFFFF"/>
        </w:rPr>
        <w:t xml:space="preserve">the </w:t>
      </w:r>
      <w:r w:rsidR="0026526E">
        <w:rPr>
          <w:color w:val="000000"/>
          <w:shd w:val="clear" w:color="auto" w:fill="FFFFFF"/>
        </w:rPr>
        <w:t>IDA</w:t>
      </w:r>
      <w:r w:rsidR="00187D97">
        <w:rPr>
          <w:color w:val="000000"/>
          <w:shd w:val="clear" w:color="auto" w:fill="FFFFFF"/>
        </w:rPr>
        <w:t xml:space="preserve"> and the Centre</w:t>
      </w:r>
      <w:r w:rsidRPr="00AF16CE">
        <w:rPr>
          <w:color w:val="000000"/>
          <w:shd w:val="clear" w:color="auto" w:fill="FFFFFF"/>
        </w:rPr>
        <w:t> for Inclusive Policy (CIP), under t</w:t>
      </w:r>
      <w:r w:rsidR="0026526E">
        <w:rPr>
          <w:color w:val="000000"/>
          <w:shd w:val="clear" w:color="auto" w:fill="FFFFFF"/>
        </w:rPr>
        <w:t xml:space="preserve">he framework of the </w:t>
      </w:r>
      <w:r w:rsidR="0026526E">
        <w:t>United Nations Partnership for the Rights of Persons with Disabilities (</w:t>
      </w:r>
      <w:r w:rsidR="0026526E">
        <w:rPr>
          <w:color w:val="000000"/>
          <w:shd w:val="clear" w:color="auto" w:fill="FFFFFF"/>
        </w:rPr>
        <w:t>UNPRPD) COVID</w:t>
      </w:r>
      <w:r w:rsidRPr="00AF16CE">
        <w:rPr>
          <w:color w:val="000000"/>
          <w:shd w:val="clear" w:color="auto" w:fill="FFFFFF"/>
        </w:rPr>
        <w:t>-19 joint response, and inclusive </w:t>
      </w:r>
      <w:r w:rsidRPr="00AF16CE">
        <w:rPr>
          <w:rStyle w:val="gmail-il"/>
          <w:color w:val="000000"/>
          <w:shd w:val="clear" w:color="auto" w:fill="FFFFFF"/>
        </w:rPr>
        <w:t>social</w:t>
      </w:r>
      <w:r w:rsidRPr="00AF16CE">
        <w:rPr>
          <w:color w:val="000000"/>
          <w:shd w:val="clear" w:color="auto" w:fill="FFFFFF"/>
        </w:rPr>
        <w:t> </w:t>
      </w:r>
      <w:r w:rsidRPr="00AF16CE">
        <w:rPr>
          <w:rStyle w:val="gmail-il"/>
          <w:color w:val="000000"/>
          <w:shd w:val="clear" w:color="auto" w:fill="FFFFFF"/>
        </w:rPr>
        <w:t>protection</w:t>
      </w:r>
      <w:r w:rsidRPr="00AF16CE">
        <w:rPr>
          <w:color w:val="000000"/>
          <w:shd w:val="clear" w:color="auto" w:fill="FFFFFF"/>
        </w:rPr>
        <w:t xml:space="preserve"> project implemented by </w:t>
      </w:r>
      <w:r w:rsidR="0026526E">
        <w:rPr>
          <w:color w:val="000000"/>
          <w:shd w:val="clear" w:color="auto" w:fill="FFFFFF"/>
        </w:rPr>
        <w:t xml:space="preserve">the International Labor Organisation (ILO) </w:t>
      </w:r>
      <w:r w:rsidRPr="00AF16CE">
        <w:rPr>
          <w:color w:val="000000"/>
          <w:shd w:val="clear" w:color="auto" w:fill="FFFFFF"/>
        </w:rPr>
        <w:t>and UNICEF wit</w:t>
      </w:r>
      <w:r>
        <w:rPr>
          <w:color w:val="000000"/>
          <w:shd w:val="clear" w:color="auto" w:fill="FFFFFF"/>
        </w:rPr>
        <w:t>h inputs from Bridge CRPD-SDGs a</w:t>
      </w:r>
      <w:r w:rsidRPr="00AF16CE">
        <w:rPr>
          <w:color w:val="000000"/>
          <w:shd w:val="clear" w:color="auto" w:fill="FFFFFF"/>
        </w:rPr>
        <w:t>lumni.</w:t>
      </w:r>
    </w:p>
    <w:p w14:paraId="7068C926" w14:textId="1FCDEB5A" w:rsidR="004D6916" w:rsidRDefault="00625332" w:rsidP="00BD3D58">
      <w:pPr>
        <w:pStyle w:val="ADDCBulletinbody"/>
        <w:rPr>
          <w:b/>
        </w:rPr>
      </w:pPr>
      <w:r>
        <w:t xml:space="preserve">Access the report </w:t>
      </w:r>
      <w:hyperlink r:id="rId13" w:history="1">
        <w:r w:rsidRPr="00625332">
          <w:rPr>
            <w:rStyle w:val="Hyperlink"/>
          </w:rPr>
          <w:t>here</w:t>
        </w:r>
      </w:hyperlink>
      <w:r>
        <w:t>.</w:t>
      </w:r>
    </w:p>
    <w:p w14:paraId="1A498C90" w14:textId="51362012" w:rsidR="005D4FDE" w:rsidRPr="00BD3D58" w:rsidRDefault="005D4FDE" w:rsidP="00BD3D58">
      <w:pPr>
        <w:pStyle w:val="Heading2"/>
      </w:pPr>
      <w:r w:rsidRPr="00BD3D58">
        <w:t>Report: The International Feder</w:t>
      </w:r>
      <w:r w:rsidR="00BD3D58">
        <w:t xml:space="preserve">ation of Hard of Hearing People: </w:t>
      </w:r>
      <w:r w:rsidRPr="00BD3D58">
        <w:t>Inclusive Education Study in Nepal and Uganda</w:t>
      </w:r>
    </w:p>
    <w:p w14:paraId="5A3F0B7C" w14:textId="58194D75" w:rsidR="005D6A5E" w:rsidRPr="00D93AF9" w:rsidRDefault="00BD3D58" w:rsidP="00BD3D58">
      <w:pPr>
        <w:pStyle w:val="ADDCBulletinbody"/>
      </w:pPr>
      <w:r>
        <w:t>This</w:t>
      </w:r>
      <w:r w:rsidR="00A070F8" w:rsidRPr="00D93AF9">
        <w:t xml:space="preserve"> report is a result of </w:t>
      </w:r>
      <w:r w:rsidR="00A24153">
        <w:t xml:space="preserve">a </w:t>
      </w:r>
      <w:r w:rsidR="005D6A5E" w:rsidRPr="00D93AF9">
        <w:t xml:space="preserve">qualitative </w:t>
      </w:r>
      <w:r w:rsidR="00A070F8" w:rsidRPr="00D93AF9">
        <w:t>study co</w:t>
      </w:r>
      <w:r w:rsidR="00A24153">
        <w:t>nducted in Nepal and Uganda on inclusive e</w:t>
      </w:r>
      <w:r w:rsidR="00A070F8" w:rsidRPr="00D93AF9">
        <w:t>ducation for</w:t>
      </w:r>
      <w:r w:rsidR="005D6A5E" w:rsidRPr="00D93AF9">
        <w:t xml:space="preserve"> learners w</w:t>
      </w:r>
      <w:r w:rsidR="00A24153">
        <w:t>ho are hard of heari</w:t>
      </w:r>
      <w:r w:rsidR="002234E9">
        <w:t xml:space="preserve">ng.  </w:t>
      </w:r>
      <w:r w:rsidR="00A24153">
        <w:t xml:space="preserve">Children who are hard of hearing are </w:t>
      </w:r>
      <w:r w:rsidR="005D6A5E" w:rsidRPr="00D93AF9">
        <w:t>often</w:t>
      </w:r>
      <w:r w:rsidR="00A24153">
        <w:t xml:space="preserve"> overlooked</w:t>
      </w:r>
      <w:r w:rsidR="005D6A5E" w:rsidRPr="00D93AF9">
        <w:t xml:space="preserve"> in mainstream educational setting</w:t>
      </w:r>
      <w:r w:rsidR="00A24153">
        <w:t>s.  The report</w:t>
      </w:r>
      <w:r w:rsidR="005D6A5E" w:rsidRPr="00D93AF9">
        <w:t xml:space="preserve"> provides </w:t>
      </w:r>
      <w:r w:rsidR="00A24153">
        <w:t xml:space="preserve">the </w:t>
      </w:r>
      <w:r w:rsidR="005D6A5E" w:rsidRPr="00D93AF9">
        <w:t xml:space="preserve">perspective of parents/caregivers, </w:t>
      </w:r>
      <w:r w:rsidR="00B12E18">
        <w:t xml:space="preserve">learners who are hard of hearing, </w:t>
      </w:r>
      <w:r w:rsidR="005D6A5E" w:rsidRPr="00D93AF9">
        <w:t>teachers and decision-makers</w:t>
      </w:r>
      <w:r w:rsidR="00A24153">
        <w:t xml:space="preserve">, highlighting the </w:t>
      </w:r>
      <w:r w:rsidR="005D6A5E" w:rsidRPr="00D93AF9">
        <w:t>factors that facilitate and inhibit the implementation of inclusive education at local level</w:t>
      </w:r>
      <w:r w:rsidR="00A24153">
        <w:t>s</w:t>
      </w:r>
      <w:r w:rsidR="005D6A5E" w:rsidRPr="00D93AF9">
        <w:t>.</w:t>
      </w:r>
    </w:p>
    <w:p w14:paraId="26D848E2" w14:textId="5DBD6395" w:rsidR="00A070F8" w:rsidRDefault="005D6A5E" w:rsidP="00BD3D58">
      <w:pPr>
        <w:pStyle w:val="ADDCBulletinbody"/>
      </w:pPr>
      <w:r w:rsidRPr="00D93AF9">
        <w:t>The research</w:t>
      </w:r>
      <w:r w:rsidR="00AB6954">
        <w:t xml:space="preserve"> also focused on issues arising in the</w:t>
      </w:r>
      <w:r w:rsidRPr="00D93AF9">
        <w:t xml:space="preserve"> early rehabilitation of</w:t>
      </w:r>
      <w:r w:rsidR="00B12E18">
        <w:t xml:space="preserve"> learners who are hard of hearing</w:t>
      </w:r>
      <w:r w:rsidRPr="00D93AF9">
        <w:t>, access to hearing aids and assistive technologies, availability of support services, accessibility and inclusivity of learning.</w:t>
      </w:r>
      <w:r w:rsidR="00AB6954">
        <w:t xml:space="preserve"> </w:t>
      </w:r>
      <w:r w:rsidR="00D93AF9" w:rsidRPr="00D93AF9">
        <w:t xml:space="preserve">Evidence suggests that learners </w:t>
      </w:r>
      <w:r w:rsidR="00AB6954">
        <w:t xml:space="preserve">who are </w:t>
      </w:r>
      <w:r w:rsidR="00D93AF9" w:rsidRPr="00D93AF9">
        <w:t xml:space="preserve">hard of hearing face challenges in mainstream education as a result of </w:t>
      </w:r>
      <w:r w:rsidR="00D93AF9" w:rsidRPr="00D93AF9">
        <w:lastRenderedPageBreak/>
        <w:t>lack of knowledge about rehabilitation, access and communication requirements and lack of trained resources in education and public health sectors.</w:t>
      </w:r>
    </w:p>
    <w:p w14:paraId="15B8CA9F" w14:textId="01BCAD08" w:rsidR="005D4FDE" w:rsidRPr="00D93AF9" w:rsidRDefault="00D93AF9" w:rsidP="00BD3D58">
      <w:pPr>
        <w:pStyle w:val="ADDCBulletinbody"/>
      </w:pPr>
      <w:r>
        <w:t xml:space="preserve">Access the report </w:t>
      </w:r>
      <w:hyperlink r:id="rId14" w:history="1">
        <w:r w:rsidRPr="00D93AF9">
          <w:rPr>
            <w:rStyle w:val="Hyperlink"/>
          </w:rPr>
          <w:t>here.</w:t>
        </w:r>
      </w:hyperlink>
    </w:p>
    <w:p w14:paraId="3936244A" w14:textId="007BD213" w:rsidR="00D24B4E" w:rsidRDefault="00D24B4E" w:rsidP="005448E9">
      <w:pPr>
        <w:pStyle w:val="Heading2"/>
      </w:pPr>
      <w:r>
        <w:t>Report: National Consultation and Learning Workshop on COVID-19: Issues of Indigenous Youth and Women with Disabilities</w:t>
      </w:r>
    </w:p>
    <w:p w14:paraId="1AED0765" w14:textId="7DA1D53B" w:rsidR="00517FEB" w:rsidRDefault="00517FEB" w:rsidP="00517FEB">
      <w:pPr>
        <w:jc w:val="both"/>
        <w:rPr>
          <w:rFonts w:ascii="Segoe UI" w:hAnsi="Segoe UI" w:cs="Segoe UI"/>
          <w:sz w:val="21"/>
          <w:szCs w:val="21"/>
        </w:rPr>
      </w:pPr>
      <w:r>
        <w:rPr>
          <w:rFonts w:ascii="Segoe UI" w:hAnsi="Segoe UI" w:cs="Segoe UI"/>
          <w:sz w:val="21"/>
          <w:szCs w:val="21"/>
        </w:rPr>
        <w:t>A series of workshops was held</w:t>
      </w:r>
      <w:r w:rsidR="00D24B4E">
        <w:rPr>
          <w:rFonts w:ascii="Segoe UI" w:hAnsi="Segoe UI" w:cs="Segoe UI"/>
          <w:sz w:val="21"/>
          <w:szCs w:val="21"/>
        </w:rPr>
        <w:t xml:space="preserve"> by</w:t>
      </w:r>
      <w:r>
        <w:rPr>
          <w:rFonts w:ascii="Segoe UI" w:hAnsi="Segoe UI" w:cs="Segoe UI"/>
          <w:sz w:val="21"/>
          <w:szCs w:val="21"/>
        </w:rPr>
        <w:t xml:space="preserve"> the</w:t>
      </w:r>
      <w:r w:rsidR="00D24B4E">
        <w:rPr>
          <w:rFonts w:ascii="Segoe UI" w:hAnsi="Segoe UI" w:cs="Segoe UI"/>
          <w:sz w:val="21"/>
          <w:szCs w:val="21"/>
        </w:rPr>
        <w:t xml:space="preserve"> </w:t>
      </w:r>
      <w:r w:rsidR="001B2C9C">
        <w:rPr>
          <w:rFonts w:ascii="Segoe UI" w:hAnsi="Segoe UI" w:cs="Segoe UI"/>
          <w:sz w:val="21"/>
          <w:szCs w:val="21"/>
        </w:rPr>
        <w:t xml:space="preserve">Nepalese </w:t>
      </w:r>
      <w:r w:rsidR="00D24B4E">
        <w:rPr>
          <w:rFonts w:ascii="Segoe UI" w:hAnsi="Segoe UI" w:cs="Segoe UI"/>
          <w:sz w:val="21"/>
          <w:szCs w:val="21"/>
        </w:rPr>
        <w:t>National Indigenous Disabled Women Association (NIDWAN) in support of Indigenous Persons with Disabilities Global Network (IPWDGN) and Internati</w:t>
      </w:r>
      <w:r>
        <w:rPr>
          <w:rFonts w:ascii="Segoe UI" w:hAnsi="Segoe UI" w:cs="Segoe UI"/>
          <w:sz w:val="21"/>
          <w:szCs w:val="21"/>
        </w:rPr>
        <w:t>onal Disability Alliance (IDA) on 5-11 December 2020 to celebrate the International Day of Persons with Disabilities.</w:t>
      </w:r>
    </w:p>
    <w:p w14:paraId="69D57EF7" w14:textId="6DFBFD94" w:rsidR="000E7396" w:rsidRDefault="00517FEB" w:rsidP="000E7396">
      <w:pPr>
        <w:jc w:val="both"/>
        <w:rPr>
          <w:rFonts w:ascii="Segoe UI" w:hAnsi="Segoe UI" w:cs="Segoe UI"/>
          <w:sz w:val="21"/>
          <w:szCs w:val="21"/>
        </w:rPr>
      </w:pPr>
      <w:r w:rsidRPr="00517FEB">
        <w:rPr>
          <w:rFonts w:ascii="Segoe UI" w:hAnsi="Segoe UI" w:cs="Segoe UI"/>
          <w:sz w:val="21"/>
          <w:szCs w:val="21"/>
        </w:rPr>
        <w:t xml:space="preserve">The overall aim of these workshops </w:t>
      </w:r>
      <w:r w:rsidR="006C0B66">
        <w:rPr>
          <w:rFonts w:ascii="Segoe UI" w:hAnsi="Segoe UI" w:cs="Segoe UI"/>
          <w:sz w:val="21"/>
          <w:szCs w:val="21"/>
        </w:rPr>
        <w:t xml:space="preserve">was to encourage and create </w:t>
      </w:r>
      <w:r w:rsidRPr="00517FEB">
        <w:rPr>
          <w:rFonts w:ascii="Segoe UI" w:hAnsi="Segoe UI" w:cs="Segoe UI"/>
          <w:sz w:val="21"/>
          <w:szCs w:val="21"/>
        </w:rPr>
        <w:t>pathways for the inclusion of marginalized and under-represented groups</w:t>
      </w:r>
      <w:r w:rsidR="006C0B66">
        <w:rPr>
          <w:rFonts w:ascii="Segoe UI" w:hAnsi="Segoe UI" w:cs="Segoe UI"/>
          <w:sz w:val="21"/>
          <w:szCs w:val="21"/>
        </w:rPr>
        <w:t>,</w:t>
      </w:r>
      <w:r w:rsidRPr="00517FEB">
        <w:rPr>
          <w:rFonts w:ascii="Segoe UI" w:hAnsi="Segoe UI" w:cs="Segoe UI"/>
          <w:sz w:val="21"/>
          <w:szCs w:val="21"/>
        </w:rPr>
        <w:t xml:space="preserve"> particularly indigenous peoples and indigenous women with disabilities. Moreover, it also aimed to building the capacities and solidarity among the participants coming from different provinces with different levels of knowledge and understanding the issues an</w:t>
      </w:r>
      <w:r>
        <w:rPr>
          <w:rFonts w:ascii="Segoe UI" w:hAnsi="Segoe UI" w:cs="Segoe UI"/>
          <w:sz w:val="21"/>
          <w:szCs w:val="21"/>
        </w:rPr>
        <w:t>d rights of indigenous peoples,</w:t>
      </w:r>
    </w:p>
    <w:p w14:paraId="2FA53B8C" w14:textId="15288C7C" w:rsidR="000E7396" w:rsidRDefault="000E7396" w:rsidP="000E7396">
      <w:pPr>
        <w:jc w:val="both"/>
        <w:rPr>
          <w:rFonts w:ascii="Segoe UI" w:hAnsi="Segoe UI" w:cs="Segoe UI"/>
          <w:sz w:val="21"/>
          <w:szCs w:val="21"/>
        </w:rPr>
      </w:pPr>
      <w:r>
        <w:rPr>
          <w:rFonts w:ascii="Segoe UI" w:hAnsi="Segoe UI" w:cs="Segoe UI"/>
          <w:sz w:val="21"/>
          <w:szCs w:val="21"/>
        </w:rPr>
        <w:t>Access the report</w:t>
      </w:r>
      <w:r w:rsidR="00517FEB">
        <w:rPr>
          <w:rFonts w:ascii="Segoe UI" w:hAnsi="Segoe UI" w:cs="Segoe UI"/>
          <w:sz w:val="21"/>
          <w:szCs w:val="21"/>
        </w:rPr>
        <w:t xml:space="preserve"> from these workshops</w:t>
      </w:r>
      <w:r>
        <w:rPr>
          <w:rFonts w:ascii="Segoe UI" w:hAnsi="Segoe UI" w:cs="Segoe UI"/>
          <w:sz w:val="21"/>
          <w:szCs w:val="21"/>
        </w:rPr>
        <w:t xml:space="preserve"> </w:t>
      </w:r>
      <w:hyperlink r:id="rId15" w:history="1">
        <w:r w:rsidRPr="000E7396">
          <w:rPr>
            <w:rStyle w:val="Hyperlink"/>
            <w:rFonts w:ascii="Segoe UI" w:hAnsi="Segoe UI" w:cs="Segoe UI"/>
            <w:sz w:val="21"/>
            <w:szCs w:val="21"/>
          </w:rPr>
          <w:t>here</w:t>
        </w:r>
      </w:hyperlink>
      <w:r>
        <w:rPr>
          <w:rFonts w:ascii="Segoe UI" w:hAnsi="Segoe UI" w:cs="Segoe UI"/>
          <w:sz w:val="21"/>
          <w:szCs w:val="21"/>
        </w:rPr>
        <w:t>.</w:t>
      </w:r>
    </w:p>
    <w:p w14:paraId="6B7A5BA6" w14:textId="2FA6168D" w:rsidR="00654868" w:rsidRPr="00654868" w:rsidRDefault="00866A20" w:rsidP="00654868">
      <w:pPr>
        <w:pStyle w:val="Heading2"/>
      </w:pPr>
      <w:bookmarkStart w:id="9" w:name="COVID_Resources"/>
      <w:bookmarkEnd w:id="9"/>
      <w:r w:rsidRPr="00245720">
        <w:t xml:space="preserve">COVID-19 </w:t>
      </w:r>
      <w:r w:rsidR="00C56C15" w:rsidRPr="00245720">
        <w:t>RESOURCES</w:t>
      </w:r>
    </w:p>
    <w:p w14:paraId="0F1FCE31" w14:textId="78FBFD00" w:rsidR="00C77476" w:rsidRPr="006C6916" w:rsidRDefault="00C77476" w:rsidP="006C6916">
      <w:pPr>
        <w:pStyle w:val="Heading2"/>
      </w:pPr>
      <w:r w:rsidRPr="006C6916">
        <w:t>Financing rights and social justice for persons with disabilities in the era of COVID-19 and beyond</w:t>
      </w:r>
    </w:p>
    <w:p w14:paraId="6BDE461F" w14:textId="68B81C0F" w:rsidR="00C77476" w:rsidRDefault="00C77476" w:rsidP="00C77476">
      <w:pPr>
        <w:rPr>
          <w:color w:val="000000"/>
          <w:shd w:val="clear" w:color="auto" w:fill="F3F4F9"/>
        </w:rPr>
      </w:pPr>
      <w:r>
        <w:rPr>
          <w:rFonts w:ascii="Segoe UI" w:hAnsi="Segoe UI" w:cs="Segoe UI"/>
          <w:sz w:val="21"/>
          <w:szCs w:val="21"/>
        </w:rPr>
        <w:t>The Stakeholder Group of Persons with Disabilities has launched a new briefi</w:t>
      </w:r>
      <w:r w:rsidR="006C6916">
        <w:rPr>
          <w:rFonts w:ascii="Segoe UI" w:hAnsi="Segoe UI" w:cs="Segoe UI"/>
          <w:sz w:val="21"/>
          <w:szCs w:val="21"/>
        </w:rPr>
        <w:t xml:space="preserve">ng, which addresses how people </w:t>
      </w:r>
      <w:r>
        <w:rPr>
          <w:rFonts w:ascii="Segoe UI" w:hAnsi="Segoe UI" w:cs="Segoe UI"/>
          <w:sz w:val="21"/>
          <w:szCs w:val="21"/>
        </w:rPr>
        <w:t>with disabilities have been a</w:t>
      </w:r>
      <w:r w:rsidR="000E15E9">
        <w:rPr>
          <w:rFonts w:ascii="Segoe UI" w:hAnsi="Segoe UI" w:cs="Segoe UI"/>
          <w:sz w:val="21"/>
          <w:szCs w:val="21"/>
        </w:rPr>
        <w:t>ffected by the global pandemic and seeks to provide useful contribution</w:t>
      </w:r>
      <w:r w:rsidR="006C6916">
        <w:rPr>
          <w:rFonts w:ascii="Segoe UI" w:hAnsi="Segoe UI" w:cs="Segoe UI"/>
          <w:sz w:val="21"/>
          <w:szCs w:val="21"/>
        </w:rPr>
        <w:t>s</w:t>
      </w:r>
      <w:r w:rsidR="000E15E9">
        <w:rPr>
          <w:rFonts w:ascii="Segoe UI" w:hAnsi="Segoe UI" w:cs="Segoe UI"/>
          <w:sz w:val="21"/>
          <w:szCs w:val="21"/>
        </w:rPr>
        <w:t xml:space="preserve"> towards the collective effort for a more just global economic system after COVID-19.</w:t>
      </w:r>
    </w:p>
    <w:p w14:paraId="77751D03" w14:textId="2C0D02F7" w:rsidR="006C6916" w:rsidRDefault="000E15E9" w:rsidP="00C77476">
      <w:pPr>
        <w:jc w:val="both"/>
        <w:rPr>
          <w:rFonts w:ascii="Segoe UI" w:hAnsi="Segoe UI" w:cs="Segoe UI"/>
          <w:sz w:val="21"/>
          <w:szCs w:val="21"/>
          <w:lang w:val="en-GB"/>
        </w:rPr>
      </w:pPr>
      <w:r>
        <w:rPr>
          <w:rFonts w:ascii="Segoe UI" w:hAnsi="Segoe UI" w:cs="Segoe UI"/>
          <w:sz w:val="21"/>
          <w:szCs w:val="21"/>
          <w:lang w:val="en-GB"/>
        </w:rPr>
        <w:t xml:space="preserve">The </w:t>
      </w:r>
      <w:r w:rsidR="00C77476" w:rsidRPr="00C77476">
        <w:rPr>
          <w:rFonts w:ascii="Segoe UI" w:hAnsi="Segoe UI" w:cs="Segoe UI"/>
          <w:sz w:val="21"/>
          <w:szCs w:val="21"/>
          <w:lang w:val="en-GB"/>
        </w:rPr>
        <w:t>briefing sets out some key considerations for ensuring that international economic policies tackl</w:t>
      </w:r>
      <w:r w:rsidR="00540002">
        <w:rPr>
          <w:rFonts w:ascii="Segoe UI" w:hAnsi="Segoe UI" w:cs="Segoe UI"/>
          <w:sz w:val="21"/>
          <w:szCs w:val="21"/>
          <w:lang w:val="en-GB"/>
        </w:rPr>
        <w:t>ing</w:t>
      </w:r>
      <w:r w:rsidR="00C77476" w:rsidRPr="00C77476">
        <w:rPr>
          <w:rFonts w:ascii="Segoe UI" w:hAnsi="Segoe UI" w:cs="Segoe UI"/>
          <w:sz w:val="21"/>
          <w:szCs w:val="21"/>
          <w:lang w:val="en-GB"/>
        </w:rPr>
        <w:t xml:space="preserve"> the crisis always contribute to the enjoyment of human rights and social justice by persons with disabilities in their diversity, especially those in the Global South. </w:t>
      </w:r>
    </w:p>
    <w:p w14:paraId="5441E76F" w14:textId="46A958C5" w:rsidR="00C77476" w:rsidRPr="000E15E9" w:rsidRDefault="000E15E9" w:rsidP="000E15E9">
      <w:pPr>
        <w:jc w:val="both"/>
        <w:rPr>
          <w:rFonts w:ascii="Segoe UI" w:hAnsi="Segoe UI" w:cs="Segoe UI"/>
          <w:sz w:val="21"/>
          <w:szCs w:val="21"/>
          <w:lang w:val="en-GB"/>
        </w:rPr>
      </w:pPr>
      <w:r>
        <w:rPr>
          <w:rFonts w:ascii="Segoe UI" w:hAnsi="Segoe UI" w:cs="Segoe UI"/>
          <w:sz w:val="21"/>
          <w:szCs w:val="21"/>
          <w:lang w:val="en-GB"/>
        </w:rPr>
        <w:t>Access the</w:t>
      </w:r>
      <w:r w:rsidR="00064BEF">
        <w:rPr>
          <w:rFonts w:ascii="Segoe UI" w:hAnsi="Segoe UI" w:cs="Segoe UI"/>
          <w:sz w:val="21"/>
          <w:szCs w:val="21"/>
          <w:lang w:val="en-GB"/>
        </w:rPr>
        <w:t xml:space="preserve"> briefing</w:t>
      </w:r>
      <w:r>
        <w:rPr>
          <w:rFonts w:ascii="Segoe UI" w:hAnsi="Segoe UI" w:cs="Segoe UI"/>
          <w:sz w:val="21"/>
          <w:szCs w:val="21"/>
          <w:lang w:val="en-GB"/>
        </w:rPr>
        <w:t xml:space="preserve"> </w:t>
      </w:r>
      <w:hyperlink r:id="rId16" w:history="1">
        <w:r w:rsidRPr="000E15E9">
          <w:rPr>
            <w:rStyle w:val="Hyperlink"/>
            <w:rFonts w:ascii="Segoe UI" w:hAnsi="Segoe UI" w:cs="Segoe UI"/>
            <w:sz w:val="21"/>
            <w:szCs w:val="21"/>
            <w:lang w:val="en-GB"/>
          </w:rPr>
          <w:t>here.</w:t>
        </w:r>
      </w:hyperlink>
    </w:p>
    <w:p w14:paraId="184F0317" w14:textId="44CFE2B8" w:rsidR="00371049" w:rsidRDefault="00371049" w:rsidP="00371049">
      <w:pPr>
        <w:pStyle w:val="Heading2"/>
      </w:pPr>
      <w:r>
        <w:t xml:space="preserve">Disability-inclusive responses to COVID-19: Lessons learnt from research on social protection in </w:t>
      </w:r>
      <w:r w:rsidR="006C0B66">
        <w:t>LMIC</w:t>
      </w:r>
      <w:r>
        <w:t xml:space="preserve"> countries</w:t>
      </w:r>
    </w:p>
    <w:p w14:paraId="20273A6E" w14:textId="7D3FF97B" w:rsidR="00371049" w:rsidRPr="00572F70" w:rsidRDefault="00371049" w:rsidP="00572F70">
      <w:pPr>
        <w:pStyle w:val="ADDCBulletinbody"/>
      </w:pPr>
      <w:r w:rsidRPr="00572F70">
        <w:t>Across the world, one billion people are living with disabilities; they are marginalized and face heightened risk of poverty. This is exacerbated by COVID-19. The article explores how social prot</w:t>
      </w:r>
      <w:r w:rsidR="006C0B66">
        <w:t xml:space="preserve">ection and other initiatives can </w:t>
      </w:r>
      <w:r w:rsidRPr="00572F70">
        <w:t>mitigate the economic impacts of the pandemic</w:t>
      </w:r>
      <w:r w:rsidR="006C0B66">
        <w:t xml:space="preserve">. It also </w:t>
      </w:r>
      <w:r w:rsidRPr="00572F70">
        <w:t xml:space="preserve">highlights the need to address </w:t>
      </w:r>
      <w:r w:rsidR="006C0B66">
        <w:t>these</w:t>
      </w:r>
      <w:r w:rsidRPr="00572F70">
        <w:t xml:space="preserve"> impacts </w:t>
      </w:r>
      <w:r w:rsidR="00540002">
        <w:t xml:space="preserve">using </w:t>
      </w:r>
      <w:r w:rsidRPr="00572F70">
        <w:t xml:space="preserve"> disability inclusive interventions in programs </w:t>
      </w:r>
      <w:r w:rsidR="00540002">
        <w:t>including</w:t>
      </w:r>
      <w:r w:rsidR="00540002" w:rsidRPr="00572F70">
        <w:t xml:space="preserve"> </w:t>
      </w:r>
      <w:r w:rsidRPr="00572F70">
        <w:t>meaningful consultations with people with disabilities</w:t>
      </w:r>
      <w:r w:rsidR="006C0B66">
        <w:t>.</w:t>
      </w:r>
    </w:p>
    <w:p w14:paraId="01E70935" w14:textId="38C8DC6C" w:rsidR="00081804" w:rsidRPr="00572F70" w:rsidRDefault="00081804" w:rsidP="00572F70">
      <w:pPr>
        <w:pStyle w:val="ADDCBulletinbody"/>
      </w:pPr>
      <w:r w:rsidRPr="00572F70">
        <w:t xml:space="preserve">This paper draws on the literature on disability, poverty and social protection in low- and middle-income </w:t>
      </w:r>
      <w:r w:rsidR="006C0B66">
        <w:t xml:space="preserve">(LMIC) </w:t>
      </w:r>
      <w:r w:rsidRPr="00572F70">
        <w:t xml:space="preserve">countries to explore the pathways through which the current pandemic may increase the risk of poverty </w:t>
      </w:r>
      <w:r w:rsidR="006C0B66">
        <w:t>amongst people with disabilities</w:t>
      </w:r>
      <w:r w:rsidR="00540002">
        <w:t>.</w:t>
      </w:r>
    </w:p>
    <w:p w14:paraId="1D85AB78" w14:textId="1758D73A" w:rsidR="00371049" w:rsidRPr="00371049" w:rsidRDefault="00371049" w:rsidP="00572F70">
      <w:pPr>
        <w:pStyle w:val="ADDCBulletinbody"/>
      </w:pPr>
      <w:r w:rsidRPr="00572F70">
        <w:t>Access the article</w:t>
      </w:r>
      <w:r w:rsidRPr="00371049">
        <w:t xml:space="preserve"> </w:t>
      </w:r>
      <w:hyperlink r:id="rId17" w:history="1">
        <w:r w:rsidRPr="00371049">
          <w:rPr>
            <w:rStyle w:val="Hyperlink"/>
          </w:rPr>
          <w:t>here.</w:t>
        </w:r>
      </w:hyperlink>
    </w:p>
    <w:p w14:paraId="2663B7D1" w14:textId="0F11E9C4" w:rsidR="009C1B8F" w:rsidRDefault="003815FB" w:rsidP="003A2ED8">
      <w:pPr>
        <w:pStyle w:val="Heading2"/>
        <w:jc w:val="both"/>
      </w:pPr>
      <w:r>
        <w:lastRenderedPageBreak/>
        <w:t>Lessons</w:t>
      </w:r>
      <w:r w:rsidR="009C1B8F">
        <w:t xml:space="preserve"> Learned from the Webinar Series on Disability Inclusion in Gender and GBV Humanitarian Interventions</w:t>
      </w:r>
    </w:p>
    <w:p w14:paraId="6194DBF1" w14:textId="77777777" w:rsidR="003815FB" w:rsidRDefault="009C1B8F" w:rsidP="00572F70">
      <w:pPr>
        <w:pStyle w:val="ADDCBulletinbody"/>
      </w:pPr>
      <w:r w:rsidRPr="00572F70">
        <w:t>From July to September 2020, the Women’s Refugee Commission, South Asian Disability Forum, the Network of African Women with Disabilities, and UN partners, wi</w:t>
      </w:r>
      <w:r w:rsidR="003815FB">
        <w:t>th support from the Australian G</w:t>
      </w:r>
      <w:r w:rsidRPr="00572F70">
        <w:t xml:space="preserve">overnment, conducted a series of webinars on the IASC Guidelines on Inclusion of Persons with Disabilities in Humanitarian Action for gender and gender-based violence (GBV) actors in Africa and Asia. </w:t>
      </w:r>
    </w:p>
    <w:p w14:paraId="2FFD7395" w14:textId="45C178A2" w:rsidR="009C1B8F" w:rsidRPr="00572F70" w:rsidRDefault="009C1B8F" w:rsidP="00572F70">
      <w:pPr>
        <w:pStyle w:val="ADDCBulletinbody"/>
      </w:pPr>
      <w:r w:rsidRPr="00572F70">
        <w:t>The webinar</w:t>
      </w:r>
      <w:r w:rsidR="003815FB">
        <w:t>s</w:t>
      </w:r>
      <w:r w:rsidRPr="00572F70">
        <w:t xml:space="preserve"> aimed to bring humanitarian actors and women</w:t>
      </w:r>
      <w:r w:rsidR="00540002">
        <w:t>-</w:t>
      </w:r>
      <w:r w:rsidRPr="00572F70">
        <w:t xml:space="preserve">led organizations of persons with disabilities (OPDs) to introduce the IASC Disability Guidelines, including recommendations for actions for disability inclusion in gender equality and GBV programs and activities. </w:t>
      </w:r>
      <w:r w:rsidR="00540002">
        <w:t>They</w:t>
      </w:r>
      <w:r w:rsidRPr="00572F70">
        <w:t xml:space="preserve"> also shared examples of disability inclusion in gender equality and GBV activities from across each region.</w:t>
      </w:r>
    </w:p>
    <w:p w14:paraId="2947D799" w14:textId="77777777" w:rsidR="009C1B8F" w:rsidRPr="00572F70" w:rsidRDefault="009C1B8F" w:rsidP="00572F70">
      <w:pPr>
        <w:pStyle w:val="ADDCBulletinbody"/>
      </w:pPr>
      <w:r w:rsidRPr="00572F70">
        <w:t>This article elaborates the strategies employed, ongoing gaps faced, and recommendations for engaging women with disabilities in all their diversity in online networking for inclusive humanitarian action.</w:t>
      </w:r>
    </w:p>
    <w:p w14:paraId="525BFFE4" w14:textId="55CA340A" w:rsidR="00572F70" w:rsidRPr="00572F70" w:rsidRDefault="009C1B8F" w:rsidP="00572F70">
      <w:pPr>
        <w:pStyle w:val="ADDCBulletinbody"/>
        <w:rPr>
          <w:lang w:val="en-AU" w:eastAsia="en-AU" w:bidi="ar-SA"/>
        </w:rPr>
      </w:pPr>
      <w:r w:rsidRPr="00572F70">
        <w:t>Access the article</w:t>
      </w:r>
      <w:r>
        <w:rPr>
          <w:lang w:val="en-AU" w:eastAsia="en-AU" w:bidi="ar-SA"/>
        </w:rPr>
        <w:t xml:space="preserve"> </w:t>
      </w:r>
      <w:hyperlink r:id="rId18" w:history="1">
        <w:r w:rsidRPr="009C1B8F">
          <w:rPr>
            <w:rStyle w:val="Hyperlink"/>
            <w:rFonts w:eastAsia="Times New Roman"/>
            <w:spacing w:val="3"/>
            <w:lang w:val="en-AU" w:eastAsia="en-AU" w:bidi="ar-SA"/>
          </w:rPr>
          <w:t>here.</w:t>
        </w:r>
      </w:hyperlink>
    </w:p>
    <w:p w14:paraId="3AB6E248" w14:textId="6C168DA8" w:rsidR="00994313" w:rsidRDefault="00654868" w:rsidP="003815FB">
      <w:pPr>
        <w:pStyle w:val="Heading2"/>
      </w:pPr>
      <w:bookmarkStart w:id="10" w:name="Webinars"/>
      <w:bookmarkEnd w:id="10"/>
      <w:r w:rsidRPr="00A057DD">
        <w:t>Webinar recordings:</w:t>
      </w:r>
    </w:p>
    <w:p w14:paraId="486A94A8" w14:textId="015182BC" w:rsidR="004D2E76" w:rsidRPr="004D6916" w:rsidRDefault="00230C5F" w:rsidP="003815FB">
      <w:pPr>
        <w:pStyle w:val="Heading2"/>
      </w:pPr>
      <w:r>
        <w:t xml:space="preserve">World Economic Forum: </w:t>
      </w:r>
      <w:r w:rsidR="004D2E76" w:rsidRPr="004D6916">
        <w:t>Building back bett</w:t>
      </w:r>
      <w:r w:rsidR="003815FB">
        <w:t>er: D</w:t>
      </w:r>
      <w:r w:rsidR="004D2E76" w:rsidRPr="004D6916">
        <w:t>iversity and inclusion in a post-COVID world</w:t>
      </w:r>
    </w:p>
    <w:p w14:paraId="40802979" w14:textId="2A3DC2BC" w:rsidR="004D2E76" w:rsidRPr="00AF1571" w:rsidRDefault="00787603" w:rsidP="00787603">
      <w:pPr>
        <w:jc w:val="both"/>
        <w:rPr>
          <w:rStyle w:val="Emphasis"/>
          <w:rFonts w:ascii="Segoe UI" w:hAnsi="Segoe UI" w:cs="Segoe UI"/>
          <w:i w:val="0"/>
          <w:sz w:val="21"/>
          <w:szCs w:val="21"/>
          <w:shd w:val="clear" w:color="auto" w:fill="FFFFFF"/>
        </w:rPr>
      </w:pPr>
      <w:r w:rsidRPr="00AF1571">
        <w:rPr>
          <w:rStyle w:val="Emphasis"/>
          <w:rFonts w:ascii="Segoe UI" w:hAnsi="Segoe UI" w:cs="Segoe UI"/>
          <w:i w:val="0"/>
          <w:sz w:val="21"/>
          <w:szCs w:val="21"/>
          <w:shd w:val="clear" w:color="auto" w:fill="FFFFFF"/>
        </w:rPr>
        <w:t xml:space="preserve">The annual Davos Agenda held by World Economic Forum explored various topics about </w:t>
      </w:r>
      <w:r w:rsidR="003815FB" w:rsidRPr="00AF1571">
        <w:rPr>
          <w:rStyle w:val="Emphasis"/>
          <w:rFonts w:ascii="Segoe UI" w:hAnsi="Segoe UI" w:cs="Segoe UI"/>
          <w:i w:val="0"/>
          <w:sz w:val="21"/>
          <w:szCs w:val="21"/>
          <w:shd w:val="clear" w:color="auto" w:fill="FFFFFF"/>
        </w:rPr>
        <w:t xml:space="preserve">the </w:t>
      </w:r>
      <w:r w:rsidRPr="00AF1571">
        <w:rPr>
          <w:rStyle w:val="Emphasis"/>
          <w:rFonts w:ascii="Segoe UI" w:hAnsi="Segoe UI" w:cs="Segoe UI"/>
          <w:i w:val="0"/>
          <w:sz w:val="21"/>
          <w:szCs w:val="21"/>
          <w:shd w:val="clear" w:color="auto" w:fill="FFFFFF"/>
        </w:rPr>
        <w:t xml:space="preserve">post-COVID world. </w:t>
      </w:r>
      <w:r w:rsidR="003815FB" w:rsidRPr="00AF1571">
        <w:rPr>
          <w:rStyle w:val="Emphasis"/>
          <w:rFonts w:ascii="Segoe UI" w:hAnsi="Segoe UI" w:cs="Segoe UI"/>
          <w:i w:val="0"/>
          <w:sz w:val="21"/>
          <w:szCs w:val="21"/>
          <w:shd w:val="clear" w:color="auto" w:fill="FFFFFF"/>
        </w:rPr>
        <w:t>In the “</w:t>
      </w:r>
      <w:r w:rsidR="004D2E76" w:rsidRPr="00AF1571">
        <w:rPr>
          <w:rStyle w:val="Emphasis"/>
          <w:rFonts w:ascii="Segoe UI" w:hAnsi="Segoe UI" w:cs="Segoe UI"/>
          <w:i w:val="0"/>
          <w:sz w:val="21"/>
          <w:szCs w:val="21"/>
          <w:shd w:val="clear" w:color="auto" w:fill="FFFFFF"/>
        </w:rPr>
        <w:t>Delivering Social Justice in the New Economy</w:t>
      </w:r>
      <w:r w:rsidR="003815FB" w:rsidRPr="00AF1571">
        <w:rPr>
          <w:rStyle w:val="Emphasis"/>
          <w:rFonts w:ascii="Segoe UI" w:hAnsi="Segoe UI" w:cs="Segoe UI"/>
          <w:i w:val="0"/>
          <w:sz w:val="21"/>
          <w:szCs w:val="21"/>
          <w:shd w:val="clear" w:color="auto" w:fill="FFFFFF"/>
        </w:rPr>
        <w:t>” panel, l</w:t>
      </w:r>
      <w:r w:rsidRPr="00AF1571">
        <w:rPr>
          <w:rStyle w:val="Emphasis"/>
          <w:rFonts w:ascii="Segoe UI" w:hAnsi="Segoe UI" w:cs="Segoe UI"/>
          <w:i w:val="0"/>
          <w:sz w:val="21"/>
          <w:szCs w:val="21"/>
          <w:shd w:val="clear" w:color="auto" w:fill="FFFFFF"/>
        </w:rPr>
        <w:t>eaders from all over the world shared their solutions and advice for a reimagined future that is pros</w:t>
      </w:r>
      <w:r w:rsidR="003815FB" w:rsidRPr="00AF1571">
        <w:rPr>
          <w:rStyle w:val="Emphasis"/>
          <w:rFonts w:ascii="Segoe UI" w:hAnsi="Segoe UI" w:cs="Segoe UI"/>
          <w:i w:val="0"/>
          <w:sz w:val="21"/>
          <w:szCs w:val="21"/>
          <w:shd w:val="clear" w:color="auto" w:fill="FFFFFF"/>
        </w:rPr>
        <w:t>perous, equitable and celebrates</w:t>
      </w:r>
      <w:r w:rsidRPr="00AF1571">
        <w:rPr>
          <w:rStyle w:val="Emphasis"/>
          <w:rFonts w:ascii="Segoe UI" w:hAnsi="Segoe UI" w:cs="Segoe UI"/>
          <w:i w:val="0"/>
          <w:sz w:val="21"/>
          <w:szCs w:val="21"/>
          <w:shd w:val="clear" w:color="auto" w:fill="FFFFFF"/>
        </w:rPr>
        <w:t xml:space="preserve"> inclusion and diversity. </w:t>
      </w:r>
      <w:r w:rsidR="003815FB" w:rsidRPr="00AF1571">
        <w:rPr>
          <w:rStyle w:val="Emphasis"/>
          <w:rFonts w:ascii="Segoe UI" w:hAnsi="Segoe UI" w:cs="Segoe UI"/>
          <w:i w:val="0"/>
          <w:sz w:val="21"/>
          <w:szCs w:val="21"/>
          <w:shd w:val="clear" w:color="auto" w:fill="FFFFFF"/>
        </w:rPr>
        <w:t xml:space="preserve"> </w:t>
      </w:r>
      <w:r w:rsidR="00540002" w:rsidRPr="00AF1571">
        <w:rPr>
          <w:rStyle w:val="Emphasis"/>
          <w:rFonts w:ascii="Segoe UI" w:hAnsi="Segoe UI" w:cs="Segoe UI"/>
          <w:i w:val="0"/>
          <w:sz w:val="21"/>
          <w:szCs w:val="21"/>
          <w:shd w:val="clear" w:color="auto" w:fill="FFFFFF"/>
        </w:rPr>
        <w:t>Panelists</w:t>
      </w:r>
      <w:r w:rsidRPr="00AF1571">
        <w:rPr>
          <w:rStyle w:val="Emphasis"/>
          <w:rFonts w:ascii="Segoe UI" w:hAnsi="Segoe UI" w:cs="Segoe UI"/>
          <w:i w:val="0"/>
          <w:sz w:val="21"/>
          <w:szCs w:val="21"/>
          <w:shd w:val="clear" w:color="auto" w:fill="FFFFFF"/>
        </w:rPr>
        <w:t xml:space="preserve"> discuss</w:t>
      </w:r>
      <w:r w:rsidR="00AF1571">
        <w:rPr>
          <w:rStyle w:val="Emphasis"/>
          <w:rFonts w:ascii="Segoe UI" w:hAnsi="Segoe UI" w:cs="Segoe UI"/>
          <w:i w:val="0"/>
          <w:sz w:val="21"/>
          <w:szCs w:val="21"/>
          <w:shd w:val="clear" w:color="auto" w:fill="FFFFFF"/>
        </w:rPr>
        <w:t>ed</w:t>
      </w:r>
      <w:r w:rsidRPr="00AF1571">
        <w:rPr>
          <w:rStyle w:val="Emphasis"/>
          <w:rFonts w:ascii="Segoe UI" w:hAnsi="Segoe UI" w:cs="Segoe UI"/>
          <w:i w:val="0"/>
          <w:sz w:val="21"/>
          <w:szCs w:val="21"/>
          <w:shd w:val="clear" w:color="auto" w:fill="FFFFFF"/>
        </w:rPr>
        <w:t xml:space="preserve"> the challenges and solutions for creating a diverse and inclusive future.</w:t>
      </w:r>
    </w:p>
    <w:p w14:paraId="7FE1D415" w14:textId="01E8E058" w:rsidR="004D2E76" w:rsidRPr="00AF1571" w:rsidRDefault="00787603" w:rsidP="00787603">
      <w:pPr>
        <w:jc w:val="both"/>
        <w:rPr>
          <w:rFonts w:ascii="Segoe UI" w:hAnsi="Segoe UI" w:cs="Segoe UI"/>
          <w:iCs/>
          <w:sz w:val="21"/>
          <w:szCs w:val="21"/>
          <w:shd w:val="clear" w:color="auto" w:fill="FFFFFF"/>
        </w:rPr>
      </w:pPr>
      <w:r w:rsidRPr="00AF1571">
        <w:rPr>
          <w:rStyle w:val="Emphasis"/>
          <w:rFonts w:ascii="Segoe UI" w:hAnsi="Segoe UI" w:cs="Segoe UI"/>
          <w:i w:val="0"/>
          <w:sz w:val="21"/>
          <w:szCs w:val="21"/>
          <w:shd w:val="clear" w:color="auto" w:fill="FFFFFF"/>
        </w:rPr>
        <w:t xml:space="preserve">Access the video recording </w:t>
      </w:r>
      <w:r w:rsidR="005B33B9" w:rsidRPr="00AF1571">
        <w:rPr>
          <w:rStyle w:val="Emphasis"/>
          <w:rFonts w:ascii="Segoe UI" w:hAnsi="Segoe UI" w:cs="Segoe UI"/>
          <w:i w:val="0"/>
          <w:sz w:val="21"/>
          <w:szCs w:val="21"/>
          <w:shd w:val="clear" w:color="auto" w:fill="FFFFFF"/>
        </w:rPr>
        <w:t xml:space="preserve">of the discussion </w:t>
      </w:r>
      <w:hyperlink r:id="rId19" w:history="1">
        <w:r w:rsidRPr="00AF1571">
          <w:rPr>
            <w:rStyle w:val="Hyperlink"/>
            <w:rFonts w:ascii="Segoe UI" w:hAnsi="Segoe UI" w:cs="Segoe UI"/>
            <w:sz w:val="21"/>
            <w:szCs w:val="21"/>
            <w:shd w:val="clear" w:color="auto" w:fill="FFFFFF"/>
          </w:rPr>
          <w:t>here</w:t>
        </w:r>
      </w:hyperlink>
      <w:r w:rsidRPr="00AF1571">
        <w:rPr>
          <w:rStyle w:val="Emphasis"/>
          <w:rFonts w:ascii="Segoe UI" w:hAnsi="Segoe UI" w:cs="Segoe UI"/>
          <w:i w:val="0"/>
          <w:sz w:val="21"/>
          <w:szCs w:val="21"/>
          <w:shd w:val="clear" w:color="auto" w:fill="FFFFFF"/>
        </w:rPr>
        <w:t>.</w:t>
      </w:r>
    </w:p>
    <w:p w14:paraId="0837E3D4" w14:textId="4546C49C" w:rsidR="0092219E" w:rsidRDefault="00230C5F" w:rsidP="003815FB">
      <w:pPr>
        <w:pStyle w:val="Heading2"/>
      </w:pPr>
      <w:r>
        <w:t>UNESCO</w:t>
      </w:r>
      <w:r w:rsidR="008917B9">
        <w:t xml:space="preserve"> webinar</w:t>
      </w:r>
      <w:r>
        <w:t xml:space="preserve">: </w:t>
      </w:r>
      <w:r w:rsidR="0092219E">
        <w:t>Inclusion of people with disabilities during COVID-19</w:t>
      </w:r>
    </w:p>
    <w:p w14:paraId="700CA526" w14:textId="1D99A827" w:rsidR="00230C5F" w:rsidRDefault="00540002" w:rsidP="003815FB">
      <w:pPr>
        <w:pStyle w:val="ADDCBulletinbody"/>
      </w:pPr>
      <w:r>
        <w:t>Globally</w:t>
      </w:r>
      <w:r w:rsidR="0092219E">
        <w:t xml:space="preserve"> people with disabilities</w:t>
      </w:r>
      <w:r>
        <w:t xml:space="preserve"> experience </w:t>
      </w:r>
      <w:r w:rsidR="004D2E76">
        <w:t>marginaliz</w:t>
      </w:r>
      <w:r>
        <w:t>ation</w:t>
      </w:r>
      <w:r w:rsidR="004D2E76">
        <w:t xml:space="preserve"> and face systemic inequalities related to access to health, education, employment and this has been heightened by </w:t>
      </w:r>
      <w:r>
        <w:t xml:space="preserve">the </w:t>
      </w:r>
      <w:r w:rsidR="004D2E76">
        <w:t xml:space="preserve">COVID-19 pandemic. </w:t>
      </w:r>
      <w:r w:rsidR="00230C5F">
        <w:t>Disability</w:t>
      </w:r>
      <w:r w:rsidR="004D2E76">
        <w:t xml:space="preserve"> specific issues and gaps related to the current </w:t>
      </w:r>
      <w:r w:rsidR="00230C5F">
        <w:t xml:space="preserve">COVID-19 </w:t>
      </w:r>
      <w:r w:rsidR="004D2E76">
        <w:t xml:space="preserve">context must be </w:t>
      </w:r>
      <w:r w:rsidR="00230C5F">
        <w:t>brought to the fore</w:t>
      </w:r>
      <w:r w:rsidR="004D2E76">
        <w:t xml:space="preserve"> and disability inclusion </w:t>
      </w:r>
      <w:r w:rsidR="00230C5F">
        <w:t xml:space="preserve">efforts </w:t>
      </w:r>
      <w:r w:rsidR="004D2E76">
        <w:t>must be enhanced to ensure</w:t>
      </w:r>
      <w:r w:rsidR="00230C5F">
        <w:t xml:space="preserve"> the</w:t>
      </w:r>
      <w:r w:rsidR="004D2E76">
        <w:t xml:space="preserve"> rights of people wi</w:t>
      </w:r>
      <w:r w:rsidR="00230C5F">
        <w:t xml:space="preserve">th disabilities are guaranteed.  </w:t>
      </w:r>
      <w:r w:rsidR="00230C5F" w:rsidRPr="00230C5F">
        <w:t xml:space="preserve">Special attention must also be </w:t>
      </w:r>
      <w:r w:rsidR="00230C5F">
        <w:t>focused on</w:t>
      </w:r>
      <w:r w:rsidR="00230C5F" w:rsidRPr="00230C5F">
        <w:t xml:space="preserve"> women and girls living with disabilities, who </w:t>
      </w:r>
      <w:r w:rsidR="00030694">
        <w:t>experience multiple disadvantages, face</w:t>
      </w:r>
      <w:r w:rsidR="00230C5F" w:rsidRPr="00230C5F">
        <w:t xml:space="preserve"> discrimination based on both gender and disability, and </w:t>
      </w:r>
      <w:r w:rsidR="00030694">
        <w:t xml:space="preserve">are </w:t>
      </w:r>
      <w:r w:rsidR="00230C5F" w:rsidRPr="00230C5F">
        <w:t>particularly vulnerable to abuse and violence</w:t>
      </w:r>
      <w:r w:rsidR="00230C5F">
        <w:t>.</w:t>
      </w:r>
    </w:p>
    <w:p w14:paraId="74AD5DB4" w14:textId="7B388469" w:rsidR="004D2E76" w:rsidRPr="0092219E" w:rsidRDefault="004D2E76" w:rsidP="003815FB">
      <w:pPr>
        <w:pStyle w:val="ADDCBulletinbody"/>
      </w:pPr>
      <w:r>
        <w:t xml:space="preserve">Access the video recording </w:t>
      </w:r>
      <w:r w:rsidR="005B33B9">
        <w:t xml:space="preserve">of this webinar </w:t>
      </w:r>
      <w:hyperlink r:id="rId20" w:history="1">
        <w:r w:rsidRPr="004D2E76">
          <w:rPr>
            <w:rStyle w:val="Hyperlink"/>
          </w:rPr>
          <w:t>here</w:t>
        </w:r>
      </w:hyperlink>
      <w:r>
        <w:t>.</w:t>
      </w:r>
    </w:p>
    <w:p w14:paraId="24002FE3" w14:textId="543ECC7E" w:rsidR="007E7BC9" w:rsidRPr="007E7BC9" w:rsidRDefault="007E7BC9" w:rsidP="00906BF1">
      <w:pPr>
        <w:pStyle w:val="Heading2"/>
      </w:pPr>
      <w:r w:rsidRPr="007E7BC9">
        <w:t>2020 Harkin International Disability Employment Summit</w:t>
      </w:r>
    </w:p>
    <w:p w14:paraId="4EA3E37F" w14:textId="06FD6114" w:rsidR="00D729B3" w:rsidRPr="00906BF1" w:rsidRDefault="00906BF1" w:rsidP="00906BF1">
      <w:pPr>
        <w:pStyle w:val="ADDCBulletinbody"/>
      </w:pPr>
      <w:r w:rsidRPr="00906BF1">
        <w:t>This</w:t>
      </w:r>
      <w:r w:rsidR="007E7BC9" w:rsidRPr="00906BF1">
        <w:t xml:space="preserve"> </w:t>
      </w:r>
      <w:r w:rsidRPr="00906BF1">
        <w:t xml:space="preserve">virtual </w:t>
      </w:r>
      <w:r w:rsidR="007E7BC9" w:rsidRPr="00906BF1">
        <w:t xml:space="preserve">summit explored the value </w:t>
      </w:r>
      <w:r w:rsidRPr="00906BF1">
        <w:t xml:space="preserve">of and opportunities within </w:t>
      </w:r>
      <w:r w:rsidR="007E7BC9" w:rsidRPr="00906BF1">
        <w:t>disability inclusion</w:t>
      </w:r>
      <w:r w:rsidRPr="00906BF1">
        <w:t xml:space="preserve"> </w:t>
      </w:r>
      <w:r w:rsidR="007E7BC9" w:rsidRPr="00906BF1">
        <w:t>particula</w:t>
      </w:r>
      <w:r w:rsidR="00030694">
        <w:t xml:space="preserve">rly for business and employers. </w:t>
      </w:r>
      <w:r w:rsidRPr="00906BF1">
        <w:t xml:space="preserve">It stressed </w:t>
      </w:r>
      <w:r w:rsidR="00D729B3" w:rsidRPr="00906BF1">
        <w:t>the need for disability inclusion to be an accepted and valued component in business strategy rather than it being just an aspirational goal.</w:t>
      </w:r>
    </w:p>
    <w:p w14:paraId="37524D9A" w14:textId="733C685C" w:rsidR="00906BF1" w:rsidRPr="00906BF1" w:rsidRDefault="00906BF1" w:rsidP="00906BF1">
      <w:pPr>
        <w:pStyle w:val="ADDCBulletinbody"/>
      </w:pPr>
      <w:r w:rsidRPr="00906BF1">
        <w:t xml:space="preserve">This summit was organized by the Harkin Institute along with a global CEO community known as the “Valuable 500” and held on 10 December 2020. </w:t>
      </w:r>
    </w:p>
    <w:p w14:paraId="5DBBA894" w14:textId="02A1BEBF" w:rsidR="007E7BC9" w:rsidRPr="007E7BC9" w:rsidRDefault="007E7BC9" w:rsidP="00906BF1">
      <w:pPr>
        <w:pStyle w:val="ADDCBulletinbody"/>
      </w:pPr>
      <w:r w:rsidRPr="00906BF1">
        <w:lastRenderedPageBreak/>
        <w:t>Access the video recording</w:t>
      </w:r>
      <w:r w:rsidR="00906BF1" w:rsidRPr="00906BF1">
        <w:t xml:space="preserve"> of the summit</w:t>
      </w:r>
      <w:r w:rsidRPr="007E7BC9">
        <w:t xml:space="preserve"> </w:t>
      </w:r>
      <w:hyperlink r:id="rId21" w:history="1">
        <w:r w:rsidRPr="007E7BC9">
          <w:rPr>
            <w:rStyle w:val="Hyperlink"/>
          </w:rPr>
          <w:t>here</w:t>
        </w:r>
      </w:hyperlink>
      <w:r w:rsidRPr="007E7BC9">
        <w:t>.</w:t>
      </w:r>
    </w:p>
    <w:p w14:paraId="0CDE7502" w14:textId="56F05F7A" w:rsidR="0086416A" w:rsidRPr="00906BF1" w:rsidRDefault="001E3E32" w:rsidP="0053611C">
      <w:pPr>
        <w:pStyle w:val="Heading2"/>
        <w:rPr>
          <w:rStyle w:val="Strong"/>
          <w:b/>
          <w:bCs w:val="0"/>
        </w:rPr>
      </w:pPr>
      <w:bookmarkStart w:id="11" w:name="YourInputIsNeeded"/>
      <w:r w:rsidRPr="00906BF1">
        <w:rPr>
          <w:rStyle w:val="Strong"/>
          <w:b/>
          <w:bCs w:val="0"/>
        </w:rPr>
        <w:t>YOUR INPUT IS NEEDED</w:t>
      </w:r>
    </w:p>
    <w:bookmarkEnd w:id="11"/>
    <w:p w14:paraId="5E15DCCA" w14:textId="543C66C8" w:rsidR="005847EE" w:rsidRDefault="005847EE" w:rsidP="005847EE">
      <w:pPr>
        <w:pStyle w:val="Heading2"/>
      </w:pPr>
      <w:r w:rsidRPr="00E729E2">
        <w:t xml:space="preserve">Call for </w:t>
      </w:r>
      <w:r>
        <w:t>abstracts</w:t>
      </w:r>
      <w:r w:rsidRPr="00E729E2">
        <w:t>:</w:t>
      </w:r>
      <w:r>
        <w:t xml:space="preserve"> 2021 RDI Conference</w:t>
      </w:r>
    </w:p>
    <w:p w14:paraId="7447E417" w14:textId="4CA80934" w:rsidR="005847EE" w:rsidRDefault="005847EE" w:rsidP="005847EE">
      <w:pPr>
        <w:pStyle w:val="ADDCBulletinbody"/>
      </w:pPr>
      <w:r w:rsidRPr="005847EE">
        <w:t xml:space="preserve">The Research for Development Impact Network (RDI Network) and The University of Queensland (UQ) invite you to submit abstracts for presentations at a two-day international conference to be hosted online on the 1-2 July 2021.  Submissions are to contribute to the conference theme of </w:t>
      </w:r>
      <w:r w:rsidRPr="005847EE">
        <w:rPr>
          <w:i/>
        </w:rPr>
        <w:t>Pathways through disruption – the future of sustainable development and recovery in the Pacific and Southeast Asia</w:t>
      </w:r>
      <w:r w:rsidRPr="005847EE">
        <w:t>.</w:t>
      </w:r>
    </w:p>
    <w:p w14:paraId="593B96D2" w14:textId="781B273D" w:rsidR="005847EE" w:rsidRDefault="005847EE" w:rsidP="005847EE">
      <w:pPr>
        <w:pStyle w:val="ADDCBulletinbody"/>
      </w:pPr>
      <w:r>
        <w:t xml:space="preserve">Abstracts are open until Monday 21 February, COB. Find out more about the calls for abstracts </w:t>
      </w:r>
      <w:hyperlink r:id="rId22" w:history="1">
        <w:r w:rsidRPr="005847EE">
          <w:rPr>
            <w:rStyle w:val="Hyperlink"/>
          </w:rPr>
          <w:t>here</w:t>
        </w:r>
      </w:hyperlink>
      <w:r>
        <w:t>.</w:t>
      </w:r>
    </w:p>
    <w:p w14:paraId="04CD04D1" w14:textId="05062EBC" w:rsidR="009122F7" w:rsidRPr="00906BF1" w:rsidRDefault="000F7C59" w:rsidP="00906BF1">
      <w:pPr>
        <w:pStyle w:val="Heading2"/>
      </w:pPr>
      <w:r w:rsidRPr="00906BF1">
        <w:t xml:space="preserve">Call for input: </w:t>
      </w:r>
      <w:r w:rsidR="000C33A4" w:rsidRPr="00906BF1">
        <w:t xml:space="preserve"> IDA Survey on Experience of Persons with Disabilities Adapting to COVID-19 Global Pandemic</w:t>
      </w:r>
    </w:p>
    <w:p w14:paraId="435C5C8A" w14:textId="3C1C2EFF" w:rsidR="00E729E2" w:rsidRDefault="00906BF1" w:rsidP="00784DAD">
      <w:pPr>
        <w:pStyle w:val="ADDCBulletinbody"/>
        <w:jc w:val="both"/>
      </w:pPr>
      <w:r>
        <w:t xml:space="preserve">The International Disability </w:t>
      </w:r>
      <w:r w:rsidR="000C33A4">
        <w:t>A</w:t>
      </w:r>
      <w:r>
        <w:t>lliance (IDA)</w:t>
      </w:r>
      <w:r w:rsidR="000C33A4">
        <w:t xml:space="preserve"> with the United Nations Partnership for the Rights of Persons with Disa</w:t>
      </w:r>
      <w:r>
        <w:t>bilities (UN</w:t>
      </w:r>
      <w:r w:rsidR="00E729E2">
        <w:t xml:space="preserve">PRPD) </w:t>
      </w:r>
      <w:r w:rsidR="000C33A4">
        <w:t xml:space="preserve">invites all </w:t>
      </w:r>
      <w:r>
        <w:t>people</w:t>
      </w:r>
      <w:r w:rsidR="000C33A4">
        <w:t xml:space="preserve"> with disabilities across the globe to </w:t>
      </w:r>
      <w:r w:rsidR="00E729E2">
        <w:t xml:space="preserve">participate in this survey, developed by </w:t>
      </w:r>
      <w:r>
        <w:t>people</w:t>
      </w:r>
      <w:r w:rsidR="00E729E2">
        <w:t xml:space="preserve"> with disability (including input from marginalized groups such as women and </w:t>
      </w:r>
      <w:r w:rsidR="00540002">
        <w:t>I</w:t>
      </w:r>
      <w:r w:rsidR="00E729E2">
        <w:t>ndigenous population group</w:t>
      </w:r>
      <w:r>
        <w:t>s</w:t>
      </w:r>
      <w:r w:rsidR="00284CB9">
        <w:t xml:space="preserve"> </w:t>
      </w:r>
      <w:r>
        <w:t>for people</w:t>
      </w:r>
      <w:r w:rsidR="00E729E2">
        <w:t xml:space="preserve"> with disability. Through the survey, it seeks to capture the violations of human rights of people with disability during the global pandemic and g</w:t>
      </w:r>
      <w:r>
        <w:t>ather evidence of good practice</w:t>
      </w:r>
      <w:r w:rsidR="00E729E2">
        <w:t>.</w:t>
      </w:r>
    </w:p>
    <w:p w14:paraId="072128A3" w14:textId="143A2729" w:rsidR="00E729E2" w:rsidRDefault="00E729E2" w:rsidP="00784DAD">
      <w:pPr>
        <w:pStyle w:val="ADDCBulletinbody"/>
        <w:jc w:val="both"/>
      </w:pPr>
      <w:r>
        <w:t>The survey is available in various language</w:t>
      </w:r>
      <w:r w:rsidR="00906BF1">
        <w:t>s</w:t>
      </w:r>
      <w:r>
        <w:t xml:space="preserve"> and internati</w:t>
      </w:r>
      <w:r w:rsidR="00906BF1">
        <w:t xml:space="preserve">onal sign and uses plain language. </w:t>
      </w:r>
      <w:r>
        <w:t>The survey will document various economic, social and cultural consequences of the pandemic as well as experience</w:t>
      </w:r>
      <w:r w:rsidR="00906BF1">
        <w:t>s</w:t>
      </w:r>
      <w:r>
        <w:t xml:space="preserve"> of p</w:t>
      </w:r>
      <w:r w:rsidR="00906BF1">
        <w:t xml:space="preserve">eople </w:t>
      </w:r>
      <w:r>
        <w:t>with disabilities who have contracted COVID-19.</w:t>
      </w:r>
    </w:p>
    <w:p w14:paraId="03407FF1" w14:textId="0B70BAC7" w:rsidR="00E729E2" w:rsidRDefault="00E729E2" w:rsidP="006F2DFD">
      <w:pPr>
        <w:pStyle w:val="ADDCBulletinbody"/>
      </w:pPr>
      <w:r>
        <w:t xml:space="preserve">Access the survey </w:t>
      </w:r>
      <w:hyperlink r:id="rId23" w:history="1">
        <w:r w:rsidRPr="00E729E2">
          <w:rPr>
            <w:rStyle w:val="Hyperlink"/>
          </w:rPr>
          <w:t>here</w:t>
        </w:r>
      </w:hyperlink>
      <w:r>
        <w:t>.</w:t>
      </w:r>
    </w:p>
    <w:p w14:paraId="7EBA0CD3" w14:textId="20B0261A" w:rsidR="00E729E2" w:rsidRDefault="00E729E2" w:rsidP="00D309B2">
      <w:pPr>
        <w:pStyle w:val="Heading2"/>
      </w:pPr>
      <w:r w:rsidRPr="00E729E2">
        <w:t>Call for input:</w:t>
      </w:r>
      <w:r w:rsidR="00594CBB">
        <w:t xml:space="preserve"> Smart G</w:t>
      </w:r>
      <w:r>
        <w:t>lasses for people with visual field</w:t>
      </w:r>
      <w:r w:rsidR="00D309B2">
        <w:t xml:space="preserve"> impairments</w:t>
      </w:r>
    </w:p>
    <w:p w14:paraId="30BEB3BC" w14:textId="017B480F" w:rsidR="00DC1154" w:rsidRDefault="00D309B2" w:rsidP="00DC1154">
      <w:pPr>
        <w:pStyle w:val="ADDCBulletinbody"/>
        <w:jc w:val="both"/>
      </w:pPr>
      <w:r>
        <w:t>Responses to this</w:t>
      </w:r>
      <w:r w:rsidR="00E729E2">
        <w:t xml:space="preserve"> survey will be used to help</w:t>
      </w:r>
      <w:r>
        <w:t xml:space="preserve"> people with visual impairments, </w:t>
      </w:r>
      <w:r w:rsidR="00E729E2">
        <w:t>focus</w:t>
      </w:r>
      <w:r>
        <w:t>ing</w:t>
      </w:r>
      <w:r w:rsidR="00E729E2">
        <w:t xml:space="preserve"> on people who are blind. The goal is to notify users about any possible threats in </w:t>
      </w:r>
      <w:r w:rsidR="00594CBB">
        <w:t>their visual field</w:t>
      </w:r>
      <w:r w:rsidR="00784DAD">
        <w:t xml:space="preserve">. The solution is oriented to </w:t>
      </w:r>
      <w:r w:rsidR="00784DAD" w:rsidRPr="00784DAD">
        <w:t xml:space="preserve">designing </w:t>
      </w:r>
      <w:r w:rsidR="00784DAD" w:rsidRPr="00594CBB">
        <w:rPr>
          <w:i/>
        </w:rPr>
        <w:t>Smart Glasses</w:t>
      </w:r>
      <w:r w:rsidR="00784DAD" w:rsidRPr="00784DAD">
        <w:t xml:space="preserve"> (wearable technolo</w:t>
      </w:r>
      <w:r w:rsidR="00594CBB">
        <w:t xml:space="preserve">gy) that uses technology </w:t>
      </w:r>
      <w:r w:rsidR="00784DAD" w:rsidRPr="00784DAD">
        <w:t>and artificial intelligen</w:t>
      </w:r>
      <w:r w:rsidR="00594CBB">
        <w:t xml:space="preserve">ce with sensors to deliver services </w:t>
      </w:r>
      <w:r w:rsidR="00DC1154">
        <w:t>to help people</w:t>
      </w:r>
      <w:r w:rsidR="00267621">
        <w:t xml:space="preserve"> who are blind</w:t>
      </w:r>
      <w:r w:rsidR="00DC1154">
        <w:t>.</w:t>
      </w:r>
    </w:p>
    <w:p w14:paraId="336557F8" w14:textId="1538C730" w:rsidR="005847EE" w:rsidRPr="005847EE" w:rsidRDefault="00E729E2" w:rsidP="00DC1154">
      <w:pPr>
        <w:pStyle w:val="ADDCBulletinbody"/>
        <w:jc w:val="both"/>
        <w:rPr>
          <w:color w:val="202124"/>
          <w:spacing w:val="3"/>
          <w:shd w:val="clear" w:color="auto" w:fill="FFFFFF"/>
        </w:rPr>
      </w:pPr>
      <w:r w:rsidRPr="00784DAD">
        <w:rPr>
          <w:color w:val="202124"/>
          <w:spacing w:val="3"/>
          <w:shd w:val="clear" w:color="auto" w:fill="FFFFFF"/>
        </w:rPr>
        <w:t xml:space="preserve">Access the survey </w:t>
      </w:r>
      <w:hyperlink r:id="rId24" w:history="1">
        <w:r w:rsidRPr="00784DAD">
          <w:rPr>
            <w:rStyle w:val="Hyperlink"/>
            <w:spacing w:val="3"/>
            <w:shd w:val="clear" w:color="auto" w:fill="FFFFFF"/>
          </w:rPr>
          <w:t>here</w:t>
        </w:r>
      </w:hyperlink>
      <w:r w:rsidRPr="00784DAD">
        <w:rPr>
          <w:color w:val="202124"/>
          <w:spacing w:val="3"/>
          <w:shd w:val="clear" w:color="auto" w:fill="FFFFFF"/>
        </w:rPr>
        <w:t>.</w:t>
      </w:r>
    </w:p>
    <w:p w14:paraId="26374BBE" w14:textId="77777777" w:rsidR="004159DE" w:rsidRDefault="001B27E3" w:rsidP="0053611C">
      <w:pPr>
        <w:pStyle w:val="Heading2"/>
        <w:rPr>
          <w:rStyle w:val="Strong"/>
          <w:b/>
          <w:bCs w:val="0"/>
        </w:rPr>
      </w:pPr>
      <w:bookmarkStart w:id="12" w:name="_Toc507249323"/>
      <w:bookmarkStart w:id="13" w:name="UpcomingEvents"/>
      <w:bookmarkStart w:id="14" w:name="_Toc507249322"/>
      <w:r w:rsidRPr="004159DE">
        <w:rPr>
          <w:rStyle w:val="Strong"/>
          <w:b/>
          <w:bCs w:val="0"/>
        </w:rPr>
        <w:t xml:space="preserve">UPCOMING </w:t>
      </w:r>
      <w:r w:rsidR="00A86974" w:rsidRPr="004159DE">
        <w:rPr>
          <w:rStyle w:val="Strong"/>
          <w:b/>
          <w:bCs w:val="0"/>
        </w:rPr>
        <w:t>EVENTS</w:t>
      </w:r>
      <w:bookmarkEnd w:id="12"/>
      <w:bookmarkEnd w:id="13"/>
    </w:p>
    <w:p w14:paraId="30F34025" w14:textId="209465D1" w:rsidR="00152ABE" w:rsidRPr="00152ABE" w:rsidRDefault="00BA420D" w:rsidP="0053611C">
      <w:pPr>
        <w:pStyle w:val="Heading2"/>
      </w:pPr>
      <w:r>
        <w:t>Global l</w:t>
      </w:r>
      <w:r w:rsidR="00152ABE">
        <w:t xml:space="preserve">aunch of “Learning, Acting and Building for Rehabilitation in Health Systems” </w:t>
      </w:r>
      <w:r>
        <w:t>(ReLAB HS)</w:t>
      </w:r>
    </w:p>
    <w:p w14:paraId="7EF0AAD2" w14:textId="7CD29BE9" w:rsidR="00152ABE" w:rsidRPr="00152ABE" w:rsidRDefault="004E7B3E" w:rsidP="00152ABE">
      <w:pPr>
        <w:spacing w:before="0" w:after="0"/>
        <w:rPr>
          <w:rFonts w:ascii="Segoe UI" w:hAnsi="Segoe UI" w:cs="Segoe UI"/>
          <w:sz w:val="21"/>
          <w:szCs w:val="21"/>
          <w:lang w:eastAsia="en-AU" w:bidi="ar-SA"/>
        </w:rPr>
      </w:pPr>
      <w:r w:rsidRPr="004E7B3E">
        <w:rPr>
          <w:rFonts w:ascii="Segoe UI" w:hAnsi="Segoe UI" w:cs="Segoe UI"/>
          <w:sz w:val="21"/>
          <w:szCs w:val="21"/>
        </w:rPr>
        <w:t>Johns Hopkins Bloomberg School of Public Health’s Inte</w:t>
      </w:r>
      <w:r>
        <w:rPr>
          <w:rFonts w:ascii="Segoe UI" w:hAnsi="Segoe UI" w:cs="Segoe UI"/>
          <w:sz w:val="21"/>
          <w:szCs w:val="21"/>
        </w:rPr>
        <w:t xml:space="preserve">rnational Injury Research Unit &amp; </w:t>
      </w:r>
      <w:r w:rsidRPr="004E7B3E">
        <w:rPr>
          <w:rFonts w:ascii="Segoe UI" w:hAnsi="Segoe UI" w:cs="Segoe UI"/>
          <w:sz w:val="21"/>
          <w:szCs w:val="21"/>
        </w:rPr>
        <w:t>Nossal In</w:t>
      </w:r>
      <w:r>
        <w:rPr>
          <w:rFonts w:ascii="Segoe UI" w:hAnsi="Segoe UI" w:cs="Segoe UI"/>
          <w:sz w:val="21"/>
          <w:szCs w:val="21"/>
        </w:rPr>
        <w:t xml:space="preserve">stitute for Global Health </w:t>
      </w:r>
      <w:r w:rsidR="00152ABE" w:rsidRPr="00152ABE">
        <w:rPr>
          <w:rFonts w:ascii="Segoe UI" w:hAnsi="Segoe UI" w:cs="Segoe UI"/>
          <w:sz w:val="21"/>
          <w:szCs w:val="21"/>
        </w:rPr>
        <w:t xml:space="preserve">| </w:t>
      </w:r>
      <w:r w:rsidR="00152ABE">
        <w:rPr>
          <w:rFonts w:ascii="Segoe UI" w:hAnsi="Segoe UI" w:cs="Segoe UI"/>
          <w:sz w:val="21"/>
          <w:szCs w:val="21"/>
        </w:rPr>
        <w:t>February 24</w:t>
      </w:r>
      <w:r w:rsidR="00152ABE" w:rsidRPr="00152ABE">
        <w:rPr>
          <w:rFonts w:ascii="Segoe UI" w:hAnsi="Segoe UI" w:cs="Segoe UI"/>
          <w:sz w:val="21"/>
          <w:szCs w:val="21"/>
        </w:rPr>
        <w:t>, 2021</w:t>
      </w:r>
      <w:r w:rsidR="00684A47">
        <w:rPr>
          <w:rFonts w:ascii="Segoe UI" w:hAnsi="Segoe UI" w:cs="Segoe UI"/>
          <w:sz w:val="21"/>
          <w:szCs w:val="21"/>
        </w:rPr>
        <w:t xml:space="preserve"> 12am-1</w:t>
      </w:r>
      <w:r w:rsidR="00BA420D">
        <w:rPr>
          <w:rFonts w:ascii="Segoe UI" w:hAnsi="Segoe UI" w:cs="Segoe UI"/>
          <w:sz w:val="21"/>
          <w:szCs w:val="21"/>
        </w:rPr>
        <w:t>:30</w:t>
      </w:r>
      <w:r w:rsidR="00684A47">
        <w:rPr>
          <w:rFonts w:ascii="Segoe UI" w:hAnsi="Segoe UI" w:cs="Segoe UI"/>
          <w:sz w:val="21"/>
          <w:szCs w:val="21"/>
        </w:rPr>
        <w:t>am AEST</w:t>
      </w:r>
    </w:p>
    <w:p w14:paraId="03E5AB78" w14:textId="506D1E70" w:rsidR="00152ABE" w:rsidRDefault="0053611C" w:rsidP="00152ABE">
      <w:pPr>
        <w:spacing w:before="0" w:after="0"/>
        <w:rPr>
          <w:rFonts w:ascii="Segoe UI" w:hAnsi="Segoe UI" w:cs="Segoe UI"/>
          <w:color w:val="008DA9"/>
          <w:sz w:val="21"/>
          <w:szCs w:val="21"/>
          <w:u w:val="single"/>
        </w:rPr>
      </w:pPr>
      <w:hyperlink r:id="rId25" w:history="1">
        <w:r w:rsidR="00152ABE" w:rsidRPr="004E7B3E">
          <w:rPr>
            <w:rStyle w:val="Hyperlink"/>
            <w:rFonts w:ascii="Segoe UI" w:hAnsi="Segoe UI" w:cs="Segoe UI"/>
            <w:sz w:val="21"/>
            <w:szCs w:val="21"/>
          </w:rPr>
          <w:t>LEARN MORE &amp; REGISTER</w:t>
        </w:r>
      </w:hyperlink>
    </w:p>
    <w:p w14:paraId="08685239" w14:textId="77777777" w:rsidR="00BA420D" w:rsidRPr="00152ABE" w:rsidRDefault="00BA420D" w:rsidP="00152ABE">
      <w:pPr>
        <w:spacing w:before="0" w:after="0"/>
        <w:rPr>
          <w:rFonts w:ascii="Segoe UI" w:hAnsi="Segoe UI" w:cs="Segoe UI"/>
          <w:color w:val="008DA9"/>
          <w:sz w:val="21"/>
          <w:szCs w:val="21"/>
          <w:u w:val="single"/>
        </w:rPr>
      </w:pPr>
    </w:p>
    <w:p w14:paraId="454ACEB1" w14:textId="6CF9E1C2" w:rsidR="00FF3F92" w:rsidRDefault="00FF3F92" w:rsidP="00885391">
      <w:pPr>
        <w:pStyle w:val="Heading2"/>
      </w:pPr>
      <w:r w:rsidRPr="00FF3F92">
        <w:t>General discussion on the right of persons with disabilities to work and employment</w:t>
      </w:r>
    </w:p>
    <w:p w14:paraId="34DC9BA9" w14:textId="10A2B2DB" w:rsidR="00FF3F92" w:rsidRDefault="00FF3F92" w:rsidP="004159DE">
      <w:pPr>
        <w:pStyle w:val="ADDCBulletinbody"/>
        <w:spacing w:before="0" w:after="0"/>
        <w:rPr>
          <w:lang w:eastAsia="en-AU" w:bidi="ar-SA"/>
        </w:rPr>
      </w:pPr>
      <w:r w:rsidRPr="007D624B">
        <w:t>United Nations Human Rights Commission Office of the High Commissioner</w:t>
      </w:r>
      <w:r>
        <w:t xml:space="preserve"> | March 8-21, 2021</w:t>
      </w:r>
    </w:p>
    <w:p w14:paraId="6E6F7790" w14:textId="1920670C" w:rsidR="00FF3F92" w:rsidRDefault="0053611C" w:rsidP="004159DE">
      <w:pPr>
        <w:spacing w:before="0" w:after="0"/>
        <w:rPr>
          <w:rStyle w:val="Hyperlink"/>
          <w:rFonts w:ascii="Segoe UI" w:hAnsi="Segoe UI" w:cs="Segoe UI"/>
          <w:sz w:val="21"/>
          <w:szCs w:val="21"/>
        </w:rPr>
      </w:pPr>
      <w:hyperlink r:id="rId26" w:history="1">
        <w:r w:rsidR="00FF3F92" w:rsidRPr="007D624B">
          <w:rPr>
            <w:rStyle w:val="Hyperlink"/>
            <w:rFonts w:ascii="Segoe UI" w:hAnsi="Segoe UI" w:cs="Segoe UI"/>
            <w:sz w:val="21"/>
            <w:szCs w:val="21"/>
          </w:rPr>
          <w:t>LEARN MORE &amp; REGISTER</w:t>
        </w:r>
      </w:hyperlink>
    </w:p>
    <w:p w14:paraId="26C4224F" w14:textId="2C022954" w:rsidR="00501149" w:rsidRDefault="00501149" w:rsidP="004C4721">
      <w:pPr>
        <w:keepNext/>
        <w:keepLines/>
        <w:spacing w:before="0" w:after="0"/>
        <w:outlineLvl w:val="1"/>
        <w:rPr>
          <w:lang w:eastAsia="en-AU" w:bidi="ar-SA"/>
        </w:rPr>
      </w:pPr>
    </w:p>
    <w:p w14:paraId="752C0A08" w14:textId="77777777" w:rsidR="00501149" w:rsidRDefault="00501149" w:rsidP="00501149">
      <w:pPr>
        <w:pStyle w:val="Heading2"/>
      </w:pPr>
      <w:r>
        <w:t>Sustainable and resilient recovery from the COVID-19 pandemic in Asia and the Pacific</w:t>
      </w:r>
    </w:p>
    <w:p w14:paraId="3589CF7D" w14:textId="77777777" w:rsidR="00501149" w:rsidRPr="004159DE" w:rsidRDefault="00501149" w:rsidP="00501149">
      <w:pPr>
        <w:pStyle w:val="ADDCBulletinbody"/>
        <w:spacing w:before="0" w:after="0"/>
        <w:rPr>
          <w:sz w:val="24"/>
          <w:szCs w:val="24"/>
        </w:rPr>
      </w:pPr>
      <w:r>
        <w:t>UN ESCAP | March 23-26, 2021</w:t>
      </w:r>
    </w:p>
    <w:p w14:paraId="02E9CE8C" w14:textId="77777777" w:rsidR="00501149" w:rsidRDefault="0053611C" w:rsidP="00501149">
      <w:pPr>
        <w:spacing w:before="0" w:after="0"/>
        <w:rPr>
          <w:rFonts w:ascii="Segoe UI" w:hAnsi="Segoe UI" w:cs="Segoe UI"/>
          <w:sz w:val="21"/>
          <w:szCs w:val="21"/>
        </w:rPr>
      </w:pPr>
      <w:hyperlink r:id="rId27" w:history="1">
        <w:r w:rsidR="00501149" w:rsidRPr="00BC249B">
          <w:rPr>
            <w:rStyle w:val="Hyperlink"/>
            <w:rFonts w:ascii="Segoe UI" w:hAnsi="Segoe UI" w:cs="Segoe UI"/>
            <w:sz w:val="21"/>
            <w:szCs w:val="21"/>
          </w:rPr>
          <w:t>LEARN MORE &amp; REGISTER</w:t>
        </w:r>
      </w:hyperlink>
    </w:p>
    <w:p w14:paraId="69F84997" w14:textId="77777777" w:rsidR="00501149" w:rsidRDefault="00501149" w:rsidP="004C4721">
      <w:pPr>
        <w:keepNext/>
        <w:keepLines/>
        <w:spacing w:before="0" w:after="0"/>
        <w:outlineLvl w:val="1"/>
        <w:rPr>
          <w:lang w:eastAsia="en-AU" w:bidi="ar-SA"/>
        </w:rPr>
      </w:pPr>
    </w:p>
    <w:p w14:paraId="12C376D4" w14:textId="6D349929" w:rsidR="00FF3F92" w:rsidRDefault="00FF3F92" w:rsidP="00885391">
      <w:pPr>
        <w:pStyle w:val="Heading2"/>
      </w:pPr>
      <w:r>
        <w:t>Pathways through disruption</w:t>
      </w:r>
      <w:r w:rsidR="004159DE">
        <w:t xml:space="preserve"> </w:t>
      </w:r>
      <w:r>
        <w:t>- the future of sustainable development and recovery in the Pacific and Southeast Asia</w:t>
      </w:r>
    </w:p>
    <w:p w14:paraId="06642B0A" w14:textId="45343E5F" w:rsidR="00FF3F92" w:rsidRDefault="00FF3F92" w:rsidP="004159DE">
      <w:pPr>
        <w:keepNext/>
        <w:keepLines/>
        <w:spacing w:before="0" w:after="0"/>
        <w:outlineLvl w:val="1"/>
        <w:rPr>
          <w:rFonts w:ascii="Segoe UI" w:eastAsiaTheme="majorEastAsia" w:hAnsi="Segoe UI" w:cs="Segoe UI"/>
          <w:sz w:val="21"/>
          <w:szCs w:val="21"/>
        </w:rPr>
      </w:pPr>
      <w:r>
        <w:rPr>
          <w:rFonts w:ascii="Segoe UI" w:eastAsiaTheme="majorEastAsia" w:hAnsi="Segoe UI" w:cs="Segoe UI"/>
          <w:sz w:val="21"/>
          <w:szCs w:val="21"/>
        </w:rPr>
        <w:t>Research for Development Impact Network (RDI Network) | July 1-2, 2021</w:t>
      </w:r>
    </w:p>
    <w:p w14:paraId="17F5517F" w14:textId="0F14C5F2" w:rsidR="009F7D99" w:rsidRPr="009F7D99" w:rsidRDefault="0053611C" w:rsidP="004C4721">
      <w:pPr>
        <w:keepNext/>
        <w:keepLines/>
        <w:spacing w:before="0" w:after="0"/>
        <w:outlineLvl w:val="1"/>
        <w:rPr>
          <w:rFonts w:ascii="Segoe UI" w:eastAsiaTheme="majorEastAsia" w:hAnsi="Segoe UI" w:cs="Segoe UI"/>
          <w:sz w:val="21"/>
          <w:szCs w:val="21"/>
        </w:rPr>
      </w:pPr>
      <w:hyperlink r:id="rId28" w:history="1">
        <w:r w:rsidR="00FF3F92" w:rsidRPr="00FF3F92">
          <w:rPr>
            <w:rStyle w:val="Hyperlink"/>
            <w:rFonts w:ascii="Segoe UI" w:eastAsiaTheme="majorEastAsia" w:hAnsi="Segoe UI" w:cs="Segoe UI"/>
            <w:sz w:val="21"/>
            <w:szCs w:val="21"/>
          </w:rPr>
          <w:t>LEARN MORE &amp; REGISTER HERE</w:t>
        </w:r>
      </w:hyperlink>
    </w:p>
    <w:p w14:paraId="30FCC90A" w14:textId="01C753C5" w:rsidR="00CA3E9D" w:rsidRPr="00AC29E4" w:rsidRDefault="00335EF6" w:rsidP="0053611C">
      <w:pPr>
        <w:pStyle w:val="Heading2"/>
      </w:pPr>
      <w:bookmarkStart w:id="15" w:name="_3rd_CBR/CBID_World"/>
      <w:bookmarkStart w:id="16" w:name="_EMPLOYMENT_and_FUNDING"/>
      <w:bookmarkStart w:id="17" w:name="Opportunities"/>
      <w:bookmarkEnd w:id="15"/>
      <w:bookmarkEnd w:id="16"/>
      <w:r w:rsidRPr="00245720">
        <w:rPr>
          <w:rStyle w:val="Strong"/>
          <w:b/>
          <w:bCs w:val="0"/>
        </w:rPr>
        <w:t>OPPORTUNITIES</w:t>
      </w:r>
      <w:bookmarkEnd w:id="14"/>
    </w:p>
    <w:bookmarkEnd w:id="17"/>
    <w:p w14:paraId="35DE0D19" w14:textId="32EFE8F4" w:rsidR="009F7D99" w:rsidRDefault="009F7D99" w:rsidP="0053611C">
      <w:pPr>
        <w:pStyle w:val="Heading2"/>
      </w:pPr>
      <w:r>
        <w:t>Director of Business Capability &amp; Performance</w:t>
      </w:r>
    </w:p>
    <w:p w14:paraId="22A94F00" w14:textId="4F8B1FE9" w:rsidR="009F7D99" w:rsidRDefault="009F7D99" w:rsidP="009F7D99">
      <w:pPr>
        <w:spacing w:before="0" w:after="0"/>
        <w:rPr>
          <w:rFonts w:ascii="Segoe UI" w:eastAsiaTheme="majorEastAsia" w:hAnsi="Segoe UI" w:cs="Segoe UI"/>
          <w:sz w:val="21"/>
          <w:szCs w:val="21"/>
        </w:rPr>
      </w:pPr>
      <w:r>
        <w:rPr>
          <w:rFonts w:ascii="Segoe UI" w:eastAsiaTheme="majorEastAsia" w:hAnsi="Segoe UI" w:cs="Segoe UI"/>
          <w:sz w:val="21"/>
          <w:szCs w:val="21"/>
        </w:rPr>
        <w:t xml:space="preserve">CBM Australia </w:t>
      </w:r>
      <w:r w:rsidRPr="0008513C">
        <w:rPr>
          <w:rFonts w:ascii="Segoe UI" w:eastAsiaTheme="majorEastAsia" w:hAnsi="Segoe UI" w:cs="Segoe UI"/>
          <w:sz w:val="21"/>
          <w:szCs w:val="21"/>
        </w:rPr>
        <w:t xml:space="preserve">| </w:t>
      </w:r>
      <w:r>
        <w:rPr>
          <w:rFonts w:ascii="Segoe UI" w:eastAsiaTheme="majorEastAsia" w:hAnsi="Segoe UI" w:cs="Segoe UI"/>
          <w:sz w:val="21"/>
          <w:szCs w:val="21"/>
        </w:rPr>
        <w:t xml:space="preserve">Melbourne based | Apply by </w:t>
      </w:r>
      <w:r w:rsidRPr="0008513C">
        <w:rPr>
          <w:rFonts w:ascii="Segoe UI" w:eastAsiaTheme="majorEastAsia" w:hAnsi="Segoe UI" w:cs="Segoe UI"/>
          <w:sz w:val="21"/>
          <w:szCs w:val="21"/>
        </w:rPr>
        <w:t>February</w:t>
      </w:r>
      <w:r>
        <w:rPr>
          <w:rFonts w:ascii="Segoe UI" w:eastAsiaTheme="majorEastAsia" w:hAnsi="Segoe UI" w:cs="Segoe UI"/>
          <w:sz w:val="21"/>
          <w:szCs w:val="21"/>
        </w:rPr>
        <w:t xml:space="preserve"> 25, 2021</w:t>
      </w:r>
    </w:p>
    <w:p w14:paraId="0557A105" w14:textId="6CB42ADE" w:rsidR="003E7885" w:rsidRDefault="0053611C" w:rsidP="000D624D">
      <w:pPr>
        <w:spacing w:before="0" w:after="0"/>
        <w:rPr>
          <w:rFonts w:ascii="Segoe UI" w:eastAsiaTheme="majorEastAsia" w:hAnsi="Segoe UI" w:cs="Segoe UI"/>
          <w:sz w:val="21"/>
          <w:szCs w:val="21"/>
        </w:rPr>
      </w:pPr>
      <w:hyperlink r:id="rId29" w:history="1">
        <w:r w:rsidR="009F7D99" w:rsidRPr="0081516A">
          <w:rPr>
            <w:rStyle w:val="Hyperlink"/>
            <w:rFonts w:ascii="Segoe UI" w:eastAsiaTheme="majorEastAsia" w:hAnsi="Segoe UI" w:cs="Segoe UI"/>
            <w:sz w:val="21"/>
            <w:szCs w:val="21"/>
          </w:rPr>
          <w:t>LEARN MORE</w:t>
        </w:r>
        <w:r w:rsidR="004B1F3F">
          <w:rPr>
            <w:rStyle w:val="Hyperlink"/>
            <w:rFonts w:ascii="Segoe UI" w:eastAsiaTheme="majorEastAsia" w:hAnsi="Segoe UI" w:cs="Segoe UI"/>
            <w:sz w:val="21"/>
            <w:szCs w:val="21"/>
          </w:rPr>
          <w:t xml:space="preserve"> </w:t>
        </w:r>
        <w:r w:rsidR="009F7D99" w:rsidRPr="0081516A">
          <w:rPr>
            <w:rStyle w:val="Hyperlink"/>
            <w:rFonts w:ascii="Segoe UI" w:eastAsiaTheme="majorEastAsia" w:hAnsi="Segoe UI" w:cs="Segoe UI"/>
            <w:sz w:val="21"/>
            <w:szCs w:val="21"/>
          </w:rPr>
          <w:t>HERE</w:t>
        </w:r>
      </w:hyperlink>
    </w:p>
    <w:p w14:paraId="39F32DBD" w14:textId="77777777" w:rsidR="003E7885" w:rsidRPr="003E7885" w:rsidRDefault="003E7885" w:rsidP="000D624D">
      <w:pPr>
        <w:spacing w:before="0" w:after="0"/>
        <w:rPr>
          <w:rFonts w:ascii="Segoe UI" w:eastAsiaTheme="majorEastAsia" w:hAnsi="Segoe UI" w:cs="Segoe UI"/>
          <w:sz w:val="21"/>
          <w:szCs w:val="21"/>
        </w:rPr>
      </w:pPr>
    </w:p>
    <w:p w14:paraId="101C759A" w14:textId="3A706822" w:rsidR="003E7885" w:rsidRDefault="0008513C" w:rsidP="0053611C">
      <w:pPr>
        <w:pStyle w:val="Heading2"/>
      </w:pPr>
      <w:r>
        <w:t>Senior Communication Manager</w:t>
      </w:r>
    </w:p>
    <w:p w14:paraId="2DBBAF8C" w14:textId="7595D515" w:rsidR="0008513C" w:rsidRPr="003E7885" w:rsidRDefault="0008513C" w:rsidP="000D624D">
      <w:pPr>
        <w:spacing w:before="0" w:after="0"/>
        <w:rPr>
          <w:rFonts w:ascii="Segoe UI" w:eastAsiaTheme="majorEastAsia" w:hAnsi="Segoe UI" w:cs="Segoe UI"/>
          <w:b/>
          <w:sz w:val="26"/>
          <w:szCs w:val="26"/>
        </w:rPr>
      </w:pPr>
      <w:r w:rsidRPr="0008513C">
        <w:rPr>
          <w:rFonts w:ascii="Segoe UI" w:eastAsiaTheme="majorEastAsia" w:hAnsi="Segoe UI" w:cs="Segoe UI"/>
          <w:sz w:val="21"/>
          <w:szCs w:val="21"/>
        </w:rPr>
        <w:t>IDA</w:t>
      </w:r>
      <w:r w:rsidR="00D92AB6">
        <w:rPr>
          <w:rFonts w:ascii="Segoe UI" w:eastAsiaTheme="majorEastAsia" w:hAnsi="Segoe UI" w:cs="Segoe UI"/>
          <w:sz w:val="21"/>
          <w:szCs w:val="21"/>
        </w:rPr>
        <w:t xml:space="preserve"> </w:t>
      </w:r>
      <w:r w:rsidRPr="0008513C">
        <w:rPr>
          <w:rFonts w:ascii="Segoe UI" w:eastAsiaTheme="majorEastAsia" w:hAnsi="Segoe UI" w:cs="Segoe UI"/>
          <w:sz w:val="21"/>
          <w:szCs w:val="21"/>
        </w:rPr>
        <w:t>| Full-time</w:t>
      </w:r>
      <w:r w:rsidR="00D92AB6">
        <w:rPr>
          <w:rFonts w:ascii="Segoe UI" w:eastAsiaTheme="majorEastAsia" w:hAnsi="Segoe UI" w:cs="Segoe UI"/>
          <w:sz w:val="21"/>
          <w:szCs w:val="21"/>
        </w:rPr>
        <w:t>, f</w:t>
      </w:r>
      <w:r w:rsidRPr="0008513C">
        <w:rPr>
          <w:rFonts w:ascii="Segoe UI" w:eastAsiaTheme="majorEastAsia" w:hAnsi="Segoe UI" w:cs="Segoe UI"/>
          <w:sz w:val="21"/>
          <w:szCs w:val="21"/>
        </w:rPr>
        <w:t>lexible location</w:t>
      </w:r>
      <w:r w:rsidR="00D92AB6">
        <w:rPr>
          <w:rFonts w:ascii="Segoe UI" w:eastAsiaTheme="majorEastAsia" w:hAnsi="Segoe UI" w:cs="Segoe UI"/>
          <w:sz w:val="21"/>
          <w:szCs w:val="21"/>
        </w:rPr>
        <w:t xml:space="preserve"> | Apply by </w:t>
      </w:r>
      <w:r w:rsidRPr="0008513C">
        <w:rPr>
          <w:rFonts w:ascii="Segoe UI" w:eastAsiaTheme="majorEastAsia" w:hAnsi="Segoe UI" w:cs="Segoe UI"/>
          <w:sz w:val="21"/>
          <w:szCs w:val="21"/>
        </w:rPr>
        <w:t>February</w:t>
      </w:r>
      <w:r w:rsidR="00D92AB6">
        <w:rPr>
          <w:rFonts w:ascii="Segoe UI" w:eastAsiaTheme="majorEastAsia" w:hAnsi="Segoe UI" w:cs="Segoe UI"/>
          <w:sz w:val="21"/>
          <w:szCs w:val="21"/>
        </w:rPr>
        <w:t xml:space="preserve"> 26, 2021</w:t>
      </w:r>
    </w:p>
    <w:p w14:paraId="0D2E1C4E" w14:textId="1059557E" w:rsidR="0008513C" w:rsidRDefault="0053611C" w:rsidP="000D624D">
      <w:pPr>
        <w:spacing w:before="0" w:after="0"/>
        <w:rPr>
          <w:rFonts w:ascii="Segoe UI" w:eastAsiaTheme="majorEastAsia" w:hAnsi="Segoe UI" w:cs="Segoe UI"/>
          <w:sz w:val="21"/>
          <w:szCs w:val="21"/>
        </w:rPr>
      </w:pPr>
      <w:hyperlink r:id="rId30" w:history="1">
        <w:r w:rsidR="0008513C" w:rsidRPr="0008513C">
          <w:rPr>
            <w:rStyle w:val="Hyperlink"/>
            <w:rFonts w:ascii="Segoe UI" w:eastAsiaTheme="majorEastAsia" w:hAnsi="Segoe UI" w:cs="Segoe UI"/>
            <w:sz w:val="21"/>
            <w:szCs w:val="21"/>
          </w:rPr>
          <w:t>LEARN MORE &amp; APPLY HERE</w:t>
        </w:r>
      </w:hyperlink>
    </w:p>
    <w:p w14:paraId="06C1BEAF" w14:textId="547C01EF" w:rsidR="00F66A63" w:rsidRDefault="00F66A63" w:rsidP="00D92AB6">
      <w:pPr>
        <w:pStyle w:val="Heading2"/>
        <w:rPr>
          <w:rFonts w:eastAsiaTheme="minorEastAsia"/>
          <w:b w:val="0"/>
          <w:sz w:val="21"/>
          <w:szCs w:val="21"/>
        </w:rPr>
      </w:pPr>
    </w:p>
    <w:p w14:paraId="48C9F2ED" w14:textId="6F63DB72" w:rsidR="00624570" w:rsidRDefault="009F7D99" w:rsidP="00D92AB6">
      <w:pPr>
        <w:pStyle w:val="Heading2"/>
      </w:pPr>
      <w:r>
        <w:t xml:space="preserve">ABC </w:t>
      </w:r>
      <w:r w:rsidR="00624570">
        <w:t>Fellowship</w:t>
      </w:r>
      <w:r>
        <w:t>s</w:t>
      </w:r>
      <w:r w:rsidR="00624570">
        <w:t xml:space="preserve"> </w:t>
      </w:r>
    </w:p>
    <w:p w14:paraId="62C523FF" w14:textId="01925B70" w:rsidR="00624570" w:rsidRDefault="00624570" w:rsidP="000D624D">
      <w:pPr>
        <w:spacing w:before="0" w:after="0"/>
        <w:rPr>
          <w:rFonts w:ascii="Segoe UI" w:eastAsiaTheme="majorEastAsia" w:hAnsi="Segoe UI" w:cs="Segoe UI"/>
          <w:sz w:val="21"/>
          <w:szCs w:val="21"/>
        </w:rPr>
      </w:pPr>
      <w:r>
        <w:rPr>
          <w:rFonts w:ascii="Segoe UI" w:eastAsiaTheme="majorEastAsia" w:hAnsi="Segoe UI" w:cs="Segoe UI"/>
          <w:sz w:val="21"/>
          <w:szCs w:val="21"/>
        </w:rPr>
        <w:t>Accessible Book Consortium</w:t>
      </w:r>
      <w:r w:rsidR="00D92AB6">
        <w:rPr>
          <w:rFonts w:ascii="Segoe UI" w:eastAsiaTheme="majorEastAsia" w:hAnsi="Segoe UI" w:cs="Segoe UI"/>
          <w:sz w:val="21"/>
          <w:szCs w:val="21"/>
        </w:rPr>
        <w:t xml:space="preserve"> | Term: 12-24 months </w:t>
      </w:r>
      <w:r>
        <w:rPr>
          <w:rFonts w:ascii="Segoe UI" w:eastAsiaTheme="majorEastAsia" w:hAnsi="Segoe UI" w:cs="Segoe UI"/>
          <w:sz w:val="21"/>
          <w:szCs w:val="21"/>
        </w:rPr>
        <w:t xml:space="preserve">| </w:t>
      </w:r>
      <w:r w:rsidR="00D92AB6">
        <w:rPr>
          <w:rFonts w:ascii="Segoe UI" w:eastAsiaTheme="majorEastAsia" w:hAnsi="Segoe UI" w:cs="Segoe UI"/>
          <w:sz w:val="21"/>
          <w:szCs w:val="21"/>
        </w:rPr>
        <w:t xml:space="preserve">Apply by </w:t>
      </w:r>
      <w:r>
        <w:rPr>
          <w:rFonts w:ascii="Segoe UI" w:eastAsiaTheme="majorEastAsia" w:hAnsi="Segoe UI" w:cs="Segoe UI"/>
          <w:sz w:val="21"/>
          <w:szCs w:val="21"/>
        </w:rPr>
        <w:t>March 1, 2021</w:t>
      </w:r>
    </w:p>
    <w:p w14:paraId="15F137FA" w14:textId="0058E470" w:rsidR="00624570" w:rsidRDefault="0053611C" w:rsidP="000D624D">
      <w:pPr>
        <w:spacing w:before="0" w:after="0"/>
        <w:rPr>
          <w:rStyle w:val="Hyperlink"/>
          <w:rFonts w:ascii="Segoe UI" w:eastAsiaTheme="majorEastAsia" w:hAnsi="Segoe UI" w:cs="Segoe UI"/>
          <w:sz w:val="21"/>
          <w:szCs w:val="21"/>
        </w:rPr>
      </w:pPr>
      <w:hyperlink r:id="rId31" w:history="1">
        <w:r w:rsidR="00624570" w:rsidRPr="00624570">
          <w:rPr>
            <w:rStyle w:val="Hyperlink"/>
            <w:rFonts w:ascii="Segoe UI" w:eastAsiaTheme="majorEastAsia" w:hAnsi="Segoe UI" w:cs="Segoe UI"/>
            <w:sz w:val="21"/>
            <w:szCs w:val="21"/>
          </w:rPr>
          <w:t>LEARN MORE &amp; APPLY HERE</w:t>
        </w:r>
      </w:hyperlink>
    </w:p>
    <w:p w14:paraId="6893E26D" w14:textId="77777777" w:rsidR="003E7885" w:rsidRDefault="003E7885" w:rsidP="0081516A">
      <w:pPr>
        <w:spacing w:before="0" w:after="0"/>
        <w:rPr>
          <w:rStyle w:val="Hyperlink"/>
          <w:rFonts w:ascii="Segoe UI" w:eastAsiaTheme="majorEastAsia" w:hAnsi="Segoe UI" w:cs="Segoe UI"/>
          <w:sz w:val="21"/>
          <w:szCs w:val="21"/>
        </w:rPr>
      </w:pPr>
      <w:bookmarkStart w:id="18" w:name="_GoBack"/>
      <w:bookmarkEnd w:id="18"/>
    </w:p>
    <w:p w14:paraId="24E921D2" w14:textId="6F4FEF15" w:rsidR="0081516A" w:rsidRDefault="0081516A" w:rsidP="0053611C">
      <w:pPr>
        <w:pStyle w:val="Heading2"/>
      </w:pPr>
      <w:r>
        <w:t xml:space="preserve">Data Analysis Consultant </w:t>
      </w:r>
    </w:p>
    <w:p w14:paraId="1EC34AC9" w14:textId="4E96C502" w:rsidR="0081516A" w:rsidRDefault="0081516A" w:rsidP="0081516A">
      <w:pPr>
        <w:spacing w:before="0" w:after="0"/>
        <w:rPr>
          <w:rFonts w:ascii="Segoe UI" w:eastAsiaTheme="majorEastAsia" w:hAnsi="Segoe UI" w:cs="Segoe UI"/>
          <w:sz w:val="21"/>
          <w:szCs w:val="21"/>
        </w:rPr>
      </w:pPr>
      <w:r>
        <w:rPr>
          <w:rFonts w:ascii="Segoe UI" w:eastAsiaTheme="majorEastAsia" w:hAnsi="Segoe UI" w:cs="Segoe UI"/>
          <w:sz w:val="21"/>
          <w:szCs w:val="21"/>
        </w:rPr>
        <w:t xml:space="preserve">World Federation of DeafBlind </w:t>
      </w:r>
      <w:r w:rsidRPr="0008513C">
        <w:rPr>
          <w:rFonts w:ascii="Segoe UI" w:eastAsiaTheme="majorEastAsia" w:hAnsi="Segoe UI" w:cs="Segoe UI"/>
          <w:sz w:val="21"/>
          <w:szCs w:val="21"/>
        </w:rPr>
        <w:t>| Full-time</w:t>
      </w:r>
      <w:r>
        <w:rPr>
          <w:rFonts w:ascii="Segoe UI" w:eastAsiaTheme="majorEastAsia" w:hAnsi="Segoe UI" w:cs="Segoe UI"/>
          <w:sz w:val="21"/>
          <w:szCs w:val="21"/>
        </w:rPr>
        <w:t>, f</w:t>
      </w:r>
      <w:r w:rsidRPr="0008513C">
        <w:rPr>
          <w:rFonts w:ascii="Segoe UI" w:eastAsiaTheme="majorEastAsia" w:hAnsi="Segoe UI" w:cs="Segoe UI"/>
          <w:sz w:val="21"/>
          <w:szCs w:val="21"/>
        </w:rPr>
        <w:t>lexible location</w:t>
      </w:r>
      <w:r>
        <w:rPr>
          <w:rFonts w:ascii="Segoe UI" w:eastAsiaTheme="majorEastAsia" w:hAnsi="Segoe UI" w:cs="Segoe UI"/>
          <w:sz w:val="21"/>
          <w:szCs w:val="21"/>
        </w:rPr>
        <w:t xml:space="preserve"> | Apply by March 1, 2021</w:t>
      </w:r>
    </w:p>
    <w:p w14:paraId="04598B8A" w14:textId="52D94E76" w:rsidR="00624570" w:rsidRDefault="0053611C" w:rsidP="000D624D">
      <w:pPr>
        <w:spacing w:before="0" w:after="0"/>
        <w:rPr>
          <w:rFonts w:ascii="Segoe UI" w:eastAsiaTheme="majorEastAsia" w:hAnsi="Segoe UI" w:cs="Segoe UI"/>
          <w:sz w:val="21"/>
          <w:szCs w:val="21"/>
        </w:rPr>
      </w:pPr>
      <w:hyperlink r:id="rId32" w:history="1">
        <w:r w:rsidR="0081516A" w:rsidRPr="0081516A">
          <w:rPr>
            <w:rStyle w:val="Hyperlink"/>
            <w:rFonts w:ascii="Segoe UI" w:eastAsiaTheme="majorEastAsia" w:hAnsi="Segoe UI" w:cs="Segoe UI"/>
            <w:sz w:val="21"/>
            <w:szCs w:val="21"/>
          </w:rPr>
          <w:t>LEARN MORE &amp; APPLY HERE</w:t>
        </w:r>
      </w:hyperlink>
    </w:p>
    <w:p w14:paraId="75A3F482" w14:textId="77777777" w:rsidR="003E7885" w:rsidRPr="00624570" w:rsidRDefault="003E7885" w:rsidP="000D624D">
      <w:pPr>
        <w:spacing w:before="0" w:after="0"/>
        <w:rPr>
          <w:rFonts w:ascii="Segoe UI" w:eastAsiaTheme="majorEastAsia" w:hAnsi="Segoe UI" w:cs="Segoe UI"/>
          <w:sz w:val="21"/>
          <w:szCs w:val="21"/>
        </w:rPr>
      </w:pPr>
    </w:p>
    <w:p w14:paraId="64B43AA3" w14:textId="51BCFD9D" w:rsidR="000C33A4" w:rsidRPr="00F66A63" w:rsidRDefault="000C33A4" w:rsidP="00F66A63">
      <w:pPr>
        <w:pStyle w:val="Heading2"/>
      </w:pPr>
      <w:r w:rsidRPr="00F66A63">
        <w:t>Research Consultancy Opportunity: Expression</w:t>
      </w:r>
      <w:r w:rsidR="00F66A63" w:rsidRPr="00F66A63">
        <w:t>s</w:t>
      </w:r>
      <w:r w:rsidRPr="00F66A63">
        <w:t xml:space="preserve"> of Interest (multiple locations)</w:t>
      </w:r>
    </w:p>
    <w:p w14:paraId="3A41B68E" w14:textId="77777777" w:rsidR="000C33A4" w:rsidRDefault="000C33A4" w:rsidP="000D624D">
      <w:pPr>
        <w:spacing w:before="0" w:after="0"/>
        <w:rPr>
          <w:rFonts w:ascii="Segoe UI" w:hAnsi="Segoe UI" w:cs="Segoe UI"/>
          <w:sz w:val="21"/>
          <w:szCs w:val="21"/>
        </w:rPr>
      </w:pPr>
      <w:r>
        <w:rPr>
          <w:rFonts w:ascii="Segoe UI" w:hAnsi="Segoe UI" w:cs="Segoe UI"/>
          <w:sz w:val="21"/>
          <w:szCs w:val="21"/>
        </w:rPr>
        <w:t>Interplast Australia and New Zealand</w:t>
      </w:r>
    </w:p>
    <w:p w14:paraId="55A0AB3A" w14:textId="50935EA1" w:rsidR="00520882" w:rsidRPr="00520882" w:rsidRDefault="0053611C" w:rsidP="00520882">
      <w:pPr>
        <w:spacing w:before="0" w:after="0"/>
        <w:rPr>
          <w:rFonts w:ascii="Segoe UI" w:hAnsi="Segoe UI" w:cs="Segoe UI"/>
          <w:color w:val="008DA9"/>
          <w:sz w:val="21"/>
          <w:szCs w:val="21"/>
          <w:u w:val="single"/>
        </w:rPr>
      </w:pPr>
      <w:hyperlink r:id="rId33" w:history="1">
        <w:r w:rsidR="00F66A63">
          <w:rPr>
            <w:rStyle w:val="Hyperlink"/>
            <w:rFonts w:ascii="Segoe UI" w:hAnsi="Segoe UI" w:cs="Segoe UI"/>
            <w:sz w:val="21"/>
            <w:szCs w:val="21"/>
          </w:rPr>
          <w:t>LEARN MORE &amp;</w:t>
        </w:r>
        <w:r w:rsidR="000C33A4" w:rsidRPr="000C33A4">
          <w:rPr>
            <w:rStyle w:val="Hyperlink"/>
            <w:rFonts w:ascii="Segoe UI" w:hAnsi="Segoe UI" w:cs="Segoe UI"/>
            <w:sz w:val="21"/>
            <w:szCs w:val="21"/>
          </w:rPr>
          <w:t xml:space="preserve"> APPLY HERE</w:t>
        </w:r>
      </w:hyperlink>
    </w:p>
    <w:p w14:paraId="79AB34A9" w14:textId="61918876" w:rsidR="00ED419D" w:rsidRPr="00A86974" w:rsidRDefault="00ED419D" w:rsidP="0053611C">
      <w:pPr>
        <w:pStyle w:val="Heading2"/>
      </w:pPr>
      <w:bookmarkStart w:id="19" w:name="_NEWSLETTERS_FROM_OTHER"/>
      <w:bookmarkEnd w:id="19"/>
      <w:r w:rsidRPr="00A86974">
        <w:t>ABOUT US</w:t>
      </w:r>
    </w:p>
    <w:p w14:paraId="48C24F97" w14:textId="369E89BC" w:rsidR="00F66A63" w:rsidRDefault="00ED419D" w:rsidP="00F66A63">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rsidR="001835E9">
        <w:t xml:space="preserve"> </w:t>
      </w:r>
      <w:r w:rsidRPr="00F66A63">
        <w:t>To join ADDC (membership is free) or find out more,</w:t>
      </w:r>
      <w:r w:rsidR="00915AA9" w:rsidRPr="00F66A63">
        <w:t xml:space="preserve"> please visit </w:t>
      </w:r>
      <w:r w:rsidR="006A5CFE">
        <w:t xml:space="preserve">our </w:t>
      </w:r>
      <w:hyperlink r:id="rId34" w:history="1">
        <w:r w:rsidR="006A5CFE" w:rsidRPr="006A5CFE">
          <w:rPr>
            <w:rStyle w:val="Hyperlink"/>
          </w:rPr>
          <w:t>website</w:t>
        </w:r>
      </w:hyperlink>
      <w:r w:rsidR="006A5CFE">
        <w:t xml:space="preserve">. </w:t>
      </w:r>
      <w:r w:rsidR="00915AA9" w:rsidRPr="00F66A63">
        <w:br/>
      </w:r>
    </w:p>
    <w:p w14:paraId="73F5F4A2" w14:textId="77777777" w:rsidR="001835E9" w:rsidRDefault="00ED419D" w:rsidP="001835E9">
      <w:pPr>
        <w:pStyle w:val="ADDCBulletinbody"/>
        <w:spacing w:before="0" w:after="0"/>
      </w:pPr>
      <w:r w:rsidRPr="00F66A63">
        <w:t xml:space="preserve">This bulletin aims to provide information on Disability Inclusive Development across </w:t>
      </w:r>
      <w:r w:rsidR="008C6884" w:rsidRPr="00F66A63">
        <w:t>organizations</w:t>
      </w:r>
      <w:r w:rsidRPr="00F66A63">
        <w:t xml:space="preserve">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9458789" w14:textId="7188293C" w:rsidR="005B5043" w:rsidRDefault="0000228D" w:rsidP="001835E9">
      <w:pPr>
        <w:pStyle w:val="ADDCBulletinbody"/>
        <w:spacing w:before="0" w:after="0"/>
      </w:pPr>
      <w:r w:rsidRPr="002254E4">
        <w:rPr>
          <w:b/>
        </w:rPr>
        <w:t>Acknowledgment of Country:</w:t>
      </w:r>
      <w:r w:rsidRPr="002254E4">
        <w:rPr>
          <w:rStyle w:val="Strong"/>
          <w:b w:val="0"/>
          <w:bCs w:val="0"/>
        </w:rPr>
        <w:t> </w:t>
      </w:r>
      <w:r w:rsidR="001835E9" w:rsidRPr="001835E9">
        <w:t xml:space="preserve">ADDC recognises the Australian Aboriginal and Torres Strait Islander people as the first inhabitants of the nation and the traditional custodians of the lands where we live, learn and work. We acknowledge their resilience, contributions and connection to land, culture and water.  We pay our respects to </w:t>
      </w:r>
      <w:r w:rsidR="001835E9" w:rsidRPr="001835E9">
        <w:lastRenderedPageBreak/>
        <w:t xml:space="preserve">their Elders, past, present and future.  45 per cent of Aboriginal Australians live with a disability or a long-term, restricting health condition. They are 2.1 times more likely to live with </w:t>
      </w:r>
      <w:r w:rsidR="00A05681">
        <w:t xml:space="preserve">a </w:t>
      </w:r>
      <w:r w:rsidR="001835E9"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2BF73A2F" w14:textId="467FE8C0" w:rsidR="001835E9" w:rsidRDefault="001835E9" w:rsidP="001835E9">
      <w:pPr>
        <w:pStyle w:val="ADDCBulletinbody"/>
        <w:spacing w:before="0" w:after="0"/>
      </w:pPr>
    </w:p>
    <w:p w14:paraId="3410F920" w14:textId="54C48435" w:rsidR="001835E9" w:rsidRPr="002254E4" w:rsidRDefault="001835E9" w:rsidP="001835E9">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sectPr w:rsidR="001835E9"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FAF1" w14:textId="77777777" w:rsidR="0001479F" w:rsidRDefault="0001479F" w:rsidP="00F7612E">
      <w:r>
        <w:separator/>
      </w:r>
    </w:p>
  </w:endnote>
  <w:endnote w:type="continuationSeparator" w:id="0">
    <w:p w14:paraId="49EB6921" w14:textId="77777777" w:rsidR="0001479F" w:rsidRDefault="0001479F"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F817" w14:textId="77777777" w:rsidR="0001479F" w:rsidRDefault="0001479F" w:rsidP="00F7612E">
      <w:r>
        <w:separator/>
      </w:r>
    </w:p>
  </w:footnote>
  <w:footnote w:type="continuationSeparator" w:id="0">
    <w:p w14:paraId="33FA5306" w14:textId="77777777" w:rsidR="0001479F" w:rsidRDefault="0001479F"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F5207"/>
    <w:multiLevelType w:val="hybridMultilevel"/>
    <w:tmpl w:val="43A2FA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798F"/>
    <w:multiLevelType w:val="hybridMultilevel"/>
    <w:tmpl w:val="8ED40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D7668"/>
    <w:multiLevelType w:val="multilevel"/>
    <w:tmpl w:val="98C4400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7479D"/>
    <w:multiLevelType w:val="hybridMultilevel"/>
    <w:tmpl w:val="B3646F6E"/>
    <w:lvl w:ilvl="0" w:tplc="72E42F9E">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A6F2B"/>
    <w:multiLevelType w:val="hybridMultilevel"/>
    <w:tmpl w:val="50924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E4DC8"/>
    <w:multiLevelType w:val="multilevel"/>
    <w:tmpl w:val="4C5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91508"/>
    <w:multiLevelType w:val="hybridMultilevel"/>
    <w:tmpl w:val="653E692A"/>
    <w:lvl w:ilvl="0" w:tplc="85DE2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534A1"/>
    <w:multiLevelType w:val="hybridMultilevel"/>
    <w:tmpl w:val="66148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233FC"/>
    <w:multiLevelType w:val="hybridMultilevel"/>
    <w:tmpl w:val="0E9605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D36CC"/>
    <w:multiLevelType w:val="hybridMultilevel"/>
    <w:tmpl w:val="C556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651BA"/>
    <w:multiLevelType w:val="multilevel"/>
    <w:tmpl w:val="040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9E4709"/>
    <w:multiLevelType w:val="multilevel"/>
    <w:tmpl w:val="CD2235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9E6035"/>
    <w:multiLevelType w:val="multilevel"/>
    <w:tmpl w:val="2D2C80C2"/>
    <w:lvl w:ilvl="0">
      <w:start w:val="1"/>
      <w:numFmt w:val="decimal"/>
      <w:lvlText w:val="%1."/>
      <w:lvlJc w:val="left"/>
      <w:pPr>
        <w:tabs>
          <w:tab w:val="num" w:pos="720"/>
        </w:tabs>
        <w:ind w:left="720" w:hanging="360"/>
      </w:pPr>
      <w:rPr>
        <w:rFonts w:ascii="Segoe UI" w:eastAsiaTheme="minorEastAsia"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7"/>
  </w:num>
  <w:num w:numId="4">
    <w:abstractNumId w:val="0"/>
  </w:num>
  <w:num w:numId="5">
    <w:abstractNumId w:val="8"/>
  </w:num>
  <w:num w:numId="6">
    <w:abstractNumId w:val="27"/>
  </w:num>
  <w:num w:numId="7">
    <w:abstractNumId w:val="3"/>
  </w:num>
  <w:num w:numId="8">
    <w:abstractNumId w:val="30"/>
  </w:num>
  <w:num w:numId="9">
    <w:abstractNumId w:val="17"/>
  </w:num>
  <w:num w:numId="10">
    <w:abstractNumId w:val="36"/>
  </w:num>
  <w:num w:numId="11">
    <w:abstractNumId w:val="42"/>
  </w:num>
  <w:num w:numId="12">
    <w:abstractNumId w:val="4"/>
  </w:num>
  <w:num w:numId="13">
    <w:abstractNumId w:val="34"/>
  </w:num>
  <w:num w:numId="14">
    <w:abstractNumId w:val="31"/>
  </w:num>
  <w:num w:numId="15">
    <w:abstractNumId w:val="43"/>
  </w:num>
  <w:num w:numId="16">
    <w:abstractNumId w:val="15"/>
  </w:num>
  <w:num w:numId="17">
    <w:abstractNumId w:val="18"/>
  </w:num>
  <w:num w:numId="18">
    <w:abstractNumId w:val="5"/>
  </w:num>
  <w:num w:numId="19">
    <w:abstractNumId w:val="10"/>
  </w:num>
  <w:num w:numId="20">
    <w:abstractNumId w:val="39"/>
  </w:num>
  <w:num w:numId="21">
    <w:abstractNumId w:val="25"/>
  </w:num>
  <w:num w:numId="22">
    <w:abstractNumId w:val="9"/>
  </w:num>
  <w:num w:numId="23">
    <w:abstractNumId w:val="24"/>
  </w:num>
  <w:num w:numId="24">
    <w:abstractNumId w:val="33"/>
  </w:num>
  <w:num w:numId="25">
    <w:abstractNumId w:val="29"/>
  </w:num>
  <w:num w:numId="26">
    <w:abstractNumId w:val="21"/>
  </w:num>
  <w:num w:numId="27">
    <w:abstractNumId w:val="32"/>
  </w:num>
  <w:num w:numId="28">
    <w:abstractNumId w:val="26"/>
  </w:num>
  <w:num w:numId="29">
    <w:abstractNumId w:val="22"/>
  </w:num>
  <w:num w:numId="30">
    <w:abstractNumId w:val="38"/>
  </w:num>
  <w:num w:numId="31">
    <w:abstractNumId w:val="19"/>
  </w:num>
  <w:num w:numId="32">
    <w:abstractNumId w:val="40"/>
  </w:num>
  <w:num w:numId="33">
    <w:abstractNumId w:val="28"/>
  </w:num>
  <w:num w:numId="34">
    <w:abstractNumId w:val="41"/>
  </w:num>
  <w:num w:numId="35">
    <w:abstractNumId w:val="14"/>
  </w:num>
  <w:num w:numId="36">
    <w:abstractNumId w:val="1"/>
  </w:num>
  <w:num w:numId="37">
    <w:abstractNumId w:val="11"/>
  </w:num>
  <w:num w:numId="38">
    <w:abstractNumId w:val="13"/>
  </w:num>
  <w:num w:numId="39">
    <w:abstractNumId w:val="20"/>
  </w:num>
  <w:num w:numId="40">
    <w:abstractNumId w:val="37"/>
  </w:num>
  <w:num w:numId="41">
    <w:abstractNumId w:val="6"/>
  </w:num>
  <w:num w:numId="42">
    <w:abstractNumId w:val="2"/>
  </w:num>
  <w:num w:numId="43">
    <w:abstractNumId w:val="16"/>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68A4E91-8891-439A-A0F4-A9652C7A7E92}"/>
    <w:docVar w:name="dgnword-eventsink" w:val="391872352"/>
  </w:docVars>
  <w:rsids>
    <w:rsidRoot w:val="00E60ADD"/>
    <w:rsid w:val="00001038"/>
    <w:rsid w:val="0000228D"/>
    <w:rsid w:val="00003B83"/>
    <w:rsid w:val="00005EC1"/>
    <w:rsid w:val="00006128"/>
    <w:rsid w:val="00013B51"/>
    <w:rsid w:val="00014529"/>
    <w:rsid w:val="0001479F"/>
    <w:rsid w:val="000159BB"/>
    <w:rsid w:val="000207D8"/>
    <w:rsid w:val="000228B6"/>
    <w:rsid w:val="00022A0D"/>
    <w:rsid w:val="000271A9"/>
    <w:rsid w:val="00030694"/>
    <w:rsid w:val="0003401A"/>
    <w:rsid w:val="00037734"/>
    <w:rsid w:val="000404E1"/>
    <w:rsid w:val="0004684A"/>
    <w:rsid w:val="000570FD"/>
    <w:rsid w:val="00057468"/>
    <w:rsid w:val="00057AD8"/>
    <w:rsid w:val="00060AB3"/>
    <w:rsid w:val="00062324"/>
    <w:rsid w:val="00064BEF"/>
    <w:rsid w:val="00065D78"/>
    <w:rsid w:val="00067EE4"/>
    <w:rsid w:val="00070510"/>
    <w:rsid w:val="000745B6"/>
    <w:rsid w:val="00075097"/>
    <w:rsid w:val="000772D6"/>
    <w:rsid w:val="00081804"/>
    <w:rsid w:val="0008513C"/>
    <w:rsid w:val="00087868"/>
    <w:rsid w:val="000A197D"/>
    <w:rsid w:val="000A4A71"/>
    <w:rsid w:val="000A4D1B"/>
    <w:rsid w:val="000A55B0"/>
    <w:rsid w:val="000B31F1"/>
    <w:rsid w:val="000B5ADF"/>
    <w:rsid w:val="000C0046"/>
    <w:rsid w:val="000C1B66"/>
    <w:rsid w:val="000C33A4"/>
    <w:rsid w:val="000C672F"/>
    <w:rsid w:val="000C6AAC"/>
    <w:rsid w:val="000D3524"/>
    <w:rsid w:val="000D4480"/>
    <w:rsid w:val="000D4F0A"/>
    <w:rsid w:val="000D5536"/>
    <w:rsid w:val="000D624D"/>
    <w:rsid w:val="000E0275"/>
    <w:rsid w:val="000E0D9E"/>
    <w:rsid w:val="000E15E9"/>
    <w:rsid w:val="000E5530"/>
    <w:rsid w:val="000E7396"/>
    <w:rsid w:val="000F2C75"/>
    <w:rsid w:val="000F686A"/>
    <w:rsid w:val="000F7C59"/>
    <w:rsid w:val="001007A9"/>
    <w:rsid w:val="00100C56"/>
    <w:rsid w:val="001043C5"/>
    <w:rsid w:val="00105457"/>
    <w:rsid w:val="00112D0B"/>
    <w:rsid w:val="0011675F"/>
    <w:rsid w:val="001215DC"/>
    <w:rsid w:val="001217B3"/>
    <w:rsid w:val="00122B91"/>
    <w:rsid w:val="00125985"/>
    <w:rsid w:val="00126643"/>
    <w:rsid w:val="0012795C"/>
    <w:rsid w:val="00134784"/>
    <w:rsid w:val="00144286"/>
    <w:rsid w:val="00144A19"/>
    <w:rsid w:val="001460D4"/>
    <w:rsid w:val="00147288"/>
    <w:rsid w:val="00152ABE"/>
    <w:rsid w:val="00154EBB"/>
    <w:rsid w:val="0015554A"/>
    <w:rsid w:val="00155B43"/>
    <w:rsid w:val="00157514"/>
    <w:rsid w:val="0016111A"/>
    <w:rsid w:val="00165149"/>
    <w:rsid w:val="00171C14"/>
    <w:rsid w:val="001835E9"/>
    <w:rsid w:val="00187048"/>
    <w:rsid w:val="00187D97"/>
    <w:rsid w:val="00191924"/>
    <w:rsid w:val="0019643F"/>
    <w:rsid w:val="001A03A5"/>
    <w:rsid w:val="001A10F0"/>
    <w:rsid w:val="001A2385"/>
    <w:rsid w:val="001A7166"/>
    <w:rsid w:val="001A7C37"/>
    <w:rsid w:val="001B27E3"/>
    <w:rsid w:val="001B2C39"/>
    <w:rsid w:val="001B2C9C"/>
    <w:rsid w:val="001C52CD"/>
    <w:rsid w:val="001C5E12"/>
    <w:rsid w:val="001C6CA6"/>
    <w:rsid w:val="001D1EF0"/>
    <w:rsid w:val="001D3E6E"/>
    <w:rsid w:val="001D72B3"/>
    <w:rsid w:val="001E02DA"/>
    <w:rsid w:val="001E3B87"/>
    <w:rsid w:val="001E3BCA"/>
    <w:rsid w:val="001E3E32"/>
    <w:rsid w:val="001E5C55"/>
    <w:rsid w:val="001E7132"/>
    <w:rsid w:val="001F192A"/>
    <w:rsid w:val="001F25A0"/>
    <w:rsid w:val="001F4BEB"/>
    <w:rsid w:val="001F633A"/>
    <w:rsid w:val="00206B56"/>
    <w:rsid w:val="00206F3B"/>
    <w:rsid w:val="00207B1F"/>
    <w:rsid w:val="0021056A"/>
    <w:rsid w:val="00211DF1"/>
    <w:rsid w:val="002121F6"/>
    <w:rsid w:val="00214FC2"/>
    <w:rsid w:val="00217884"/>
    <w:rsid w:val="00217D26"/>
    <w:rsid w:val="0022124A"/>
    <w:rsid w:val="00221356"/>
    <w:rsid w:val="0022267B"/>
    <w:rsid w:val="002234E9"/>
    <w:rsid w:val="002254E4"/>
    <w:rsid w:val="002265A3"/>
    <w:rsid w:val="00230C5F"/>
    <w:rsid w:val="0023308C"/>
    <w:rsid w:val="0024000E"/>
    <w:rsid w:val="002437FD"/>
    <w:rsid w:val="00245720"/>
    <w:rsid w:val="00250BA5"/>
    <w:rsid w:val="002534E6"/>
    <w:rsid w:val="00255365"/>
    <w:rsid w:val="002566D0"/>
    <w:rsid w:val="00257A06"/>
    <w:rsid w:val="00262111"/>
    <w:rsid w:val="0026457D"/>
    <w:rsid w:val="0026526E"/>
    <w:rsid w:val="00267621"/>
    <w:rsid w:val="00270D65"/>
    <w:rsid w:val="00281BE1"/>
    <w:rsid w:val="00284141"/>
    <w:rsid w:val="00284CB9"/>
    <w:rsid w:val="002851F4"/>
    <w:rsid w:val="00287D04"/>
    <w:rsid w:val="002914EA"/>
    <w:rsid w:val="002973F4"/>
    <w:rsid w:val="002A1D1A"/>
    <w:rsid w:val="002A3FA7"/>
    <w:rsid w:val="002C0151"/>
    <w:rsid w:val="002D30AB"/>
    <w:rsid w:val="002E003B"/>
    <w:rsid w:val="002E31CB"/>
    <w:rsid w:val="002E3FBA"/>
    <w:rsid w:val="002E530B"/>
    <w:rsid w:val="002F20A9"/>
    <w:rsid w:val="002F39B8"/>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5030D"/>
    <w:rsid w:val="00351A09"/>
    <w:rsid w:val="00352DD5"/>
    <w:rsid w:val="0036298D"/>
    <w:rsid w:val="00371049"/>
    <w:rsid w:val="00371D2A"/>
    <w:rsid w:val="003748E9"/>
    <w:rsid w:val="003815FB"/>
    <w:rsid w:val="003914C4"/>
    <w:rsid w:val="003953BA"/>
    <w:rsid w:val="0039579D"/>
    <w:rsid w:val="003A0446"/>
    <w:rsid w:val="003A2ED8"/>
    <w:rsid w:val="003A3901"/>
    <w:rsid w:val="003A393F"/>
    <w:rsid w:val="003A5ECC"/>
    <w:rsid w:val="003A6332"/>
    <w:rsid w:val="003A6B1F"/>
    <w:rsid w:val="003B17F4"/>
    <w:rsid w:val="003B1C4D"/>
    <w:rsid w:val="003B38E7"/>
    <w:rsid w:val="003B42BF"/>
    <w:rsid w:val="003B5151"/>
    <w:rsid w:val="003C0CAE"/>
    <w:rsid w:val="003C4ED5"/>
    <w:rsid w:val="003C614D"/>
    <w:rsid w:val="003D1A6F"/>
    <w:rsid w:val="003D1E00"/>
    <w:rsid w:val="003D2917"/>
    <w:rsid w:val="003D3FA8"/>
    <w:rsid w:val="003D3FEE"/>
    <w:rsid w:val="003E0991"/>
    <w:rsid w:val="003E13DF"/>
    <w:rsid w:val="003E1BF0"/>
    <w:rsid w:val="003E2FC0"/>
    <w:rsid w:val="003E4391"/>
    <w:rsid w:val="003E4F9C"/>
    <w:rsid w:val="003E5696"/>
    <w:rsid w:val="003E65E8"/>
    <w:rsid w:val="003E6972"/>
    <w:rsid w:val="003E7885"/>
    <w:rsid w:val="003F4621"/>
    <w:rsid w:val="003F4FF5"/>
    <w:rsid w:val="00403A51"/>
    <w:rsid w:val="00403E7D"/>
    <w:rsid w:val="004047CF"/>
    <w:rsid w:val="00406376"/>
    <w:rsid w:val="00407B5F"/>
    <w:rsid w:val="00407F3B"/>
    <w:rsid w:val="00411084"/>
    <w:rsid w:val="004159DE"/>
    <w:rsid w:val="00415EEB"/>
    <w:rsid w:val="00420979"/>
    <w:rsid w:val="00420DBD"/>
    <w:rsid w:val="004350E2"/>
    <w:rsid w:val="00436D7D"/>
    <w:rsid w:val="0044640B"/>
    <w:rsid w:val="00447C98"/>
    <w:rsid w:val="00451112"/>
    <w:rsid w:val="00451EAC"/>
    <w:rsid w:val="00453B50"/>
    <w:rsid w:val="00456457"/>
    <w:rsid w:val="0045763A"/>
    <w:rsid w:val="00457901"/>
    <w:rsid w:val="00462F52"/>
    <w:rsid w:val="00467BF1"/>
    <w:rsid w:val="00471D29"/>
    <w:rsid w:val="00481859"/>
    <w:rsid w:val="00491083"/>
    <w:rsid w:val="00492039"/>
    <w:rsid w:val="00494053"/>
    <w:rsid w:val="004A49F5"/>
    <w:rsid w:val="004A779B"/>
    <w:rsid w:val="004A7DAF"/>
    <w:rsid w:val="004B0F4F"/>
    <w:rsid w:val="004B1F3F"/>
    <w:rsid w:val="004B7095"/>
    <w:rsid w:val="004C0711"/>
    <w:rsid w:val="004C1DAF"/>
    <w:rsid w:val="004C3978"/>
    <w:rsid w:val="004C4721"/>
    <w:rsid w:val="004D2E76"/>
    <w:rsid w:val="004D33BE"/>
    <w:rsid w:val="004D6916"/>
    <w:rsid w:val="004D6ECC"/>
    <w:rsid w:val="004E63B1"/>
    <w:rsid w:val="004E7B3E"/>
    <w:rsid w:val="004F61E7"/>
    <w:rsid w:val="005000F6"/>
    <w:rsid w:val="00501149"/>
    <w:rsid w:val="0050178A"/>
    <w:rsid w:val="00506796"/>
    <w:rsid w:val="00506B98"/>
    <w:rsid w:val="00507DE5"/>
    <w:rsid w:val="00514C59"/>
    <w:rsid w:val="00515906"/>
    <w:rsid w:val="005164E6"/>
    <w:rsid w:val="00517FEB"/>
    <w:rsid w:val="00520882"/>
    <w:rsid w:val="0052153A"/>
    <w:rsid w:val="00531E4B"/>
    <w:rsid w:val="00532405"/>
    <w:rsid w:val="00533C42"/>
    <w:rsid w:val="0053611C"/>
    <w:rsid w:val="00540002"/>
    <w:rsid w:val="005405AB"/>
    <w:rsid w:val="00541497"/>
    <w:rsid w:val="00544759"/>
    <w:rsid w:val="005448E9"/>
    <w:rsid w:val="00551A3C"/>
    <w:rsid w:val="00552597"/>
    <w:rsid w:val="00554F43"/>
    <w:rsid w:val="0055686C"/>
    <w:rsid w:val="00561F0C"/>
    <w:rsid w:val="00571861"/>
    <w:rsid w:val="00572F70"/>
    <w:rsid w:val="00574349"/>
    <w:rsid w:val="005800D8"/>
    <w:rsid w:val="00580648"/>
    <w:rsid w:val="005847EE"/>
    <w:rsid w:val="00586591"/>
    <w:rsid w:val="00591FD7"/>
    <w:rsid w:val="00594CBB"/>
    <w:rsid w:val="00596F06"/>
    <w:rsid w:val="005A3525"/>
    <w:rsid w:val="005A77B2"/>
    <w:rsid w:val="005A7C7D"/>
    <w:rsid w:val="005B05AE"/>
    <w:rsid w:val="005B33B9"/>
    <w:rsid w:val="005B5043"/>
    <w:rsid w:val="005C233C"/>
    <w:rsid w:val="005C2676"/>
    <w:rsid w:val="005C4521"/>
    <w:rsid w:val="005C4701"/>
    <w:rsid w:val="005C6752"/>
    <w:rsid w:val="005D0890"/>
    <w:rsid w:val="005D1583"/>
    <w:rsid w:val="005D2A58"/>
    <w:rsid w:val="005D43D5"/>
    <w:rsid w:val="005D4FDE"/>
    <w:rsid w:val="005D5D93"/>
    <w:rsid w:val="005D64EA"/>
    <w:rsid w:val="005D6A5E"/>
    <w:rsid w:val="005D6D51"/>
    <w:rsid w:val="005D6E21"/>
    <w:rsid w:val="005E3F67"/>
    <w:rsid w:val="005F653D"/>
    <w:rsid w:val="0060015E"/>
    <w:rsid w:val="00602BDC"/>
    <w:rsid w:val="00603448"/>
    <w:rsid w:val="00605EF0"/>
    <w:rsid w:val="0061075F"/>
    <w:rsid w:val="00610C58"/>
    <w:rsid w:val="00612B7D"/>
    <w:rsid w:val="00612D85"/>
    <w:rsid w:val="0061320F"/>
    <w:rsid w:val="0061538A"/>
    <w:rsid w:val="00616F80"/>
    <w:rsid w:val="006214E1"/>
    <w:rsid w:val="00624570"/>
    <w:rsid w:val="00625332"/>
    <w:rsid w:val="00625C5C"/>
    <w:rsid w:val="00630418"/>
    <w:rsid w:val="006312DA"/>
    <w:rsid w:val="00631CE3"/>
    <w:rsid w:val="00633378"/>
    <w:rsid w:val="00636D6A"/>
    <w:rsid w:val="0064028A"/>
    <w:rsid w:val="006415E9"/>
    <w:rsid w:val="00654868"/>
    <w:rsid w:val="006564B4"/>
    <w:rsid w:val="006624C4"/>
    <w:rsid w:val="00662AD6"/>
    <w:rsid w:val="0066421F"/>
    <w:rsid w:val="00667658"/>
    <w:rsid w:val="006678CD"/>
    <w:rsid w:val="00670B65"/>
    <w:rsid w:val="0067123F"/>
    <w:rsid w:val="006775BB"/>
    <w:rsid w:val="00684147"/>
    <w:rsid w:val="00684A47"/>
    <w:rsid w:val="006A124E"/>
    <w:rsid w:val="006A3371"/>
    <w:rsid w:val="006A47E5"/>
    <w:rsid w:val="006A5CFE"/>
    <w:rsid w:val="006A7C83"/>
    <w:rsid w:val="006B0225"/>
    <w:rsid w:val="006B3531"/>
    <w:rsid w:val="006B3673"/>
    <w:rsid w:val="006B3741"/>
    <w:rsid w:val="006B4AA6"/>
    <w:rsid w:val="006B607A"/>
    <w:rsid w:val="006B62F9"/>
    <w:rsid w:val="006C0B66"/>
    <w:rsid w:val="006C0E9E"/>
    <w:rsid w:val="006C2F1B"/>
    <w:rsid w:val="006C6916"/>
    <w:rsid w:val="006D260A"/>
    <w:rsid w:val="006E1637"/>
    <w:rsid w:val="006E19D7"/>
    <w:rsid w:val="006E23AB"/>
    <w:rsid w:val="006E27B8"/>
    <w:rsid w:val="006E38D7"/>
    <w:rsid w:val="006F2A1D"/>
    <w:rsid w:val="006F2BB8"/>
    <w:rsid w:val="006F2DFD"/>
    <w:rsid w:val="006F559A"/>
    <w:rsid w:val="006F6334"/>
    <w:rsid w:val="006F6CB5"/>
    <w:rsid w:val="007002E2"/>
    <w:rsid w:val="0070560D"/>
    <w:rsid w:val="007144ED"/>
    <w:rsid w:val="00714D6F"/>
    <w:rsid w:val="00715DB6"/>
    <w:rsid w:val="007266BF"/>
    <w:rsid w:val="00730FD1"/>
    <w:rsid w:val="007364AF"/>
    <w:rsid w:val="00737668"/>
    <w:rsid w:val="0073777B"/>
    <w:rsid w:val="00743590"/>
    <w:rsid w:val="00743B51"/>
    <w:rsid w:val="0075194A"/>
    <w:rsid w:val="00752C4D"/>
    <w:rsid w:val="00752F8F"/>
    <w:rsid w:val="00760436"/>
    <w:rsid w:val="007622C9"/>
    <w:rsid w:val="00763285"/>
    <w:rsid w:val="00770CCB"/>
    <w:rsid w:val="0077114D"/>
    <w:rsid w:val="00777721"/>
    <w:rsid w:val="00777B20"/>
    <w:rsid w:val="00780537"/>
    <w:rsid w:val="0078067E"/>
    <w:rsid w:val="007810B5"/>
    <w:rsid w:val="00781B84"/>
    <w:rsid w:val="00783C3A"/>
    <w:rsid w:val="0078426C"/>
    <w:rsid w:val="00784DAD"/>
    <w:rsid w:val="00787603"/>
    <w:rsid w:val="00792212"/>
    <w:rsid w:val="007948E8"/>
    <w:rsid w:val="007A087E"/>
    <w:rsid w:val="007A4316"/>
    <w:rsid w:val="007A4A85"/>
    <w:rsid w:val="007A5659"/>
    <w:rsid w:val="007A5DD4"/>
    <w:rsid w:val="007B1F98"/>
    <w:rsid w:val="007B3D53"/>
    <w:rsid w:val="007B3E65"/>
    <w:rsid w:val="007B4D2A"/>
    <w:rsid w:val="007C065A"/>
    <w:rsid w:val="007C64FA"/>
    <w:rsid w:val="007C73D9"/>
    <w:rsid w:val="007D0EF7"/>
    <w:rsid w:val="007D37C1"/>
    <w:rsid w:val="007D49E1"/>
    <w:rsid w:val="007D624B"/>
    <w:rsid w:val="007E0C51"/>
    <w:rsid w:val="007E209C"/>
    <w:rsid w:val="007E2684"/>
    <w:rsid w:val="007E4B19"/>
    <w:rsid w:val="007E6983"/>
    <w:rsid w:val="007E7BC9"/>
    <w:rsid w:val="0080534F"/>
    <w:rsid w:val="00807080"/>
    <w:rsid w:val="00810360"/>
    <w:rsid w:val="008139A6"/>
    <w:rsid w:val="0081516A"/>
    <w:rsid w:val="00815C1A"/>
    <w:rsid w:val="008170C1"/>
    <w:rsid w:val="00817A17"/>
    <w:rsid w:val="00831E23"/>
    <w:rsid w:val="00833D73"/>
    <w:rsid w:val="008368EF"/>
    <w:rsid w:val="00841245"/>
    <w:rsid w:val="00843E71"/>
    <w:rsid w:val="0084412F"/>
    <w:rsid w:val="00844973"/>
    <w:rsid w:val="00852E39"/>
    <w:rsid w:val="008553E2"/>
    <w:rsid w:val="00860AC8"/>
    <w:rsid w:val="00860C9D"/>
    <w:rsid w:val="0086171F"/>
    <w:rsid w:val="0086401A"/>
    <w:rsid w:val="0086416A"/>
    <w:rsid w:val="00864B64"/>
    <w:rsid w:val="00864F03"/>
    <w:rsid w:val="0086500F"/>
    <w:rsid w:val="00866A20"/>
    <w:rsid w:val="008706D3"/>
    <w:rsid w:val="0087071F"/>
    <w:rsid w:val="00880A74"/>
    <w:rsid w:val="00883D11"/>
    <w:rsid w:val="00885391"/>
    <w:rsid w:val="0088720B"/>
    <w:rsid w:val="0089164F"/>
    <w:rsid w:val="008917B9"/>
    <w:rsid w:val="008949C2"/>
    <w:rsid w:val="008A31B6"/>
    <w:rsid w:val="008A4C02"/>
    <w:rsid w:val="008A6910"/>
    <w:rsid w:val="008B0663"/>
    <w:rsid w:val="008B2138"/>
    <w:rsid w:val="008B30DA"/>
    <w:rsid w:val="008B517B"/>
    <w:rsid w:val="008B557E"/>
    <w:rsid w:val="008B5C2E"/>
    <w:rsid w:val="008B695B"/>
    <w:rsid w:val="008C2D49"/>
    <w:rsid w:val="008C2D73"/>
    <w:rsid w:val="008C49BA"/>
    <w:rsid w:val="008C6884"/>
    <w:rsid w:val="008C7837"/>
    <w:rsid w:val="008D05DF"/>
    <w:rsid w:val="008D172C"/>
    <w:rsid w:val="008D38DC"/>
    <w:rsid w:val="008D3946"/>
    <w:rsid w:val="008D6517"/>
    <w:rsid w:val="008D6AE3"/>
    <w:rsid w:val="008E0595"/>
    <w:rsid w:val="008E2657"/>
    <w:rsid w:val="008E477E"/>
    <w:rsid w:val="008E6B01"/>
    <w:rsid w:val="008F4FD2"/>
    <w:rsid w:val="008F6448"/>
    <w:rsid w:val="0090240D"/>
    <w:rsid w:val="00906BF1"/>
    <w:rsid w:val="009105A8"/>
    <w:rsid w:val="009122F7"/>
    <w:rsid w:val="00914B1E"/>
    <w:rsid w:val="00915AA9"/>
    <w:rsid w:val="009176BF"/>
    <w:rsid w:val="009211AE"/>
    <w:rsid w:val="0092219E"/>
    <w:rsid w:val="00925888"/>
    <w:rsid w:val="00934A18"/>
    <w:rsid w:val="00941699"/>
    <w:rsid w:val="009417AC"/>
    <w:rsid w:val="00941835"/>
    <w:rsid w:val="00942EF3"/>
    <w:rsid w:val="00944BD4"/>
    <w:rsid w:val="00944EE8"/>
    <w:rsid w:val="00945C0C"/>
    <w:rsid w:val="00947378"/>
    <w:rsid w:val="009511AF"/>
    <w:rsid w:val="009530C1"/>
    <w:rsid w:val="009541C5"/>
    <w:rsid w:val="00954E96"/>
    <w:rsid w:val="0096442F"/>
    <w:rsid w:val="00965219"/>
    <w:rsid w:val="009654EC"/>
    <w:rsid w:val="0096760F"/>
    <w:rsid w:val="00967B03"/>
    <w:rsid w:val="00970112"/>
    <w:rsid w:val="0097171C"/>
    <w:rsid w:val="00971F89"/>
    <w:rsid w:val="00974174"/>
    <w:rsid w:val="00975D19"/>
    <w:rsid w:val="009775B0"/>
    <w:rsid w:val="00984DE0"/>
    <w:rsid w:val="009859E5"/>
    <w:rsid w:val="00992010"/>
    <w:rsid w:val="00992939"/>
    <w:rsid w:val="009933A0"/>
    <w:rsid w:val="00993610"/>
    <w:rsid w:val="00993945"/>
    <w:rsid w:val="00994313"/>
    <w:rsid w:val="00994426"/>
    <w:rsid w:val="009A217C"/>
    <w:rsid w:val="009A4DD3"/>
    <w:rsid w:val="009A62FD"/>
    <w:rsid w:val="009A6608"/>
    <w:rsid w:val="009B1BBF"/>
    <w:rsid w:val="009B5343"/>
    <w:rsid w:val="009C1B8F"/>
    <w:rsid w:val="009C55E1"/>
    <w:rsid w:val="009C67B7"/>
    <w:rsid w:val="009D01DF"/>
    <w:rsid w:val="009D12B1"/>
    <w:rsid w:val="009E2D89"/>
    <w:rsid w:val="009F2346"/>
    <w:rsid w:val="009F3C0C"/>
    <w:rsid w:val="009F5AAB"/>
    <w:rsid w:val="009F7D99"/>
    <w:rsid w:val="00A01322"/>
    <w:rsid w:val="00A02A63"/>
    <w:rsid w:val="00A05681"/>
    <w:rsid w:val="00A057DD"/>
    <w:rsid w:val="00A06965"/>
    <w:rsid w:val="00A070F8"/>
    <w:rsid w:val="00A0745E"/>
    <w:rsid w:val="00A10211"/>
    <w:rsid w:val="00A12A44"/>
    <w:rsid w:val="00A1421B"/>
    <w:rsid w:val="00A14D36"/>
    <w:rsid w:val="00A15503"/>
    <w:rsid w:val="00A1726D"/>
    <w:rsid w:val="00A20B57"/>
    <w:rsid w:val="00A24153"/>
    <w:rsid w:val="00A24466"/>
    <w:rsid w:val="00A26F43"/>
    <w:rsid w:val="00A31A81"/>
    <w:rsid w:val="00A31F52"/>
    <w:rsid w:val="00A321FD"/>
    <w:rsid w:val="00A33CE3"/>
    <w:rsid w:val="00A33E7B"/>
    <w:rsid w:val="00A362A4"/>
    <w:rsid w:val="00A3732F"/>
    <w:rsid w:val="00A4091D"/>
    <w:rsid w:val="00A44764"/>
    <w:rsid w:val="00A45977"/>
    <w:rsid w:val="00A54DBE"/>
    <w:rsid w:val="00A55485"/>
    <w:rsid w:val="00A57B1B"/>
    <w:rsid w:val="00A61011"/>
    <w:rsid w:val="00A67427"/>
    <w:rsid w:val="00A74A6B"/>
    <w:rsid w:val="00A82B0C"/>
    <w:rsid w:val="00A85803"/>
    <w:rsid w:val="00A86974"/>
    <w:rsid w:val="00A95173"/>
    <w:rsid w:val="00A97212"/>
    <w:rsid w:val="00A97E03"/>
    <w:rsid w:val="00AA1FC6"/>
    <w:rsid w:val="00AA5C12"/>
    <w:rsid w:val="00AB45D5"/>
    <w:rsid w:val="00AB4CF1"/>
    <w:rsid w:val="00AB4FAA"/>
    <w:rsid w:val="00AB6954"/>
    <w:rsid w:val="00AB776E"/>
    <w:rsid w:val="00AC119E"/>
    <w:rsid w:val="00AC29E4"/>
    <w:rsid w:val="00AC31CA"/>
    <w:rsid w:val="00AC4381"/>
    <w:rsid w:val="00AD1F46"/>
    <w:rsid w:val="00AD2AB4"/>
    <w:rsid w:val="00AE00A3"/>
    <w:rsid w:val="00AE02CE"/>
    <w:rsid w:val="00AE3F2E"/>
    <w:rsid w:val="00AE53A3"/>
    <w:rsid w:val="00AE69EB"/>
    <w:rsid w:val="00AE7288"/>
    <w:rsid w:val="00AF13BE"/>
    <w:rsid w:val="00AF1571"/>
    <w:rsid w:val="00AF16CE"/>
    <w:rsid w:val="00AF31BC"/>
    <w:rsid w:val="00AF3E92"/>
    <w:rsid w:val="00AF7ADA"/>
    <w:rsid w:val="00B010D7"/>
    <w:rsid w:val="00B10CD7"/>
    <w:rsid w:val="00B12E18"/>
    <w:rsid w:val="00B16532"/>
    <w:rsid w:val="00B16F23"/>
    <w:rsid w:val="00B205FF"/>
    <w:rsid w:val="00B215E4"/>
    <w:rsid w:val="00B22DD0"/>
    <w:rsid w:val="00B234F9"/>
    <w:rsid w:val="00B3117E"/>
    <w:rsid w:val="00B31F49"/>
    <w:rsid w:val="00B40B5C"/>
    <w:rsid w:val="00B53B09"/>
    <w:rsid w:val="00B606D6"/>
    <w:rsid w:val="00B6436D"/>
    <w:rsid w:val="00B809D2"/>
    <w:rsid w:val="00B859D4"/>
    <w:rsid w:val="00B877A7"/>
    <w:rsid w:val="00B87862"/>
    <w:rsid w:val="00B900D4"/>
    <w:rsid w:val="00B9560A"/>
    <w:rsid w:val="00B967C9"/>
    <w:rsid w:val="00B97041"/>
    <w:rsid w:val="00B97DDC"/>
    <w:rsid w:val="00BA07E0"/>
    <w:rsid w:val="00BA240F"/>
    <w:rsid w:val="00BA41B3"/>
    <w:rsid w:val="00BA420D"/>
    <w:rsid w:val="00BA5507"/>
    <w:rsid w:val="00BB0BA2"/>
    <w:rsid w:val="00BB1F73"/>
    <w:rsid w:val="00BB3338"/>
    <w:rsid w:val="00BC249B"/>
    <w:rsid w:val="00BC3EA7"/>
    <w:rsid w:val="00BC55AC"/>
    <w:rsid w:val="00BC581C"/>
    <w:rsid w:val="00BD3D58"/>
    <w:rsid w:val="00BD557F"/>
    <w:rsid w:val="00BD7C29"/>
    <w:rsid w:val="00BE203A"/>
    <w:rsid w:val="00BE628D"/>
    <w:rsid w:val="00BE664F"/>
    <w:rsid w:val="00BE70A6"/>
    <w:rsid w:val="00BE7BC9"/>
    <w:rsid w:val="00BF0E3D"/>
    <w:rsid w:val="00BF3986"/>
    <w:rsid w:val="00BF4A40"/>
    <w:rsid w:val="00BF5C4C"/>
    <w:rsid w:val="00C06447"/>
    <w:rsid w:val="00C07BDD"/>
    <w:rsid w:val="00C10A99"/>
    <w:rsid w:val="00C16DB9"/>
    <w:rsid w:val="00C2088E"/>
    <w:rsid w:val="00C26859"/>
    <w:rsid w:val="00C26B82"/>
    <w:rsid w:val="00C324D1"/>
    <w:rsid w:val="00C332F3"/>
    <w:rsid w:val="00C34BD8"/>
    <w:rsid w:val="00C377C4"/>
    <w:rsid w:val="00C430D0"/>
    <w:rsid w:val="00C502DC"/>
    <w:rsid w:val="00C5074A"/>
    <w:rsid w:val="00C53AB7"/>
    <w:rsid w:val="00C54A47"/>
    <w:rsid w:val="00C56C15"/>
    <w:rsid w:val="00C62408"/>
    <w:rsid w:val="00C6543D"/>
    <w:rsid w:val="00C65CFF"/>
    <w:rsid w:val="00C6712F"/>
    <w:rsid w:val="00C678C7"/>
    <w:rsid w:val="00C7236D"/>
    <w:rsid w:val="00C7304D"/>
    <w:rsid w:val="00C73476"/>
    <w:rsid w:val="00C74103"/>
    <w:rsid w:val="00C77476"/>
    <w:rsid w:val="00C830A3"/>
    <w:rsid w:val="00C84325"/>
    <w:rsid w:val="00C85322"/>
    <w:rsid w:val="00C85D5D"/>
    <w:rsid w:val="00C90163"/>
    <w:rsid w:val="00C920F4"/>
    <w:rsid w:val="00C96D58"/>
    <w:rsid w:val="00CA1411"/>
    <w:rsid w:val="00CA1726"/>
    <w:rsid w:val="00CA1ED7"/>
    <w:rsid w:val="00CA3C3E"/>
    <w:rsid w:val="00CA3E9D"/>
    <w:rsid w:val="00CA3FDE"/>
    <w:rsid w:val="00CA436C"/>
    <w:rsid w:val="00CA4776"/>
    <w:rsid w:val="00CA67FD"/>
    <w:rsid w:val="00CB0A51"/>
    <w:rsid w:val="00CB0C22"/>
    <w:rsid w:val="00CB0DB4"/>
    <w:rsid w:val="00CB302B"/>
    <w:rsid w:val="00CB3987"/>
    <w:rsid w:val="00CB3C36"/>
    <w:rsid w:val="00CB6097"/>
    <w:rsid w:val="00CB638C"/>
    <w:rsid w:val="00CC0D4C"/>
    <w:rsid w:val="00CC2281"/>
    <w:rsid w:val="00CC5B51"/>
    <w:rsid w:val="00CE214A"/>
    <w:rsid w:val="00CE2B3E"/>
    <w:rsid w:val="00CE5C1E"/>
    <w:rsid w:val="00CF25BD"/>
    <w:rsid w:val="00D01EB0"/>
    <w:rsid w:val="00D03963"/>
    <w:rsid w:val="00D13D91"/>
    <w:rsid w:val="00D20875"/>
    <w:rsid w:val="00D21080"/>
    <w:rsid w:val="00D21EE1"/>
    <w:rsid w:val="00D23B64"/>
    <w:rsid w:val="00D24A18"/>
    <w:rsid w:val="00D24B4E"/>
    <w:rsid w:val="00D2718A"/>
    <w:rsid w:val="00D307D0"/>
    <w:rsid w:val="00D309B2"/>
    <w:rsid w:val="00D37466"/>
    <w:rsid w:val="00D63393"/>
    <w:rsid w:val="00D657D5"/>
    <w:rsid w:val="00D729B3"/>
    <w:rsid w:val="00D733B7"/>
    <w:rsid w:val="00D75E8D"/>
    <w:rsid w:val="00D840DF"/>
    <w:rsid w:val="00D85C09"/>
    <w:rsid w:val="00D86BB6"/>
    <w:rsid w:val="00D912D9"/>
    <w:rsid w:val="00D92AB6"/>
    <w:rsid w:val="00D93AF9"/>
    <w:rsid w:val="00D9545C"/>
    <w:rsid w:val="00DA21E8"/>
    <w:rsid w:val="00DA3D1D"/>
    <w:rsid w:val="00DA6A50"/>
    <w:rsid w:val="00DA711F"/>
    <w:rsid w:val="00DB285F"/>
    <w:rsid w:val="00DB2F16"/>
    <w:rsid w:val="00DB311A"/>
    <w:rsid w:val="00DB3F5E"/>
    <w:rsid w:val="00DB41DE"/>
    <w:rsid w:val="00DC0410"/>
    <w:rsid w:val="00DC1154"/>
    <w:rsid w:val="00DC6B57"/>
    <w:rsid w:val="00DD2704"/>
    <w:rsid w:val="00DD2BA3"/>
    <w:rsid w:val="00DD3907"/>
    <w:rsid w:val="00DD4F57"/>
    <w:rsid w:val="00DE32B6"/>
    <w:rsid w:val="00DE75B0"/>
    <w:rsid w:val="00DF2BDF"/>
    <w:rsid w:val="00DF4D96"/>
    <w:rsid w:val="00DF53CF"/>
    <w:rsid w:val="00E03E20"/>
    <w:rsid w:val="00E12471"/>
    <w:rsid w:val="00E12A9B"/>
    <w:rsid w:val="00E1357D"/>
    <w:rsid w:val="00E14159"/>
    <w:rsid w:val="00E141EC"/>
    <w:rsid w:val="00E15405"/>
    <w:rsid w:val="00E15B01"/>
    <w:rsid w:val="00E220A8"/>
    <w:rsid w:val="00E25609"/>
    <w:rsid w:val="00E25DE9"/>
    <w:rsid w:val="00E270C5"/>
    <w:rsid w:val="00E42FCF"/>
    <w:rsid w:val="00E45AA3"/>
    <w:rsid w:val="00E5106D"/>
    <w:rsid w:val="00E52DE4"/>
    <w:rsid w:val="00E60ADD"/>
    <w:rsid w:val="00E6683C"/>
    <w:rsid w:val="00E67C36"/>
    <w:rsid w:val="00E729E2"/>
    <w:rsid w:val="00E72FDE"/>
    <w:rsid w:val="00E7589E"/>
    <w:rsid w:val="00E760FF"/>
    <w:rsid w:val="00E8186F"/>
    <w:rsid w:val="00E831AF"/>
    <w:rsid w:val="00E8375F"/>
    <w:rsid w:val="00E84253"/>
    <w:rsid w:val="00E85FFB"/>
    <w:rsid w:val="00E8646B"/>
    <w:rsid w:val="00E92DC5"/>
    <w:rsid w:val="00E95012"/>
    <w:rsid w:val="00E95588"/>
    <w:rsid w:val="00E957B1"/>
    <w:rsid w:val="00EA4235"/>
    <w:rsid w:val="00EA5D71"/>
    <w:rsid w:val="00EA785D"/>
    <w:rsid w:val="00EC01AA"/>
    <w:rsid w:val="00EC11CE"/>
    <w:rsid w:val="00EC2C12"/>
    <w:rsid w:val="00EC3F07"/>
    <w:rsid w:val="00EC5D40"/>
    <w:rsid w:val="00EC78F9"/>
    <w:rsid w:val="00EC7A5F"/>
    <w:rsid w:val="00ED419D"/>
    <w:rsid w:val="00ED58AA"/>
    <w:rsid w:val="00ED6EFF"/>
    <w:rsid w:val="00EE2BC7"/>
    <w:rsid w:val="00EE4ED1"/>
    <w:rsid w:val="00EE7ACE"/>
    <w:rsid w:val="00EE7F6D"/>
    <w:rsid w:val="00F01249"/>
    <w:rsid w:val="00F01C1A"/>
    <w:rsid w:val="00F04E0B"/>
    <w:rsid w:val="00F05394"/>
    <w:rsid w:val="00F106DE"/>
    <w:rsid w:val="00F11E37"/>
    <w:rsid w:val="00F14695"/>
    <w:rsid w:val="00F17FCA"/>
    <w:rsid w:val="00F24A53"/>
    <w:rsid w:val="00F25B52"/>
    <w:rsid w:val="00F358EE"/>
    <w:rsid w:val="00F40CC0"/>
    <w:rsid w:val="00F42C11"/>
    <w:rsid w:val="00F44D95"/>
    <w:rsid w:val="00F53D48"/>
    <w:rsid w:val="00F53DC1"/>
    <w:rsid w:val="00F543FE"/>
    <w:rsid w:val="00F55B8D"/>
    <w:rsid w:val="00F568B1"/>
    <w:rsid w:val="00F56C95"/>
    <w:rsid w:val="00F57E54"/>
    <w:rsid w:val="00F651DE"/>
    <w:rsid w:val="00F66A63"/>
    <w:rsid w:val="00F71884"/>
    <w:rsid w:val="00F743C7"/>
    <w:rsid w:val="00F748C3"/>
    <w:rsid w:val="00F74E04"/>
    <w:rsid w:val="00F7612E"/>
    <w:rsid w:val="00F76AF0"/>
    <w:rsid w:val="00F775F0"/>
    <w:rsid w:val="00F80458"/>
    <w:rsid w:val="00F80A52"/>
    <w:rsid w:val="00F81D83"/>
    <w:rsid w:val="00F9088B"/>
    <w:rsid w:val="00F929EE"/>
    <w:rsid w:val="00F9443C"/>
    <w:rsid w:val="00FA1469"/>
    <w:rsid w:val="00FA2239"/>
    <w:rsid w:val="00FA4BCD"/>
    <w:rsid w:val="00FA6BAC"/>
    <w:rsid w:val="00FA7484"/>
    <w:rsid w:val="00FB2D69"/>
    <w:rsid w:val="00FB5499"/>
    <w:rsid w:val="00FB5719"/>
    <w:rsid w:val="00FB68AD"/>
    <w:rsid w:val="00FB7BC7"/>
    <w:rsid w:val="00FC1BBA"/>
    <w:rsid w:val="00FC23BA"/>
    <w:rsid w:val="00FD42B2"/>
    <w:rsid w:val="00FD57EB"/>
    <w:rsid w:val="00FD7C78"/>
    <w:rsid w:val="00FE23EB"/>
    <w:rsid w:val="00FE6A72"/>
    <w:rsid w:val="00FE6AEA"/>
    <w:rsid w:val="00FF348A"/>
    <w:rsid w:val="00FF3F92"/>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B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51346519">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sites/default/files/ida_recommendations_on_accessing_covid-19_vaccinations_final_01.12.20.pdf" TargetMode="External"/><Relationship Id="rId13" Type="http://schemas.openxmlformats.org/officeDocument/2006/relationships/hyperlink" Target="https://www.internationaldisabilityalliance.org/-social-protection-covid19" TargetMode="External"/><Relationship Id="rId18" Type="http://schemas.openxmlformats.org/officeDocument/2006/relationships/hyperlink" Target="https://reliefweb.int/report/world/leaving-no-one-behind-online-networking-covid-19-context-lessons-learned-webinar-series" TargetMode="External"/><Relationship Id="rId26" Type="http://schemas.openxmlformats.org/officeDocument/2006/relationships/hyperlink" Target="https://www.ohchr.org/EN/HRBodies/CRPD/Pages/GeneralDiscussions.aspx" TargetMode="External"/><Relationship Id="rId3" Type="http://schemas.openxmlformats.org/officeDocument/2006/relationships/styles" Target="styles.xml"/><Relationship Id="rId21" Type="http://schemas.openxmlformats.org/officeDocument/2006/relationships/hyperlink" Target="https://www.youtube.com/watch?v=ccj29d-EFWY" TargetMode="External"/><Relationship Id="rId34" Type="http://schemas.openxmlformats.org/officeDocument/2006/relationships/hyperlink" Target="http://www.addc.org.au" TargetMode="External"/><Relationship Id="rId7" Type="http://schemas.openxmlformats.org/officeDocument/2006/relationships/endnotes" Target="endnotes.xml"/><Relationship Id="rId12" Type="http://schemas.openxmlformats.org/officeDocument/2006/relationships/hyperlink" Target="https://www.un.org/development/desa/disabilities/news/uncategorized/protect-rights-of-persons-with-disabilities.html" TargetMode="External"/><Relationship Id="rId17" Type="http://schemas.openxmlformats.org/officeDocument/2006/relationships/hyperlink" Target="https://www.ncbi.nlm.nih.gov/pmc/articles/PMC7455235/" TargetMode="External"/><Relationship Id="rId25" Type="http://schemas.openxmlformats.org/officeDocument/2006/relationships/hyperlink" Target="https://www.relabhs.org/" TargetMode="External"/><Relationship Id="rId33" Type="http://schemas.openxmlformats.org/officeDocument/2006/relationships/hyperlink" Target="https://interplast.org.au/get-involved/employment-opportunities/" TargetMode="External"/><Relationship Id="rId2" Type="http://schemas.openxmlformats.org/officeDocument/2006/relationships/numbering" Target="numbering.xml"/><Relationship Id="rId16" Type="http://schemas.openxmlformats.org/officeDocument/2006/relationships/hyperlink" Target="https://www.internationaldisabilityalliance.org/financing-covid19-beyond" TargetMode="External"/><Relationship Id="rId20" Type="http://schemas.openxmlformats.org/officeDocument/2006/relationships/hyperlink" Target="https://www.youtube.com/watch?v=19xabtDnT4E" TargetMode="External"/><Relationship Id="rId29" Type="http://schemas.openxmlformats.org/officeDocument/2006/relationships/hyperlink" Target="https://www.linkedin.com/posts/janeedge_directorjobs-generalmanagers-leadershipteam-activity-6765522920455462912-8K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hlpf/2021" TargetMode="External"/><Relationship Id="rId24" Type="http://schemas.openxmlformats.org/officeDocument/2006/relationships/hyperlink" Target="https://docs.google.com/forms/d/e/1FAIpQLSd0dGYRb9WnLFDxjpOoaGqqgGdXryez0fhj505vKapuLkByag/viewform" TargetMode="External"/><Relationship Id="rId32" Type="http://schemas.openxmlformats.org/officeDocument/2006/relationships/hyperlink" Target="https://www.internationaldisabilityalliance.org/sites/default/files/wfdb_tor_for_research_consultancy-final.docx" TargetMode="External"/><Relationship Id="rId5" Type="http://schemas.openxmlformats.org/officeDocument/2006/relationships/webSettings" Target="webSettings.xml"/><Relationship Id="rId15" Type="http://schemas.openxmlformats.org/officeDocument/2006/relationships/hyperlink" Target="https://www.internationaldisabilityalliance.org/covid-Indigenous-youth-women-with-disabilities" TargetMode="External"/><Relationship Id="rId23" Type="http://schemas.openxmlformats.org/officeDocument/2006/relationships/hyperlink" Target="https://www.internationaldisabilityalliance.org/covid19-survey" TargetMode="External"/><Relationship Id="rId28" Type="http://schemas.openxmlformats.org/officeDocument/2006/relationships/hyperlink" Target="https://rdiconference2021.org.au/" TargetMode="External"/><Relationship Id="rId36" Type="http://schemas.openxmlformats.org/officeDocument/2006/relationships/theme" Target="theme/theme1.xml"/><Relationship Id="rId10" Type="http://schemas.openxmlformats.org/officeDocument/2006/relationships/hyperlink" Target="mailto:lmunoz@addc.org.au" TargetMode="External"/><Relationship Id="rId19" Type="http://schemas.openxmlformats.org/officeDocument/2006/relationships/hyperlink" Target="https://www.and.org.au/news.php/464/building-back-better-diversity-and-inclusion-in-a-post-covid-world" TargetMode="External"/><Relationship Id="rId31" Type="http://schemas.openxmlformats.org/officeDocument/2006/relationships/hyperlink" Target="https://www.accessiblebooksconsortium.org/news/en/2021/news_0002.html" TargetMode="External"/><Relationship Id="rId4" Type="http://schemas.openxmlformats.org/officeDocument/2006/relationships/settings" Target="settings.xml"/><Relationship Id="rId9" Type="http://schemas.openxmlformats.org/officeDocument/2006/relationships/hyperlink" Target="mailto:ldaniel@addc.org.au" TargetMode="External"/><Relationship Id="rId14" Type="http://schemas.openxmlformats.org/officeDocument/2006/relationships/hyperlink" Target="https://www.internationaldisabilityalliance.org/IFHOH-Inclusive-Education-Report?fbclid=IwAR1TF_UgQoqOlCDuJ2Wn69ooXRIXDKb1aryqf7sPTuj4Is_O54fceP0B6-4" TargetMode="External"/><Relationship Id="rId22" Type="http://schemas.openxmlformats.org/officeDocument/2006/relationships/hyperlink" Target="https://rdiconference2021.org.au/" TargetMode="External"/><Relationship Id="rId27" Type="http://schemas.openxmlformats.org/officeDocument/2006/relationships/hyperlink" Target="https://www.unescap.org/apfsd/8" TargetMode="External"/><Relationship Id="rId30" Type="http://schemas.openxmlformats.org/officeDocument/2006/relationships/hyperlink" Target="https://www.internationaldisabilityalliance.org/content/opportunities?fbclid=IwAR2ssrkgcEz8jrv_0mfQbBjKgPdnR9z5vl3dS9VkArfLjq4zxUqFaoEGNx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B1290-EBD1-4BCB-B618-B39468CA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7</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61</cp:revision>
  <dcterms:created xsi:type="dcterms:W3CDTF">2021-02-12T04:13:00Z</dcterms:created>
  <dcterms:modified xsi:type="dcterms:W3CDTF">2021-02-16T22:04:00Z</dcterms:modified>
</cp:coreProperties>
</file>