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75A626F6"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0E5B81">
        <w:t>July</w:t>
      </w:r>
      <w:r w:rsidR="00256FD4">
        <w:t xml:space="preserve"> 2021</w:t>
      </w:r>
      <w:r w:rsidR="00534C19">
        <w:t xml:space="preserve"> </w:t>
      </w:r>
      <w:r w:rsidR="003D2917" w:rsidRPr="00F929EE">
        <w:t>edition</w:t>
      </w:r>
    </w:p>
    <w:p w14:paraId="2B4CCCA5" w14:textId="24D8EB0A" w:rsidR="00125985" w:rsidRPr="00A64D62" w:rsidRDefault="003D36F2" w:rsidP="008416B7">
      <w:pPr>
        <w:pStyle w:val="ADDCBulletinbody"/>
        <w:spacing w:before="0" w:after="0"/>
        <w:rPr>
          <w:rStyle w:val="Hyperlink"/>
        </w:rPr>
      </w:pPr>
      <w:hyperlink w:anchor="NewResources" w:history="1">
        <w:r w:rsidR="00125985" w:rsidRPr="00A64D62">
          <w:rPr>
            <w:rStyle w:val="Hyperlink"/>
          </w:rPr>
          <w:t>In th</w:t>
        </w:r>
        <w:r w:rsidR="00F65E8E" w:rsidRPr="00A64D62">
          <w:rPr>
            <w:rStyle w:val="Hyperlink"/>
          </w:rPr>
          <w:t>e n</w:t>
        </w:r>
        <w:r w:rsidR="00B859D4" w:rsidRPr="00A64D62">
          <w:rPr>
            <w:rStyle w:val="Hyperlink"/>
          </w:rPr>
          <w:t>ews</w:t>
        </w:r>
      </w:hyperlink>
    </w:p>
    <w:p w14:paraId="2F686B81" w14:textId="6B51FBB9" w:rsidR="00B859D4" w:rsidRPr="00A64D62" w:rsidRDefault="00A64D62"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A64D62">
        <w:rPr>
          <w:rStyle w:val="Hyperlink"/>
        </w:rPr>
        <w:t>New</w:t>
      </w:r>
      <w:r w:rsidR="00992010" w:rsidRPr="00A64D62">
        <w:rPr>
          <w:rStyle w:val="Hyperlink"/>
        </w:rPr>
        <w:t xml:space="preserve"> r</w:t>
      </w:r>
      <w:r w:rsidR="00B859D4" w:rsidRPr="00A64D62">
        <w:rPr>
          <w:rStyle w:val="Hyperlink"/>
        </w:rPr>
        <w:t>esources</w:t>
      </w:r>
    </w:p>
    <w:p w14:paraId="0410966F" w14:textId="05A3301F" w:rsidR="000A197D" w:rsidRPr="006767E9" w:rsidRDefault="00A64D62" w:rsidP="008416B7">
      <w:pPr>
        <w:pStyle w:val="ADDCBulletinbody"/>
        <w:spacing w:before="0" w:after="0"/>
        <w:rPr>
          <w:rStyle w:val="Hyperlink"/>
        </w:rPr>
      </w:pPr>
      <w:r>
        <w:fldChar w:fldCharType="end"/>
      </w:r>
      <w:r w:rsidR="00992010" w:rsidRPr="006767E9">
        <w:fldChar w:fldCharType="begin"/>
      </w:r>
      <w:r w:rsidR="0028289D">
        <w:instrText>HYPERLINK  \l "_Webinar_recordings"</w:instrText>
      </w:r>
      <w:r w:rsidR="00992010" w:rsidRPr="006767E9">
        <w:fldChar w:fldCharType="separate"/>
      </w:r>
      <w:r w:rsidR="00A057DD" w:rsidRPr="006767E9">
        <w:rPr>
          <w:rStyle w:val="Hyperlink"/>
        </w:rPr>
        <w:t>Webinar recordings</w:t>
      </w:r>
    </w:p>
    <w:p w14:paraId="0B8A88D4" w14:textId="235AF405" w:rsidR="00B859D4" w:rsidRPr="0028289D" w:rsidRDefault="00992010" w:rsidP="008416B7">
      <w:pPr>
        <w:pStyle w:val="ADDCBulletinbody"/>
        <w:spacing w:before="0" w:after="0"/>
        <w:rPr>
          <w:rStyle w:val="Hyperlink"/>
        </w:rPr>
      </w:pPr>
      <w:r w:rsidRPr="006767E9">
        <w:fldChar w:fldCharType="end"/>
      </w:r>
      <w:r w:rsidR="0028289D">
        <w:fldChar w:fldCharType="begin"/>
      </w:r>
      <w:r w:rsidR="0028289D">
        <w:instrText>HYPERLINK  \l "YourInputIsNeeded"</w:instrText>
      </w:r>
      <w:r w:rsidR="0028289D">
        <w:fldChar w:fldCharType="separate"/>
      </w:r>
      <w:r w:rsidR="001E3E32" w:rsidRPr="0028289D">
        <w:rPr>
          <w:rStyle w:val="Hyperlink"/>
        </w:rPr>
        <w:t>Your input is needed</w:t>
      </w:r>
    </w:p>
    <w:p w14:paraId="741E60A3" w14:textId="771D8EEC" w:rsidR="001B27E3" w:rsidRPr="004933EF" w:rsidRDefault="0028289D" w:rsidP="008416B7">
      <w:pPr>
        <w:pStyle w:val="ADDCBulletinbody"/>
        <w:spacing w:before="0" w:after="0"/>
        <w:rPr>
          <w:rStyle w:val="Hyperlink"/>
        </w:rPr>
      </w:pPr>
      <w:r>
        <w:fldChar w:fldCharType="end"/>
      </w:r>
      <w:r w:rsidR="004933EF">
        <w:fldChar w:fldCharType="begin"/>
      </w:r>
      <w:r w:rsidR="004933EF">
        <w:instrText xml:space="preserve"> HYPERLINK  \l "UpcomingEvents" </w:instrText>
      </w:r>
      <w:r w:rsidR="004933EF">
        <w:fldChar w:fldCharType="separate"/>
      </w:r>
      <w:r w:rsidR="001B27E3" w:rsidRPr="004933EF">
        <w:rPr>
          <w:rStyle w:val="Hyperlink"/>
        </w:rPr>
        <w:t>Upcoming events</w:t>
      </w:r>
    </w:p>
    <w:p w14:paraId="0ED54D10" w14:textId="5F990626" w:rsidR="00B859D4" w:rsidRPr="006767E9" w:rsidRDefault="004933EF" w:rsidP="008416B7">
      <w:pPr>
        <w:pStyle w:val="ADDCBulletinbody"/>
        <w:spacing w:before="0" w:after="0"/>
        <w:rPr>
          <w:rStyle w:val="Hyperlink"/>
        </w:rPr>
      </w:pPr>
      <w:r>
        <w:fldChar w:fldCharType="end"/>
      </w:r>
      <w:r w:rsidR="008949C2" w:rsidRPr="006767E9">
        <w:rPr>
          <w:rStyle w:val="Hyperlink"/>
        </w:rPr>
        <w:fldChar w:fldCharType="begin"/>
      </w:r>
      <w:r w:rsidR="00992010" w:rsidRPr="006767E9">
        <w:rPr>
          <w:rStyle w:val="Hyperlink"/>
        </w:rPr>
        <w:instrText>HYPERLINK  \l "Opportunities"</w:instrText>
      </w:r>
      <w:r w:rsidR="008949C2"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50BA4013" w14:textId="77777777" w:rsidR="007962AC" w:rsidRDefault="000E5B81" w:rsidP="000E5B81">
      <w:pPr>
        <w:pStyle w:val="ADDCBulletinbody"/>
        <w:spacing w:before="0" w:after="0"/>
      </w:pPr>
      <w:r w:rsidRPr="00A501B1">
        <w:t>Welcome to our</w:t>
      </w:r>
      <w:r>
        <w:t xml:space="preserve"> Ju</w:t>
      </w:r>
      <w:r w:rsidR="00DC4068">
        <w:t>ly</w:t>
      </w:r>
      <w:r>
        <w:t xml:space="preserve"> edition. </w:t>
      </w:r>
      <w:r w:rsidR="00A75939">
        <w:t xml:space="preserve"> A lot has been happening in the arena of disability and development over the past month.  We have seen the launch of the </w:t>
      </w:r>
      <w:hyperlink w:anchor="UnequalPandemic" w:history="1">
        <w:r w:rsidR="00A75939" w:rsidRPr="00A75939">
          <w:rPr>
            <w:rStyle w:val="Hyperlink"/>
          </w:rPr>
          <w:t>Unequal Pandemic report</w:t>
        </w:r>
      </w:hyperlink>
      <w:r w:rsidR="00A75939">
        <w:t xml:space="preserve"> – bringing together data of some </w:t>
      </w:r>
      <w:r w:rsidR="00A75939" w:rsidRPr="00731293">
        <w:t>20 C</w:t>
      </w:r>
      <w:r w:rsidR="00A75939">
        <w:t xml:space="preserve">ivil </w:t>
      </w:r>
      <w:r w:rsidR="00A75939" w:rsidRPr="00731293">
        <w:t>S</w:t>
      </w:r>
      <w:r w:rsidR="00A75939">
        <w:t xml:space="preserve">ociety </w:t>
      </w:r>
      <w:r w:rsidR="00A75939" w:rsidRPr="00731293">
        <w:t>O</w:t>
      </w:r>
      <w:r w:rsidR="00A75939">
        <w:t>rganisation</w:t>
      </w:r>
      <w:r w:rsidR="00A75939" w:rsidRPr="00731293">
        <w:t xml:space="preserve">s </w:t>
      </w:r>
      <w:r w:rsidR="00A75939">
        <w:t xml:space="preserve">on the impact of the pandemic </w:t>
      </w:r>
      <w:r w:rsidR="000169F6">
        <w:t xml:space="preserve">on </w:t>
      </w:r>
      <w:r w:rsidR="000169F6" w:rsidRPr="00833B9F">
        <w:t>people who have been marginalised and their responses.</w:t>
      </w:r>
      <w:r w:rsidR="000169F6">
        <w:t xml:space="preserve"> The </w:t>
      </w:r>
      <w:hyperlink w:anchor="HLPF" w:history="1">
        <w:r w:rsidR="000169F6" w:rsidRPr="00491DC4">
          <w:rPr>
            <w:rStyle w:val="Hyperlink"/>
          </w:rPr>
          <w:t>High Level Political Forum</w:t>
        </w:r>
      </w:hyperlink>
      <w:r w:rsidR="000169F6">
        <w:t xml:space="preserve"> was held </w:t>
      </w:r>
      <w:r w:rsidR="00491DC4">
        <w:t xml:space="preserve">between 6-15 July </w:t>
      </w:r>
      <w:r w:rsidR="000169F6">
        <w:t xml:space="preserve">and for </w:t>
      </w:r>
      <w:r w:rsidR="000169F6" w:rsidRPr="00420AFB">
        <w:t xml:space="preserve">the first time, the UN has provided a HLPF program in an </w:t>
      </w:r>
      <w:hyperlink r:id="rId8" w:history="1">
        <w:r w:rsidR="000169F6" w:rsidRPr="00F47408">
          <w:rPr>
            <w:rStyle w:val="Hyperlink"/>
          </w:rPr>
          <w:t>easy read format</w:t>
        </w:r>
      </w:hyperlink>
      <w:r w:rsidR="000169F6">
        <w:t>.</w:t>
      </w:r>
      <w:r w:rsidR="00491DC4">
        <w:t xml:space="preserve">  We have also gathered new resources including </w:t>
      </w:r>
      <w:hyperlink w:anchor="WebinarRecordings" w:history="1">
        <w:r w:rsidR="00491DC4" w:rsidRPr="00491DC4">
          <w:rPr>
            <w:rStyle w:val="Hyperlink"/>
          </w:rPr>
          <w:t>recordings from key side events</w:t>
        </w:r>
      </w:hyperlink>
      <w:r w:rsidR="00491DC4">
        <w:t xml:space="preserve"> from the recent </w:t>
      </w:r>
      <w:r w:rsidR="00A75939">
        <w:t xml:space="preserve">Conference of State Parties (COSP) to the </w:t>
      </w:r>
      <w:r w:rsidR="00491DC4">
        <w:t>Convention on Rights of Persons with Disabilities (CRPD).</w:t>
      </w:r>
      <w:r w:rsidR="00A75939">
        <w:t xml:space="preserve">  </w:t>
      </w:r>
    </w:p>
    <w:p w14:paraId="689FAADD" w14:textId="77777777" w:rsidR="007962AC" w:rsidRDefault="007962AC" w:rsidP="000E5B81">
      <w:pPr>
        <w:pStyle w:val="ADDCBulletinbody"/>
        <w:spacing w:before="0" w:after="0"/>
      </w:pPr>
    </w:p>
    <w:p w14:paraId="21F69AC3" w14:textId="5EE07719" w:rsidR="003D36F2" w:rsidRDefault="003D36F2" w:rsidP="000E5B81">
      <w:pPr>
        <w:pStyle w:val="ADDCBulletinbody"/>
        <w:spacing w:before="0" w:after="0"/>
      </w:pPr>
      <w:bookmarkStart w:id="0" w:name="_Hlk78442803"/>
      <w:r w:rsidRPr="003D36F2">
        <w:t xml:space="preserve">At ADDC, we have farewelled Paul Deany (Australian Volunteers International (AVI) representative) and Alexandra Gartrell (World Vision Australia (WVA) representative) from serving on our </w:t>
      </w:r>
      <w:hyperlink r:id="rId9" w:history="1">
        <w:r w:rsidRPr="003D36F2">
          <w:rPr>
            <w:rStyle w:val="Hyperlink"/>
          </w:rPr>
          <w:t xml:space="preserve">Executive Committee. </w:t>
        </w:r>
      </w:hyperlink>
      <w:r w:rsidRPr="003D36F2">
        <w:t xml:space="preserve"> Deep thanks to both for their time with us; our work to advance disability inclusion has benefitted greatly from their insights and expertise. A particular note of thanks to Paul Deany who has served on the Executive Committee since the inception of ADDC over a decade ago. While we look forward to continuing to have Paul engaged in our work into the future, now is a moment to recognize the enormous contributions Paul has given ADDC – thank you! We wish Paul and Alex well in their future endeavours! We welcome Sabene Gomes (AVI) and Kate Moss (WVA) in their place and look forward to continuing our work with them on board.</w:t>
      </w:r>
    </w:p>
    <w:bookmarkEnd w:id="0"/>
    <w:p w14:paraId="2F4DD93E" w14:textId="77777777" w:rsidR="00DC4068" w:rsidRDefault="00DC4068" w:rsidP="000E5B81">
      <w:pPr>
        <w:pStyle w:val="ADDCBulletinbody"/>
        <w:spacing w:before="0" w:after="0"/>
      </w:pPr>
    </w:p>
    <w:p w14:paraId="3AC809B5" w14:textId="77777777" w:rsidR="00DC4068" w:rsidRDefault="00DC4068" w:rsidP="00DC4068">
      <w:pPr>
        <w:spacing w:before="0" w:after="0"/>
        <w:rPr>
          <w:rFonts w:ascii="Segoe UI" w:hAnsi="Segoe UI" w:cs="Segoe UI"/>
          <w:sz w:val="21"/>
          <w:szCs w:val="21"/>
        </w:rPr>
      </w:pPr>
      <w:r w:rsidRPr="00FB2CE6">
        <w:rPr>
          <w:rFonts w:ascii="Segoe UI" w:hAnsi="Segoe UI" w:cs="Segoe UI"/>
          <w:sz w:val="21"/>
          <w:szCs w:val="21"/>
        </w:rPr>
        <w:t>We are always on the hunt for any helpful news items/resources</w:t>
      </w:r>
      <w:r>
        <w:rPr>
          <w:rFonts w:ascii="Segoe UI" w:hAnsi="Segoe UI" w:cs="Segoe UI"/>
          <w:sz w:val="21"/>
          <w:szCs w:val="21"/>
        </w:rPr>
        <w:t xml:space="preserve"> on disability inclusive development</w:t>
      </w:r>
      <w:r w:rsidRPr="00FB2CE6">
        <w:rPr>
          <w:rFonts w:ascii="Segoe UI" w:hAnsi="Segoe UI" w:cs="Segoe UI"/>
          <w:sz w:val="21"/>
          <w:szCs w:val="21"/>
        </w:rPr>
        <w:t xml:space="preserve">, so reach out to us if you have anything relevant in mind. </w:t>
      </w:r>
    </w:p>
    <w:p w14:paraId="27292C63" w14:textId="77777777" w:rsidR="00DC4068" w:rsidRDefault="00DC4068" w:rsidP="00DC4068">
      <w:pPr>
        <w:spacing w:before="0" w:after="0"/>
        <w:rPr>
          <w:rFonts w:ascii="Segoe UI" w:hAnsi="Segoe UI" w:cs="Segoe UI"/>
          <w:sz w:val="21"/>
          <w:szCs w:val="21"/>
        </w:rPr>
      </w:pPr>
    </w:p>
    <w:p w14:paraId="71989E50" w14:textId="77777777" w:rsidR="00DC4068" w:rsidRDefault="00DC4068" w:rsidP="00DC4068">
      <w:pPr>
        <w:spacing w:before="0" w:after="0"/>
        <w:rPr>
          <w:rFonts w:ascii="Segoe UI" w:hAnsi="Segoe UI" w:cs="Segoe UI"/>
          <w:sz w:val="21"/>
          <w:szCs w:val="21"/>
        </w:rPr>
      </w:pPr>
      <w:r w:rsidRPr="00393612">
        <w:rPr>
          <w:rFonts w:ascii="Segoe UI" w:hAnsi="Segoe UI" w:cs="Segoe UI"/>
          <w:sz w:val="21"/>
          <w:szCs w:val="21"/>
        </w:rPr>
        <w:t>On behalf of ADDC, we thank you for being with us on this journey to a more inclusive world,</w:t>
      </w:r>
    </w:p>
    <w:p w14:paraId="3C03C24D" w14:textId="77777777" w:rsidR="00DC4068" w:rsidRDefault="00DC4068" w:rsidP="000E5B81">
      <w:pPr>
        <w:pStyle w:val="ADDCBulletinbody"/>
        <w:spacing w:before="0" w:after="0"/>
      </w:pPr>
    </w:p>
    <w:p w14:paraId="608B8220" w14:textId="5893DFF6" w:rsidR="000E5B81" w:rsidRDefault="000E5B81" w:rsidP="000E5B81">
      <w:pPr>
        <w:pStyle w:val="ADDCBulletinbody"/>
        <w:spacing w:before="0" w:after="0"/>
      </w:pPr>
      <w:r>
        <w:t>Kerryn Clarke</w:t>
      </w:r>
    </w:p>
    <w:p w14:paraId="630BEB4D" w14:textId="77777777" w:rsidR="000E5B81" w:rsidRDefault="000E5B81" w:rsidP="000E5B81">
      <w:pPr>
        <w:pStyle w:val="ADDCBulletinbody"/>
        <w:spacing w:before="0" w:after="0"/>
      </w:pPr>
      <w:r>
        <w:t>Executive Officer</w:t>
      </w:r>
    </w:p>
    <w:p w14:paraId="5B4ED578" w14:textId="77777777" w:rsidR="000E5B81" w:rsidRDefault="003D36F2" w:rsidP="000E5B81">
      <w:pPr>
        <w:pStyle w:val="ADDCBulletinbody"/>
        <w:spacing w:before="0" w:after="0"/>
      </w:pPr>
      <w:hyperlink r:id="rId10" w:history="1">
        <w:r w:rsidR="000E5B81" w:rsidRPr="00E82450">
          <w:rPr>
            <w:rStyle w:val="Hyperlink"/>
          </w:rPr>
          <w:t>kclarke@addc.org.au</w:t>
        </w:r>
      </w:hyperlink>
    </w:p>
    <w:p w14:paraId="7A603707" w14:textId="77777777" w:rsidR="000E5B81" w:rsidRDefault="000E5B81" w:rsidP="000E5B81">
      <w:pPr>
        <w:pStyle w:val="ADDCBulletinbody"/>
        <w:spacing w:before="0" w:after="0"/>
      </w:pPr>
    </w:p>
    <w:p w14:paraId="582C10F6" w14:textId="77777777" w:rsidR="000E5B81" w:rsidRDefault="000E5B81" w:rsidP="000E5B81">
      <w:pPr>
        <w:pStyle w:val="ADDCBulletinbody"/>
        <w:spacing w:before="0" w:after="0"/>
      </w:pPr>
      <w:r>
        <w:t>Linda Munoz</w:t>
      </w:r>
    </w:p>
    <w:p w14:paraId="2D938C4E" w14:textId="77777777" w:rsidR="000E5B81" w:rsidRDefault="000E5B81" w:rsidP="000E5B81">
      <w:pPr>
        <w:pStyle w:val="ADDCBulletinbody"/>
        <w:spacing w:before="0" w:after="0"/>
      </w:pPr>
      <w:r>
        <w:t>Support Officer</w:t>
      </w:r>
    </w:p>
    <w:p w14:paraId="1EDB603C" w14:textId="001C7E42" w:rsidR="0042687C" w:rsidRDefault="003D36F2" w:rsidP="009A62FD">
      <w:pPr>
        <w:pStyle w:val="ADDCBulletinbody"/>
        <w:spacing w:before="0" w:after="0"/>
        <w:rPr>
          <w:rStyle w:val="Hyperlink"/>
        </w:rPr>
      </w:pPr>
      <w:hyperlink r:id="rId11" w:history="1">
        <w:r w:rsidR="000E5B81" w:rsidRPr="00DA232B">
          <w:rPr>
            <w:rStyle w:val="Hyperlink"/>
          </w:rPr>
          <w:t>lmunoz@addc.org.au</w:t>
        </w:r>
      </w:hyperlink>
    </w:p>
    <w:p w14:paraId="122626D1" w14:textId="34D9AA9E" w:rsidR="008B2890" w:rsidRPr="00E73995" w:rsidRDefault="00C6712F" w:rsidP="00E73995">
      <w:pPr>
        <w:pStyle w:val="Heading1"/>
      </w:pPr>
      <w:bookmarkStart w:id="1" w:name="_COVID-19_information_for"/>
      <w:bookmarkStart w:id="2" w:name="_COVID-19_information_regarding"/>
      <w:bookmarkStart w:id="3" w:name="_Toc507249319"/>
      <w:bookmarkStart w:id="4" w:name="INTHENEWS"/>
      <w:bookmarkEnd w:id="1"/>
      <w:bookmarkEnd w:id="2"/>
      <w:r w:rsidRPr="00E73995">
        <w:rPr>
          <w:rStyle w:val="Strong"/>
          <w:b/>
          <w:bCs w:val="0"/>
        </w:rPr>
        <w:lastRenderedPageBreak/>
        <w:t>IN THE NEWS</w:t>
      </w:r>
      <w:bookmarkStart w:id="5" w:name="_Toc507249320"/>
      <w:bookmarkEnd w:id="3"/>
    </w:p>
    <w:p w14:paraId="3775ECED" w14:textId="7585D0D7" w:rsidR="001313DD" w:rsidRDefault="001313DD" w:rsidP="00E73995">
      <w:pPr>
        <w:pStyle w:val="Heading2"/>
      </w:pPr>
      <w:bookmarkStart w:id="6" w:name="HLPF"/>
      <w:bookmarkStart w:id="7" w:name="FeaturedResources"/>
      <w:bookmarkEnd w:id="5"/>
      <w:bookmarkEnd w:id="4"/>
      <w:bookmarkEnd w:id="6"/>
      <w:r>
        <w:t>HLPF 2021</w:t>
      </w:r>
    </w:p>
    <w:p w14:paraId="167302D3" w14:textId="2FB63A60" w:rsidR="001313DD" w:rsidRDefault="001313DD" w:rsidP="001313DD">
      <w:pPr>
        <w:pStyle w:val="ADDCBulletinbody"/>
      </w:pPr>
      <w:r w:rsidRPr="005228D5">
        <w:t xml:space="preserve">The High-Level Political Forum (HLPF) on Sustainable Development </w:t>
      </w:r>
      <w:r>
        <w:t>was held from</w:t>
      </w:r>
      <w:r w:rsidRPr="005228D5">
        <w:t xml:space="preserve"> 6 July</w:t>
      </w:r>
      <w:r>
        <w:t xml:space="preserve"> to</w:t>
      </w:r>
      <w:r w:rsidRPr="005228D5">
        <w:t xml:space="preserve"> 15 July 2021</w:t>
      </w:r>
      <w:r>
        <w:t xml:space="preserve"> and is</w:t>
      </w:r>
      <w:r w:rsidRPr="005228D5">
        <w:t xml:space="preserve"> the United Nations' follow-up and review of the implementation of the Sustainable Development Goals (SDGs).</w:t>
      </w:r>
      <w:r w:rsidR="00420AFB">
        <w:t xml:space="preserve"> </w:t>
      </w:r>
      <w:r w:rsidRPr="005228D5">
        <w:t xml:space="preserve">The theme </w:t>
      </w:r>
      <w:r w:rsidR="00420AFB">
        <w:t>was</w:t>
      </w:r>
      <w:r w:rsidRPr="005228D5">
        <w:t xml:space="preserve"> "</w:t>
      </w:r>
      <w:r w:rsidRPr="007D6219">
        <w:rPr>
          <w:i/>
          <w:iCs/>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r w:rsidRPr="005228D5">
        <w:t>".</w:t>
      </w:r>
      <w:r w:rsidR="007D6219">
        <w:t xml:space="preserve"> </w:t>
      </w:r>
    </w:p>
    <w:p w14:paraId="1D87A7FE" w14:textId="4417D8A7" w:rsidR="00420AFB" w:rsidRDefault="007D6219" w:rsidP="001313DD">
      <w:pPr>
        <w:pStyle w:val="ADDCBulletinbody"/>
      </w:pPr>
      <w:r>
        <w:t xml:space="preserve">The </w:t>
      </w:r>
      <w:r w:rsidR="00420AFB" w:rsidRPr="00420AFB">
        <w:t>Stakeholder Group of Persons with Disabilities held an event at the sidelines of the HLPF on the theme</w:t>
      </w:r>
      <w:r>
        <w:t>,</w:t>
      </w:r>
      <w:r w:rsidR="00420AFB" w:rsidRPr="00420AFB">
        <w:t xml:space="preserve"> </w:t>
      </w:r>
      <w:r>
        <w:t>“</w:t>
      </w:r>
      <w:r w:rsidR="00420AFB" w:rsidRPr="00420AFB">
        <w:t>Building an Inclusive and Effective Path for Civil Society Engagement</w:t>
      </w:r>
      <w:r>
        <w:t>”</w:t>
      </w:r>
      <w:r w:rsidR="00420AFB" w:rsidRPr="00420AFB">
        <w:t xml:space="preserve"> in the HLPF. </w:t>
      </w:r>
      <w:r>
        <w:t xml:space="preserve"> The events saw an</w:t>
      </w:r>
      <w:r w:rsidR="00420AFB" w:rsidRPr="00420AFB">
        <w:t xml:space="preserve"> amazing panel of speakers from organizations of persons with disabilities </w:t>
      </w:r>
      <w:r>
        <w:t xml:space="preserve">from all across the world. </w:t>
      </w:r>
      <w:r w:rsidR="00420AFB" w:rsidRPr="00420AFB">
        <w:t xml:space="preserve"> Videos of the side event are availabl</w:t>
      </w:r>
      <w:r>
        <w:t>e</w:t>
      </w:r>
      <w:r w:rsidR="00420AFB" w:rsidRPr="00420AFB">
        <w:t xml:space="preserve"> </w:t>
      </w:r>
      <w:hyperlink r:id="rId12" w:history="1">
        <w:r w:rsidR="00420AFB" w:rsidRPr="00F47408">
          <w:rPr>
            <w:rStyle w:val="Hyperlink"/>
          </w:rPr>
          <w:t>in English</w:t>
        </w:r>
      </w:hyperlink>
      <w:r>
        <w:t>.</w:t>
      </w:r>
    </w:p>
    <w:p w14:paraId="54804A9B" w14:textId="73E945C3" w:rsidR="001313DD" w:rsidRDefault="007D6219" w:rsidP="007D6219">
      <w:pPr>
        <w:pStyle w:val="ADDCBulletinbody"/>
      </w:pPr>
      <w:r w:rsidRPr="00420AFB">
        <w:t xml:space="preserve">Sessions </w:t>
      </w:r>
      <w:r>
        <w:t xml:space="preserve">of the HLPF </w:t>
      </w:r>
      <w:r w:rsidRPr="00420AFB">
        <w:t xml:space="preserve">can be viewed through </w:t>
      </w:r>
      <w:hyperlink r:id="rId13" w:history="1">
        <w:r w:rsidRPr="00F47408">
          <w:rPr>
            <w:rStyle w:val="Hyperlink"/>
          </w:rPr>
          <w:t>UN Webtv</w:t>
        </w:r>
      </w:hyperlink>
      <w:r>
        <w:t xml:space="preserve">. </w:t>
      </w:r>
    </w:p>
    <w:p w14:paraId="52F1754C" w14:textId="420F0003" w:rsidR="00CD69E6" w:rsidRPr="00256FD4" w:rsidRDefault="00CD69E6" w:rsidP="00E73995">
      <w:pPr>
        <w:pStyle w:val="Heading2"/>
      </w:pPr>
      <w:r>
        <w:t xml:space="preserve">Experiences of </w:t>
      </w:r>
      <w:r w:rsidR="00E1640F">
        <w:t>p</w:t>
      </w:r>
      <w:r>
        <w:t xml:space="preserve">ersons with </w:t>
      </w:r>
      <w:r w:rsidR="00E1640F">
        <w:t>d</w:t>
      </w:r>
      <w:r>
        <w:t>isabilities in COVID-19 pandemic in Bangladesh, Bolivia and Nigeria</w:t>
      </w:r>
    </w:p>
    <w:p w14:paraId="30F78FF6" w14:textId="7BC1A66E" w:rsidR="001600D9" w:rsidRPr="001600D9" w:rsidRDefault="00CD69E6" w:rsidP="00E73995">
      <w:pPr>
        <w:pStyle w:val="ADDCBulletinbody"/>
      </w:pPr>
      <w:r w:rsidRPr="001600D9">
        <w:t>CBM Global</w:t>
      </w:r>
      <w:r w:rsidR="009E477B">
        <w:t>,</w:t>
      </w:r>
      <w:r w:rsidRPr="001600D9">
        <w:t xml:space="preserve"> in partnership with the Stakeholder Group of Persons with Disabilities</w:t>
      </w:r>
      <w:r w:rsidR="00FA7AF1">
        <w:t xml:space="preserve"> (SGPWD)</w:t>
      </w:r>
      <w:r w:rsidR="009E477B">
        <w:t>,</w:t>
      </w:r>
      <w:r w:rsidRPr="001600D9">
        <w:t xml:space="preserve"> have launched three country reports highlighting in more depth the impact COVID-19 has had on persons with disabilities in Bangladesh, Bolivia and Nigeria. </w:t>
      </w:r>
      <w:r w:rsidR="001600D9" w:rsidRPr="001600D9">
        <w:t>The research found three recurrent themes</w:t>
      </w:r>
      <w:r w:rsidR="009E477B">
        <w:t>:</w:t>
      </w:r>
      <w:r w:rsidR="001600D9" w:rsidRPr="001600D9">
        <w:t xml:space="preserve"> the role of organizations of persons with disabilities, lack of access to healthcare facilities</w:t>
      </w:r>
      <w:r w:rsidR="00E73995">
        <w:t xml:space="preserve"> </w:t>
      </w:r>
      <w:r w:rsidR="001600D9" w:rsidRPr="001600D9">
        <w:t>and lack of disability data.</w:t>
      </w:r>
    </w:p>
    <w:p w14:paraId="70958393" w14:textId="777DFBB1" w:rsidR="001600D9" w:rsidRPr="001600D9" w:rsidRDefault="00CD69E6" w:rsidP="00E73995">
      <w:pPr>
        <w:pStyle w:val="ADDCBulletinbody"/>
      </w:pPr>
      <w:r w:rsidRPr="001600D9">
        <w:t>The most common barriers that emerged from the research included</w:t>
      </w:r>
      <w:r w:rsidR="001600D9">
        <w:t>:</w:t>
      </w:r>
    </w:p>
    <w:p w14:paraId="5AE608C6" w14:textId="2B66FDFB" w:rsidR="001600D9" w:rsidRPr="001600D9" w:rsidRDefault="00CD69E6" w:rsidP="00866236">
      <w:pPr>
        <w:pStyle w:val="NormalWeb"/>
        <w:numPr>
          <w:ilvl w:val="0"/>
          <w:numId w:val="1"/>
        </w:numPr>
        <w:spacing w:before="0" w:beforeAutospacing="0" w:after="0" w:afterAutospacing="0" w:line="345" w:lineRule="atLeast"/>
        <w:rPr>
          <w:rFonts w:ascii="Segoe UI" w:hAnsi="Segoe UI" w:cs="Segoe UI"/>
          <w:color w:val="000000"/>
          <w:sz w:val="21"/>
          <w:szCs w:val="21"/>
        </w:rPr>
      </w:pPr>
      <w:r w:rsidRPr="001600D9">
        <w:rPr>
          <w:rFonts w:ascii="Segoe UI" w:hAnsi="Segoe UI" w:cs="Segoe UI"/>
          <w:color w:val="000000"/>
          <w:sz w:val="21"/>
          <w:szCs w:val="21"/>
        </w:rPr>
        <w:t>lack of access to COVID-19 information for all persons with disabilities</w:t>
      </w:r>
    </w:p>
    <w:p w14:paraId="76680300" w14:textId="77777777" w:rsidR="001600D9" w:rsidRPr="001600D9" w:rsidRDefault="00CD69E6" w:rsidP="00866236">
      <w:pPr>
        <w:pStyle w:val="NormalWeb"/>
        <w:numPr>
          <w:ilvl w:val="0"/>
          <w:numId w:val="1"/>
        </w:numPr>
        <w:spacing w:before="0" w:beforeAutospacing="0" w:after="0" w:afterAutospacing="0" w:line="345" w:lineRule="atLeast"/>
        <w:rPr>
          <w:rFonts w:ascii="Segoe UI" w:hAnsi="Segoe UI" w:cs="Segoe UI"/>
          <w:color w:val="000000"/>
          <w:sz w:val="21"/>
          <w:szCs w:val="21"/>
        </w:rPr>
      </w:pPr>
      <w:r w:rsidRPr="001600D9">
        <w:rPr>
          <w:rFonts w:ascii="Segoe UI" w:hAnsi="Segoe UI" w:cs="Segoe UI"/>
          <w:color w:val="000000"/>
          <w:sz w:val="21"/>
          <w:szCs w:val="21"/>
        </w:rPr>
        <w:t xml:space="preserve">barriers in receiving social protection measures and employment, and </w:t>
      </w:r>
    </w:p>
    <w:p w14:paraId="413CAFFD" w14:textId="77777777" w:rsidR="001600D9" w:rsidRDefault="00CD69E6" w:rsidP="00866236">
      <w:pPr>
        <w:pStyle w:val="NormalWeb"/>
        <w:numPr>
          <w:ilvl w:val="0"/>
          <w:numId w:val="1"/>
        </w:numPr>
        <w:spacing w:before="0" w:beforeAutospacing="0" w:after="0" w:afterAutospacing="0" w:line="345" w:lineRule="atLeast"/>
        <w:rPr>
          <w:rFonts w:ascii="Segoe UI" w:hAnsi="Segoe UI" w:cs="Segoe UI"/>
          <w:color w:val="000000"/>
          <w:sz w:val="21"/>
          <w:szCs w:val="21"/>
        </w:rPr>
      </w:pPr>
      <w:r w:rsidRPr="001600D9">
        <w:rPr>
          <w:rFonts w:ascii="Segoe UI" w:hAnsi="Segoe UI" w:cs="Segoe UI"/>
          <w:color w:val="000000"/>
          <w:sz w:val="21"/>
          <w:szCs w:val="21"/>
        </w:rPr>
        <w:t>lack of disability inclusion in COVID-19 response and recovery efforts.</w:t>
      </w:r>
    </w:p>
    <w:p w14:paraId="583F5F36" w14:textId="3B15752A" w:rsidR="001600D9" w:rsidRPr="001600D9" w:rsidRDefault="00CD69E6" w:rsidP="001600D9">
      <w:pPr>
        <w:pStyle w:val="NormalWeb"/>
        <w:spacing w:before="0" w:beforeAutospacing="0" w:after="0" w:afterAutospacing="0" w:line="345" w:lineRule="atLeast"/>
        <w:ind w:left="720"/>
        <w:rPr>
          <w:rFonts w:ascii="Segoe UI" w:hAnsi="Segoe UI" w:cs="Segoe UI"/>
          <w:color w:val="000000"/>
          <w:sz w:val="21"/>
          <w:szCs w:val="21"/>
        </w:rPr>
      </w:pPr>
      <w:r w:rsidRPr="001600D9">
        <w:rPr>
          <w:rFonts w:ascii="Segoe UI" w:hAnsi="Segoe UI" w:cs="Segoe UI"/>
          <w:color w:val="000000"/>
          <w:sz w:val="21"/>
          <w:szCs w:val="21"/>
        </w:rPr>
        <w:t xml:space="preserve"> </w:t>
      </w:r>
    </w:p>
    <w:p w14:paraId="50709072" w14:textId="75E6BA42" w:rsidR="001600D9" w:rsidRDefault="003D36F2" w:rsidP="001600D9">
      <w:pPr>
        <w:pStyle w:val="NormalWeb"/>
        <w:spacing w:before="0" w:beforeAutospacing="0" w:after="0" w:afterAutospacing="0" w:line="345" w:lineRule="atLeast"/>
        <w:rPr>
          <w:rFonts w:ascii="Segoe UI" w:hAnsi="Segoe UI" w:cs="Segoe UI"/>
          <w:color w:val="000000"/>
          <w:sz w:val="21"/>
          <w:szCs w:val="21"/>
        </w:rPr>
      </w:pPr>
      <w:hyperlink r:id="rId14" w:history="1">
        <w:r w:rsidR="001600D9" w:rsidRPr="001600D9">
          <w:rPr>
            <w:rStyle w:val="Hyperlink"/>
            <w:rFonts w:ascii="Segoe UI" w:hAnsi="Segoe UI" w:cs="Segoe UI"/>
            <w:sz w:val="21"/>
            <w:szCs w:val="21"/>
          </w:rPr>
          <w:t>Access the full media release.</w:t>
        </w:r>
      </w:hyperlink>
    </w:p>
    <w:p w14:paraId="1B090513" w14:textId="00692059" w:rsidR="001600D9" w:rsidRDefault="003D36F2" w:rsidP="001600D9">
      <w:pPr>
        <w:pStyle w:val="NormalWeb"/>
        <w:spacing w:before="0" w:beforeAutospacing="0" w:after="0" w:afterAutospacing="0" w:line="345" w:lineRule="atLeast"/>
        <w:rPr>
          <w:rFonts w:ascii="Segoe UI" w:hAnsi="Segoe UI" w:cs="Segoe UI"/>
          <w:color w:val="000000"/>
          <w:sz w:val="21"/>
          <w:szCs w:val="21"/>
        </w:rPr>
      </w:pPr>
      <w:hyperlink r:id="rId15" w:history="1">
        <w:r w:rsidR="001600D9" w:rsidRPr="001600D9">
          <w:rPr>
            <w:rStyle w:val="Hyperlink"/>
            <w:rFonts w:ascii="Segoe UI" w:hAnsi="Segoe UI" w:cs="Segoe UI"/>
            <w:sz w:val="21"/>
            <w:szCs w:val="21"/>
          </w:rPr>
          <w:t xml:space="preserve">Access </w:t>
        </w:r>
        <w:r w:rsidR="001600D9">
          <w:rPr>
            <w:rStyle w:val="Hyperlink"/>
            <w:rFonts w:ascii="Segoe UI" w:hAnsi="Segoe UI" w:cs="Segoe UI"/>
            <w:sz w:val="21"/>
            <w:szCs w:val="21"/>
          </w:rPr>
          <w:t xml:space="preserve">COVID phase II </w:t>
        </w:r>
        <w:r w:rsidR="001600D9" w:rsidRPr="001600D9">
          <w:rPr>
            <w:rStyle w:val="Hyperlink"/>
            <w:rFonts w:ascii="Segoe UI" w:hAnsi="Segoe UI" w:cs="Segoe UI"/>
            <w:sz w:val="21"/>
            <w:szCs w:val="21"/>
          </w:rPr>
          <w:t>Bangladesh country report.</w:t>
        </w:r>
      </w:hyperlink>
    </w:p>
    <w:p w14:paraId="791C69D7" w14:textId="001B608E" w:rsidR="001600D9" w:rsidRDefault="003D36F2" w:rsidP="001600D9">
      <w:pPr>
        <w:pStyle w:val="NormalWeb"/>
        <w:spacing w:before="0" w:beforeAutospacing="0" w:after="0" w:afterAutospacing="0" w:line="345" w:lineRule="atLeast"/>
        <w:rPr>
          <w:rFonts w:ascii="Segoe UI" w:hAnsi="Segoe UI" w:cs="Segoe UI"/>
          <w:color w:val="000000"/>
          <w:sz w:val="21"/>
          <w:szCs w:val="21"/>
        </w:rPr>
      </w:pPr>
      <w:hyperlink r:id="rId16" w:history="1">
        <w:r w:rsidR="001600D9" w:rsidRPr="00FC65F0">
          <w:rPr>
            <w:rStyle w:val="Hyperlink"/>
            <w:rFonts w:ascii="Segoe UI" w:hAnsi="Segoe UI" w:cs="Segoe UI"/>
            <w:sz w:val="21"/>
            <w:szCs w:val="21"/>
          </w:rPr>
          <w:t>Access COVID phase II Bolivia country report</w:t>
        </w:r>
      </w:hyperlink>
      <w:r w:rsidR="004B4A48" w:rsidRPr="004B4A48">
        <w:rPr>
          <w:rFonts w:ascii="Segoe UI" w:hAnsi="Segoe UI" w:cs="Segoe UI"/>
          <w:sz w:val="21"/>
          <w:szCs w:val="21"/>
        </w:rPr>
        <w:t>.</w:t>
      </w:r>
      <w:r w:rsidR="001600D9" w:rsidRPr="004B4A48">
        <w:rPr>
          <w:rFonts w:ascii="Segoe UI" w:hAnsi="Segoe UI" w:cs="Segoe UI"/>
          <w:sz w:val="21"/>
          <w:szCs w:val="21"/>
        </w:rPr>
        <w:t xml:space="preserve"> </w:t>
      </w:r>
    </w:p>
    <w:p w14:paraId="2A03DF8D" w14:textId="1640018E" w:rsidR="001600D9" w:rsidRPr="001600D9" w:rsidRDefault="003D36F2" w:rsidP="001600D9">
      <w:pPr>
        <w:pStyle w:val="NormalWeb"/>
        <w:spacing w:before="0" w:beforeAutospacing="0" w:after="0" w:afterAutospacing="0" w:line="345" w:lineRule="atLeast"/>
        <w:rPr>
          <w:rFonts w:ascii="Segoe UI" w:hAnsi="Segoe UI" w:cs="Segoe UI"/>
          <w:color w:val="000000"/>
          <w:sz w:val="21"/>
          <w:szCs w:val="21"/>
        </w:rPr>
      </w:pPr>
      <w:hyperlink r:id="rId17" w:history="1">
        <w:r w:rsidR="001600D9" w:rsidRPr="001600D9">
          <w:rPr>
            <w:rStyle w:val="Hyperlink"/>
            <w:rFonts w:ascii="Segoe UI" w:hAnsi="Segoe UI" w:cs="Segoe UI"/>
            <w:sz w:val="21"/>
            <w:szCs w:val="21"/>
          </w:rPr>
          <w:t>Access COVID phase II Nigeria country report.</w:t>
        </w:r>
      </w:hyperlink>
    </w:p>
    <w:p w14:paraId="24818BD3" w14:textId="460FC4A9" w:rsidR="00CD69E6" w:rsidRPr="001600D9" w:rsidRDefault="00CD69E6" w:rsidP="001600D9">
      <w:pPr>
        <w:pStyle w:val="NormalWeb"/>
        <w:spacing w:before="0" w:beforeAutospacing="0" w:after="0" w:afterAutospacing="0" w:line="345" w:lineRule="atLeast"/>
        <w:rPr>
          <w:rFonts w:ascii="Arial" w:hAnsi="Arial" w:cs="Arial"/>
          <w:color w:val="000000"/>
        </w:rPr>
      </w:pPr>
    </w:p>
    <w:p w14:paraId="3A23D11F" w14:textId="617C3112" w:rsidR="00CD69E6" w:rsidRPr="00256FD4" w:rsidRDefault="009174AE" w:rsidP="00E73995">
      <w:pPr>
        <w:pStyle w:val="Heading2"/>
      </w:pPr>
      <w:r>
        <w:t xml:space="preserve">Disability </w:t>
      </w:r>
      <w:r w:rsidR="00E1640F">
        <w:t>i</w:t>
      </w:r>
      <w:r>
        <w:t xml:space="preserve">nclusive </w:t>
      </w:r>
      <w:r w:rsidR="00E1640F">
        <w:t>c</w:t>
      </w:r>
      <w:r>
        <w:t xml:space="preserve">limate </w:t>
      </w:r>
      <w:r w:rsidR="00E1640F">
        <w:t>j</w:t>
      </w:r>
      <w:r>
        <w:t xml:space="preserve">ustice </w:t>
      </w:r>
      <w:r w:rsidR="00E1640F">
        <w:t>v</w:t>
      </w:r>
      <w:r>
        <w:t>ideo launched</w:t>
      </w:r>
    </w:p>
    <w:p w14:paraId="1BC9137E" w14:textId="74B4CDB5" w:rsidR="00006EEC" w:rsidRDefault="00006EEC" w:rsidP="00E73995">
      <w:pPr>
        <w:pStyle w:val="ADDCBulletinbody"/>
      </w:pPr>
      <w:r w:rsidRPr="00006EEC">
        <w:t>European Disability Forum and CBM Global launched a video on disability inclusive climate justice at the European Development Days which took place on June 15-16</w:t>
      </w:r>
      <w:r w:rsidRPr="00006EEC">
        <w:rPr>
          <w:vertAlign w:val="superscript"/>
        </w:rPr>
        <w:t>th</w:t>
      </w:r>
      <w:r w:rsidRPr="00006EEC">
        <w:t>. The video illustrate</w:t>
      </w:r>
      <w:r w:rsidR="00D23543">
        <w:t>s</w:t>
      </w:r>
      <w:r w:rsidRPr="00006EEC">
        <w:t xml:space="preserve"> the impact of climate change on people with disabilities and the impact people with disabilities can have </w:t>
      </w:r>
      <w:r w:rsidR="00D23543">
        <w:t xml:space="preserve">in </w:t>
      </w:r>
      <w:r w:rsidRPr="00006EEC">
        <w:t>contributing to climate actio</w:t>
      </w:r>
      <w:r w:rsidR="00FA7AF1">
        <w:t>n</w:t>
      </w:r>
      <w:r w:rsidRPr="00006EEC">
        <w:t xml:space="preserve">. Both these aspects have been under researched and </w:t>
      </w:r>
      <w:r w:rsidR="00D23543">
        <w:t>are</w:t>
      </w:r>
      <w:r w:rsidRPr="00006EEC">
        <w:t xml:space="preserve"> invisible in national and international frameworks.</w:t>
      </w:r>
      <w:r>
        <w:t xml:space="preserve"> </w:t>
      </w:r>
    </w:p>
    <w:p w14:paraId="58DABCA5" w14:textId="64A1887F" w:rsidR="009174AE" w:rsidRDefault="003D36F2" w:rsidP="00006EEC">
      <w:pPr>
        <w:jc w:val="both"/>
        <w:rPr>
          <w:rStyle w:val="Hyperlink"/>
          <w:rFonts w:ascii="Segoe UI" w:hAnsi="Segoe UI" w:cs="Segoe UI"/>
          <w:sz w:val="21"/>
          <w:szCs w:val="21"/>
        </w:rPr>
      </w:pPr>
      <w:hyperlink r:id="rId18" w:history="1">
        <w:r w:rsidR="00006EEC" w:rsidRPr="00006EEC">
          <w:rPr>
            <w:rStyle w:val="Hyperlink"/>
            <w:rFonts w:ascii="Segoe UI" w:hAnsi="Segoe UI" w:cs="Segoe UI"/>
            <w:sz w:val="21"/>
            <w:szCs w:val="21"/>
          </w:rPr>
          <w:t>Access the full article and video.</w:t>
        </w:r>
      </w:hyperlink>
    </w:p>
    <w:p w14:paraId="0D60B050" w14:textId="6F4D9AB6" w:rsidR="00E1640F" w:rsidRDefault="00E1640F" w:rsidP="00E1640F">
      <w:pPr>
        <w:pStyle w:val="Heading2"/>
      </w:pPr>
      <w:r>
        <w:t>HRC r</w:t>
      </w:r>
      <w:r w:rsidRPr="00E1640F">
        <w:t>esolution on violence against women and girls with disabilities</w:t>
      </w:r>
    </w:p>
    <w:p w14:paraId="07CF2311" w14:textId="13A14697" w:rsidR="00BA7F4F" w:rsidRPr="00AE7EFC" w:rsidRDefault="00BA7F4F" w:rsidP="00AE7EFC">
      <w:pPr>
        <w:pStyle w:val="ADDCBulletinbody"/>
      </w:pPr>
      <w:r w:rsidRPr="00AE7EFC">
        <w:t>The 47th session of the UN Human Rights Council took place from June 21 to July 14, 2021</w:t>
      </w:r>
      <w:r w:rsidR="00AE7EFC">
        <w:t>, where a resolution</w:t>
      </w:r>
      <w:r w:rsidRPr="00AE7EFC">
        <w:t xml:space="preserve"> </w:t>
      </w:r>
      <w:r w:rsidR="00AE7EFC">
        <w:t>on a</w:t>
      </w:r>
      <w:r w:rsidRPr="00AE7EFC">
        <w:t xml:space="preserve">ccelerating efforts to eliminate all forms of violence against women and </w:t>
      </w:r>
      <w:r w:rsidR="00AE7EFC">
        <w:t>girls was passed by consensus.</w:t>
      </w:r>
    </w:p>
    <w:p w14:paraId="614376A7" w14:textId="58F40C5B" w:rsidR="00BA7F4F" w:rsidRPr="00AE7EFC" w:rsidRDefault="00BA7F4F" w:rsidP="00AE7EFC">
      <w:pPr>
        <w:pStyle w:val="ADDCBulletinbody"/>
      </w:pPr>
      <w:r w:rsidRPr="00AE7EFC">
        <w:t>The resolution focused on violence against women and girls with disabilities, highlights the specific manifestation of violence against women and girls with disabilities, including forced sterilization and abortion. The resolution highlights the multiple and intersecting forms of violence faced by women and girls with disabilities in public, private, and in family settings. Crucially, the resolution highlights the need to incorporate a human rights-based approach and particularly by reviewing laws and policies that use the charity and/or medical model of disability.</w:t>
      </w:r>
    </w:p>
    <w:p w14:paraId="522D470A" w14:textId="627AA048" w:rsidR="00AE7EFC" w:rsidRPr="00E1640F" w:rsidRDefault="003D36F2" w:rsidP="00BA7F4F">
      <w:pPr>
        <w:pStyle w:val="ADDCBulletinbody"/>
      </w:pPr>
      <w:hyperlink r:id="rId19" w:history="1">
        <w:r w:rsidR="00AE7EFC" w:rsidRPr="00AE7EFC">
          <w:rPr>
            <w:rStyle w:val="Hyperlink"/>
          </w:rPr>
          <w:t>Access the resolution</w:t>
        </w:r>
      </w:hyperlink>
      <w:r w:rsidR="00AE7EFC">
        <w:t>.</w:t>
      </w:r>
    </w:p>
    <w:p w14:paraId="04B6D8F5" w14:textId="115DA9E4" w:rsidR="00256FD4" w:rsidRPr="00256FD4" w:rsidRDefault="004066FA" w:rsidP="00E73995">
      <w:pPr>
        <w:pStyle w:val="Heading2"/>
      </w:pPr>
      <w:r>
        <w:t xml:space="preserve">Sustainable Development Goals in </w:t>
      </w:r>
      <w:r w:rsidR="00E1640F">
        <w:t>i</w:t>
      </w:r>
      <w:r>
        <w:t xml:space="preserve">nternational </w:t>
      </w:r>
      <w:r w:rsidR="00E1640F">
        <w:t>s</w:t>
      </w:r>
      <w:r>
        <w:t xml:space="preserve">ign </w:t>
      </w:r>
      <w:r w:rsidR="00E1640F">
        <w:t>l</w:t>
      </w:r>
      <w:r>
        <w:t>anguage</w:t>
      </w:r>
    </w:p>
    <w:p w14:paraId="75ADE373" w14:textId="2CE7D90F" w:rsidR="00256FD4" w:rsidRDefault="004066FA" w:rsidP="00E73995">
      <w:pPr>
        <w:pStyle w:val="ADDCBulletinbody"/>
      </w:pPr>
      <w:r>
        <w:t>The World Federation of the Deaf launched a series of videos about the S</w:t>
      </w:r>
      <w:r w:rsidR="001E1CAD">
        <w:t xml:space="preserve">ustainable </w:t>
      </w:r>
      <w:r>
        <w:t>D</w:t>
      </w:r>
      <w:r w:rsidR="001E1CAD">
        <w:t xml:space="preserve">evelopment </w:t>
      </w:r>
      <w:r>
        <w:t>G</w:t>
      </w:r>
      <w:r w:rsidR="001E1CAD">
        <w:t>oal</w:t>
      </w:r>
      <w:r>
        <w:t xml:space="preserve">s </w:t>
      </w:r>
      <w:r w:rsidR="001E1CAD">
        <w:t xml:space="preserve">(SDGs) </w:t>
      </w:r>
      <w:r>
        <w:t xml:space="preserve">in international sign language. This video is one of its first where it explains all 17 SDGs and elaborated </w:t>
      </w:r>
      <w:r w:rsidR="00675FB8">
        <w:t>on the</w:t>
      </w:r>
      <w:r>
        <w:t xml:space="preserve"> goals that </w:t>
      </w:r>
      <w:r w:rsidR="00675FB8">
        <w:t>specifically impact</w:t>
      </w:r>
      <w:r>
        <w:t xml:space="preserve"> people with disabilities.</w:t>
      </w:r>
    </w:p>
    <w:p w14:paraId="5604B588" w14:textId="00548196" w:rsidR="004066FA" w:rsidRDefault="003D36F2" w:rsidP="00256FD4">
      <w:pPr>
        <w:rPr>
          <w:rFonts w:ascii="Segoe UI" w:hAnsi="Segoe UI" w:cs="Segoe UI"/>
          <w:sz w:val="21"/>
          <w:szCs w:val="21"/>
        </w:rPr>
      </w:pPr>
      <w:hyperlink r:id="rId20" w:history="1">
        <w:r w:rsidR="004066FA" w:rsidRPr="004066FA">
          <w:rPr>
            <w:rStyle w:val="Hyperlink"/>
            <w:rFonts w:ascii="Segoe UI" w:hAnsi="Segoe UI" w:cs="Segoe UI"/>
            <w:sz w:val="21"/>
            <w:szCs w:val="21"/>
          </w:rPr>
          <w:t>Access the video</w:t>
        </w:r>
        <w:r w:rsidR="00675FB8">
          <w:rPr>
            <w:rStyle w:val="Hyperlink"/>
            <w:rFonts w:ascii="Segoe UI" w:hAnsi="Segoe UI" w:cs="Segoe UI"/>
            <w:sz w:val="21"/>
            <w:szCs w:val="21"/>
          </w:rPr>
          <w:t xml:space="preserve"> link</w:t>
        </w:r>
        <w:r w:rsidR="004066FA" w:rsidRPr="004066FA">
          <w:rPr>
            <w:rStyle w:val="Hyperlink"/>
            <w:rFonts w:ascii="Segoe UI" w:hAnsi="Segoe UI" w:cs="Segoe UI"/>
            <w:sz w:val="21"/>
            <w:szCs w:val="21"/>
          </w:rPr>
          <w:t>.</w:t>
        </w:r>
      </w:hyperlink>
    </w:p>
    <w:p w14:paraId="1E051DA0" w14:textId="2BD49F33" w:rsidR="005448E9" w:rsidRPr="00F53EC3" w:rsidRDefault="0066118D" w:rsidP="00F53EC3">
      <w:pPr>
        <w:pStyle w:val="Heading1"/>
      </w:pPr>
      <w:bookmarkStart w:id="8" w:name="_NEW_RESOURCES"/>
      <w:bookmarkStart w:id="9" w:name="NewResources"/>
      <w:bookmarkEnd w:id="8"/>
      <w:r w:rsidRPr="00F53EC3">
        <w:rPr>
          <w:rStyle w:val="Strong"/>
          <w:b/>
          <w:bCs w:val="0"/>
        </w:rPr>
        <w:t>NEW</w:t>
      </w:r>
      <w:r w:rsidR="0067123F" w:rsidRPr="00F53EC3">
        <w:rPr>
          <w:rStyle w:val="Strong"/>
          <w:b/>
          <w:bCs w:val="0"/>
        </w:rPr>
        <w:t xml:space="preserve"> RESOURCES</w:t>
      </w:r>
    </w:p>
    <w:p w14:paraId="1F70CB10" w14:textId="30BC0418" w:rsidR="00675FB8" w:rsidRDefault="00E1640F" w:rsidP="006C0443">
      <w:pPr>
        <w:pStyle w:val="Heading2"/>
      </w:pPr>
      <w:bookmarkStart w:id="10" w:name="UnequalPandemic"/>
      <w:bookmarkEnd w:id="7"/>
      <w:bookmarkEnd w:id="9"/>
      <w:bookmarkEnd w:id="10"/>
      <w:r>
        <w:t xml:space="preserve">Report: </w:t>
      </w:r>
      <w:r w:rsidR="006C0443">
        <w:t xml:space="preserve">An </w:t>
      </w:r>
      <w:r w:rsidR="006C0443" w:rsidRPr="006C0443">
        <w:t>Unequal Pandemic</w:t>
      </w:r>
      <w:r w:rsidR="006C0443">
        <w:t>:</w:t>
      </w:r>
      <w:r w:rsidR="006C0443" w:rsidRPr="006C0443">
        <w:t xml:space="preserve"> Insights and Evidence from Communities and Civil Society Organisations</w:t>
      </w:r>
    </w:p>
    <w:p w14:paraId="44FF2275" w14:textId="77777777" w:rsidR="00731293" w:rsidRDefault="00833B9F" w:rsidP="00833B9F">
      <w:pPr>
        <w:pStyle w:val="ADDCBulletinbody"/>
      </w:pPr>
      <w:r w:rsidRPr="00833B9F">
        <w:t xml:space="preserve">This report uses insights from community and CSO data collected by </w:t>
      </w:r>
      <w:r>
        <w:t>c</w:t>
      </w:r>
      <w:r w:rsidRPr="00833B9F">
        <w:t xml:space="preserve">ollaborative partners, often in close cooperation with communities, to provide a clearer picture of the impact of the COVID-19 pandemic on </w:t>
      </w:r>
      <w:bookmarkStart w:id="11" w:name="_Hlk78279198"/>
      <w:r w:rsidRPr="00833B9F">
        <w:t xml:space="preserve">people who have been marginalised and their responses. </w:t>
      </w:r>
      <w:bookmarkEnd w:id="11"/>
    </w:p>
    <w:p w14:paraId="703E277F" w14:textId="5E86D1F4" w:rsidR="00731293" w:rsidRDefault="00731293" w:rsidP="00833B9F">
      <w:pPr>
        <w:pStyle w:val="ADDCBulletinbody"/>
      </w:pPr>
      <w:r w:rsidRPr="00731293">
        <w:t xml:space="preserve">Over 20 CSOs </w:t>
      </w:r>
      <w:r>
        <w:t>were engaged</w:t>
      </w:r>
      <w:r w:rsidRPr="00731293">
        <w:t>, representing and working with diverse groups, including ethnic minorities; Dalits; indigenous peoples; internally displaced people (IDPs); lesbian, gay, bisexual, transgender, queer and intersex (LGBTQI); migrants; older people; persons with disabilities; refugees; religious minorities; street-connected children; undocumented people; women and girls; and young people.</w:t>
      </w:r>
    </w:p>
    <w:p w14:paraId="176AC40D" w14:textId="0733FB59" w:rsidR="00675FB8" w:rsidRDefault="00833B9F" w:rsidP="00833B9F">
      <w:pPr>
        <w:pStyle w:val="ADDCBulletinbody"/>
      </w:pPr>
      <w:r w:rsidRPr="00833B9F">
        <w:t>This report highlights five common issues and impacts for people who have been marginalised: access to health; income and livelihoods; food insecurity; education; and violence, abuse and discrimination.</w:t>
      </w:r>
    </w:p>
    <w:p w14:paraId="15F28A1D" w14:textId="3BE5C562" w:rsidR="00675FB8" w:rsidRDefault="003D36F2" w:rsidP="001463EF">
      <w:pPr>
        <w:pStyle w:val="ADDCBulletinbody"/>
      </w:pPr>
      <w:hyperlink r:id="rId21" w:history="1">
        <w:r w:rsidR="00833B9F" w:rsidRPr="00833B9F">
          <w:rPr>
            <w:rStyle w:val="Hyperlink"/>
          </w:rPr>
          <w:t>Access this report</w:t>
        </w:r>
      </w:hyperlink>
      <w:r w:rsidR="00833B9F">
        <w:t>.</w:t>
      </w:r>
    </w:p>
    <w:p w14:paraId="78D21498" w14:textId="25AE8A07" w:rsidR="001463EF" w:rsidRDefault="001463EF" w:rsidP="001463EF">
      <w:pPr>
        <w:pStyle w:val="Heading2"/>
      </w:pPr>
      <w:r>
        <w:lastRenderedPageBreak/>
        <w:t xml:space="preserve">New website: </w:t>
      </w:r>
      <w:r w:rsidRPr="001463EF">
        <w:t>Translating disability inclusive WASH policies into practice: lessons from Cambodia and Bangladesh</w:t>
      </w:r>
    </w:p>
    <w:p w14:paraId="5A79B90F" w14:textId="6959C339" w:rsidR="00590C16" w:rsidRDefault="00590C16" w:rsidP="00590C16">
      <w:pPr>
        <w:pStyle w:val="ADDCBulletinbody"/>
      </w:pPr>
      <w:r>
        <w:t xml:space="preserve">WaterAid has launched a website </w:t>
      </w:r>
      <w:r w:rsidR="003F785F">
        <w:t xml:space="preserve">focusing on a research project aiming to </w:t>
      </w:r>
      <w:r>
        <w:t>improve disability-inclusive and gender-sensitive WASH policy making in</w:t>
      </w:r>
      <w:r w:rsidR="003F785F">
        <w:t xml:space="preserve"> low and middle income countries (LMICs)</w:t>
      </w:r>
      <w:r>
        <w:t xml:space="preserve"> through policy and practice guidance for governments.</w:t>
      </w:r>
    </w:p>
    <w:p w14:paraId="6E9ABDE5" w14:textId="71D634C0" w:rsidR="00780DFB" w:rsidRDefault="003F785F" w:rsidP="007C2CED">
      <w:pPr>
        <w:pStyle w:val="ADDCBulletinbody"/>
      </w:pPr>
      <w:r>
        <w:t xml:space="preserve">The research project is a collaboration between WaterAid and the London School of Hygiene and Tropical Medicine. </w:t>
      </w:r>
      <w:r w:rsidR="00590C16">
        <w:t xml:space="preserve">Using Cambodia and Bangladesh as case studies, the overarching research question </w:t>
      </w:r>
      <w:r>
        <w:t>they</w:t>
      </w:r>
      <w:r w:rsidR="00590C16">
        <w:t xml:space="preserve"> hope to answer is: How can national WASH policies more effectively address the requirements of people with disabilities and their caregivers</w:t>
      </w:r>
      <w:r w:rsidR="007E2FDA">
        <w:t xml:space="preserve">? The website showcases posters, practitioner learning briefs, blogs and academic papers shining a spotlight </w:t>
      </w:r>
      <w:r w:rsidR="008C4267">
        <w:t>on inclusive WASH practices, policies and experiences</w:t>
      </w:r>
      <w:r w:rsidR="00780DFB">
        <w:t>.</w:t>
      </w:r>
      <w:r w:rsidR="007C2CED">
        <w:t xml:space="preserve"> Newly released papers include </w:t>
      </w:r>
      <w:hyperlink r:id="rId22" w:history="1">
        <w:r w:rsidR="007C2CED" w:rsidRPr="007C2CED">
          <w:rPr>
            <w:rStyle w:val="Hyperlink"/>
          </w:rPr>
          <w:t>Are the rights of people with disabilities included in international guidance on WASH during the COVID-19 pandemic?</w:t>
        </w:r>
      </w:hyperlink>
      <w:r w:rsidR="007C2CED">
        <w:t xml:space="preserve"> and </w:t>
      </w:r>
      <w:hyperlink r:id="rId23" w:history="1">
        <w:r w:rsidR="007C2CED" w:rsidRPr="007C2CED">
          <w:rPr>
            <w:rStyle w:val="Hyperlink"/>
          </w:rPr>
          <w:t>The Inclusion of Rights of People with Disabilities and Women and Girls in Water, Sanitation, and Hygiene Policy Documents and Programs of Bangladesh and Cambodia: Content Analysis Using EquiFrame</w:t>
        </w:r>
      </w:hyperlink>
      <w:r w:rsidR="007C2CED">
        <w:t>.</w:t>
      </w:r>
    </w:p>
    <w:p w14:paraId="1C19A80C" w14:textId="4A71CD5A" w:rsidR="007E2FDA" w:rsidRPr="001463EF" w:rsidRDefault="003D36F2" w:rsidP="00590C16">
      <w:pPr>
        <w:pStyle w:val="ADDCBulletinbody"/>
      </w:pPr>
      <w:hyperlink r:id="rId24" w:history="1">
        <w:r w:rsidR="008C4267" w:rsidRPr="008C4267">
          <w:rPr>
            <w:rStyle w:val="Hyperlink"/>
          </w:rPr>
          <w:t>Access the website</w:t>
        </w:r>
      </w:hyperlink>
      <w:r w:rsidR="008C4267">
        <w:t>.</w:t>
      </w:r>
    </w:p>
    <w:p w14:paraId="2AFBB8AD" w14:textId="452AD644" w:rsidR="00256FD4" w:rsidRPr="00256FD4" w:rsidRDefault="001600D9" w:rsidP="00F53EC3">
      <w:pPr>
        <w:pStyle w:val="Heading2"/>
      </w:pPr>
      <w:r>
        <w:t xml:space="preserve">COVID-19 </w:t>
      </w:r>
      <w:r w:rsidR="00866236">
        <w:t>technology-based</w:t>
      </w:r>
      <w:r>
        <w:t xml:space="preserve"> education and disability: the case of Bangladesh, emerging practices in inclusive digital learning for students with disabilities</w:t>
      </w:r>
    </w:p>
    <w:p w14:paraId="685E2701" w14:textId="77777777" w:rsidR="00F53EC3" w:rsidRDefault="00EF52A7" w:rsidP="00F53EC3">
      <w:pPr>
        <w:pStyle w:val="ADDCBulletinbody"/>
        <w:rPr>
          <w:lang w:val="en-AU" w:eastAsia="en-AU" w:bidi="ar-SA"/>
        </w:rPr>
      </w:pPr>
      <w:r w:rsidRPr="00475D3E">
        <w:rPr>
          <w:lang w:val="en-AU" w:eastAsia="en-AU" w:bidi="ar-SA"/>
        </w:rPr>
        <w:t xml:space="preserve">This report sheds light on Bangladesh’s initiatives </w:t>
      </w:r>
      <w:r w:rsidR="00866236" w:rsidRPr="00475D3E">
        <w:rPr>
          <w:lang w:val="en-AU" w:eastAsia="en-AU" w:bidi="ar-SA"/>
        </w:rPr>
        <w:t>in</w:t>
      </w:r>
      <w:r w:rsidRPr="00475D3E">
        <w:rPr>
          <w:lang w:val="en-AU" w:eastAsia="en-AU" w:bidi="ar-SA"/>
        </w:rPr>
        <w:t xml:space="preserve"> disability-inclusive education.  </w:t>
      </w:r>
      <w:r w:rsidR="00B060CD">
        <w:rPr>
          <w:lang w:val="en-AU" w:eastAsia="en-AU" w:bidi="ar-SA"/>
        </w:rPr>
        <w:t>Its particular</w:t>
      </w:r>
      <w:r w:rsidRPr="00475D3E">
        <w:rPr>
          <w:lang w:val="en-AU" w:eastAsia="en-AU" w:bidi="ar-SA"/>
        </w:rPr>
        <w:t xml:space="preserve"> focus is on the role of its Accessible Reading Materials (ARM) initiative and how this has contributed to ensuring disability-inclusive and accessible education during the COVID-19 pandemic in Bangladesh. </w:t>
      </w:r>
    </w:p>
    <w:p w14:paraId="6D839016" w14:textId="0A1525F7" w:rsidR="00EF52A7" w:rsidRPr="00475D3E" w:rsidRDefault="00EF52A7" w:rsidP="00F53EC3">
      <w:pPr>
        <w:pStyle w:val="ADDCBulletinbody"/>
        <w:rPr>
          <w:lang w:val="en-AU" w:eastAsia="en-AU" w:bidi="ar-SA"/>
        </w:rPr>
      </w:pPr>
      <w:r w:rsidRPr="00475D3E">
        <w:rPr>
          <w:lang w:val="en-AU" w:eastAsia="en-AU" w:bidi="ar-SA"/>
        </w:rPr>
        <w:t xml:space="preserve">ARM is aimed at satisfying the educational needs of all students including students with print and learning disabilities. It was launched in recognition of the need for solutions to ensure virtual, as well as regular reading access for all students, including children and young people with barriers to reading. This study’s focus is on the ARM initiative and its effectiveness during the pandemic. </w:t>
      </w:r>
    </w:p>
    <w:p w14:paraId="67D2E81F" w14:textId="77777777" w:rsidR="00EF52A7" w:rsidRDefault="00EF52A7" w:rsidP="00EF52A7">
      <w:pPr>
        <w:shd w:val="clear" w:color="auto" w:fill="FFFFFF"/>
        <w:spacing w:before="15" w:after="0" w:line="240" w:lineRule="auto"/>
        <w:jc w:val="both"/>
        <w:rPr>
          <w:rFonts w:ascii="Arial" w:eastAsia="Times New Roman" w:hAnsi="Arial" w:cs="Arial"/>
          <w:sz w:val="19"/>
          <w:szCs w:val="19"/>
          <w:lang w:val="en-AU" w:eastAsia="en-AU" w:bidi="ar-SA"/>
        </w:rPr>
      </w:pPr>
    </w:p>
    <w:p w14:paraId="034DD3A9" w14:textId="3FF77865" w:rsidR="00EF52A7" w:rsidRPr="00EF52A7" w:rsidRDefault="003D36F2" w:rsidP="00EF52A7">
      <w:pPr>
        <w:shd w:val="clear" w:color="auto" w:fill="FFFFFF"/>
        <w:spacing w:before="15" w:after="0" w:line="240" w:lineRule="auto"/>
        <w:jc w:val="both"/>
        <w:rPr>
          <w:rFonts w:ascii="Segoe UI" w:eastAsia="Times New Roman" w:hAnsi="Segoe UI" w:cs="Segoe UI"/>
          <w:sz w:val="21"/>
          <w:szCs w:val="21"/>
          <w:lang w:val="en-AU" w:eastAsia="en-AU" w:bidi="ar-SA"/>
        </w:rPr>
      </w:pPr>
      <w:hyperlink r:id="rId25" w:history="1">
        <w:r w:rsidR="00EF52A7" w:rsidRPr="00EF52A7">
          <w:rPr>
            <w:rStyle w:val="Hyperlink"/>
            <w:rFonts w:ascii="Segoe UI" w:eastAsia="Times New Roman" w:hAnsi="Segoe UI" w:cs="Segoe UI"/>
            <w:sz w:val="21"/>
            <w:szCs w:val="21"/>
            <w:lang w:val="en-AU" w:eastAsia="en-AU" w:bidi="ar-SA"/>
          </w:rPr>
          <w:t>Access the full report.</w:t>
        </w:r>
      </w:hyperlink>
    </w:p>
    <w:p w14:paraId="34EB3F6D" w14:textId="549A60B5" w:rsidR="00EF52A7" w:rsidRPr="00EF52A7" w:rsidRDefault="00EF52A7" w:rsidP="00EF52A7">
      <w:pPr>
        <w:shd w:val="clear" w:color="auto" w:fill="FFFFFF"/>
        <w:spacing w:before="15" w:after="0" w:line="240" w:lineRule="auto"/>
        <w:jc w:val="both"/>
        <w:rPr>
          <w:rFonts w:ascii="Arial" w:eastAsia="Times New Roman" w:hAnsi="Arial" w:cs="Arial"/>
          <w:sz w:val="19"/>
          <w:szCs w:val="19"/>
          <w:lang w:val="en-AU" w:eastAsia="en-AU" w:bidi="ar-SA"/>
        </w:rPr>
      </w:pPr>
    </w:p>
    <w:p w14:paraId="5CEED491" w14:textId="0C8AC78C" w:rsidR="001600D9" w:rsidRPr="00256FD4" w:rsidRDefault="00592B78" w:rsidP="001600D9">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Business challenges for poor women</w:t>
      </w:r>
      <w:r w:rsidR="00F53EC3">
        <w:rPr>
          <w:rFonts w:ascii="Segoe UI" w:eastAsiaTheme="majorEastAsia" w:hAnsi="Segoe UI" w:cs="Segoe UI"/>
          <w:b/>
          <w:sz w:val="26"/>
          <w:szCs w:val="26"/>
        </w:rPr>
        <w:t xml:space="preserve"> with disabilities</w:t>
      </w:r>
      <w:r>
        <w:rPr>
          <w:rFonts w:ascii="Segoe UI" w:eastAsiaTheme="majorEastAsia" w:hAnsi="Segoe UI" w:cs="Segoe UI"/>
          <w:b/>
          <w:sz w:val="26"/>
          <w:szCs w:val="26"/>
        </w:rPr>
        <w:t xml:space="preserve"> in rural Bangladesh</w:t>
      </w:r>
    </w:p>
    <w:p w14:paraId="064AA37F" w14:textId="33155FF8" w:rsidR="004C13DD" w:rsidRDefault="004C13DD" w:rsidP="00F53EC3">
      <w:pPr>
        <w:pStyle w:val="ADDCBulletinbody"/>
      </w:pPr>
      <w:r w:rsidRPr="004C13DD">
        <w:t xml:space="preserve">Women with disabilities living in rural areas are the most disadvantaged and oppressed people in Bangladesh. This article centres on a case study looking at business challenges that women entrepreneurs with disabilities experience in rural areas. </w:t>
      </w:r>
      <w:r w:rsidR="005D638E">
        <w:t>The author</w:t>
      </w:r>
      <w:r w:rsidRPr="004C13DD">
        <w:t xml:space="preserve"> argues that a more gender-friendly environment and better consideration of disability during policy design and implementation could help women</w:t>
      </w:r>
      <w:r w:rsidR="005D638E">
        <w:t xml:space="preserve"> with disability</w:t>
      </w:r>
      <w:r w:rsidRPr="004C13DD">
        <w:t xml:space="preserve"> overcome social and financial hardships.</w:t>
      </w:r>
    </w:p>
    <w:p w14:paraId="3220EAEC" w14:textId="109EA0A3" w:rsidR="004F57A7" w:rsidRDefault="003D36F2" w:rsidP="004F57A7">
      <w:pPr>
        <w:jc w:val="both"/>
        <w:rPr>
          <w:rFonts w:ascii="Segoe UI" w:hAnsi="Segoe UI" w:cs="Segoe UI"/>
          <w:sz w:val="21"/>
          <w:szCs w:val="21"/>
        </w:rPr>
      </w:pPr>
      <w:hyperlink r:id="rId26" w:history="1">
        <w:r w:rsidR="004F57A7" w:rsidRPr="00937C34">
          <w:rPr>
            <w:rStyle w:val="Hyperlink"/>
            <w:rFonts w:ascii="Segoe UI" w:hAnsi="Segoe UI" w:cs="Segoe UI"/>
            <w:sz w:val="21"/>
            <w:szCs w:val="21"/>
          </w:rPr>
          <w:t>Access the full article</w:t>
        </w:r>
      </w:hyperlink>
      <w:r w:rsidR="004F57A7">
        <w:rPr>
          <w:rFonts w:ascii="Segoe UI" w:hAnsi="Segoe UI" w:cs="Segoe UI"/>
          <w:sz w:val="21"/>
          <w:szCs w:val="21"/>
        </w:rPr>
        <w:t>.</w:t>
      </w:r>
    </w:p>
    <w:p w14:paraId="31CD1744" w14:textId="4FB636A4" w:rsidR="005954AE" w:rsidRPr="00256FD4" w:rsidRDefault="005954AE" w:rsidP="00F53EC3">
      <w:pPr>
        <w:pStyle w:val="Heading2"/>
      </w:pPr>
      <w:r>
        <w:lastRenderedPageBreak/>
        <w:t xml:space="preserve">Why bring the voices of </w:t>
      </w:r>
      <w:r w:rsidRPr="00F53EC3">
        <w:t>girls</w:t>
      </w:r>
      <w:r>
        <w:t xml:space="preserve"> with disabilities</w:t>
      </w:r>
      <w:r w:rsidR="005D638E">
        <w:t xml:space="preserve"> to</w:t>
      </w:r>
      <w:r>
        <w:t xml:space="preserve"> the </w:t>
      </w:r>
      <w:r w:rsidR="005D638E">
        <w:t>G</w:t>
      </w:r>
      <w:r>
        <w:t xml:space="preserve">eneration </w:t>
      </w:r>
      <w:r w:rsidR="005D638E">
        <w:t>E</w:t>
      </w:r>
      <w:r>
        <w:t xml:space="preserve">quality </w:t>
      </w:r>
      <w:r w:rsidR="005D638E">
        <w:t>F</w:t>
      </w:r>
      <w:r w:rsidR="005142D8">
        <w:t>orum?</w:t>
      </w:r>
      <w:r>
        <w:t xml:space="preserve"> Priorities and recommendations</w:t>
      </w:r>
    </w:p>
    <w:p w14:paraId="2402677E" w14:textId="086204FF" w:rsidR="005954AE" w:rsidRDefault="00126434" w:rsidP="00F53EC3">
      <w:pPr>
        <w:pStyle w:val="ADDCBulletinbody"/>
      </w:pPr>
      <w:r w:rsidRPr="00126434">
        <w:t>Association d’Aide à l’Education de l’Enfant Handicapé</w:t>
      </w:r>
      <w:r>
        <w:t xml:space="preserve"> (</w:t>
      </w:r>
      <w:r w:rsidR="00E157F6">
        <w:t>AAEEH</w:t>
      </w:r>
      <w:r>
        <w:t>)</w:t>
      </w:r>
      <w:r w:rsidR="00E157F6">
        <w:t xml:space="preserve"> carried out a series of consultation</w:t>
      </w:r>
      <w:r>
        <w:t>s</w:t>
      </w:r>
      <w:r w:rsidR="00E157F6">
        <w:t xml:space="preserve"> with girls with disability</w:t>
      </w:r>
      <w:r>
        <w:t xml:space="preserve">, </w:t>
      </w:r>
      <w:r w:rsidR="00E157F6">
        <w:t>their famil</w:t>
      </w:r>
      <w:r>
        <w:t xml:space="preserve">ies and the institutions supporting them </w:t>
      </w:r>
      <w:r w:rsidR="00373112">
        <w:t>on the themes of action coalitions. The themes identified as crucial by the respondents and the contributions made by participants have been included in this document</w:t>
      </w:r>
      <w:r>
        <w:t>, with priorities and recommendations on those themes provided.</w:t>
      </w:r>
    </w:p>
    <w:p w14:paraId="5D0F387E" w14:textId="1FE91870" w:rsidR="00961A0A" w:rsidRPr="00373112" w:rsidRDefault="003D36F2" w:rsidP="00373112">
      <w:pPr>
        <w:jc w:val="both"/>
        <w:rPr>
          <w:rFonts w:ascii="Segoe UI" w:hAnsi="Segoe UI" w:cs="Segoe UI"/>
          <w:sz w:val="21"/>
          <w:szCs w:val="21"/>
        </w:rPr>
      </w:pPr>
      <w:hyperlink r:id="rId27" w:history="1">
        <w:r w:rsidR="00373112" w:rsidRPr="005D638E">
          <w:rPr>
            <w:rStyle w:val="Hyperlink"/>
            <w:rFonts w:ascii="Segoe UI" w:hAnsi="Segoe UI" w:cs="Segoe UI"/>
            <w:sz w:val="21"/>
            <w:szCs w:val="21"/>
          </w:rPr>
          <w:t>Access the document</w:t>
        </w:r>
      </w:hyperlink>
      <w:r w:rsidR="00373112">
        <w:rPr>
          <w:rFonts w:ascii="Segoe UI" w:hAnsi="Segoe UI" w:cs="Segoe UI"/>
          <w:sz w:val="21"/>
          <w:szCs w:val="21"/>
        </w:rPr>
        <w:t>.</w:t>
      </w:r>
    </w:p>
    <w:p w14:paraId="0D2D685B" w14:textId="5DDE4A70" w:rsidR="00EF04D7" w:rsidRPr="00F53EC3" w:rsidRDefault="007777E6" w:rsidP="00F53EC3">
      <w:pPr>
        <w:pStyle w:val="Heading1"/>
      </w:pPr>
      <w:bookmarkStart w:id="12" w:name="_Webinar_recordings"/>
      <w:bookmarkStart w:id="13" w:name="WebinarRecordings"/>
      <w:bookmarkEnd w:id="12"/>
      <w:r w:rsidRPr="00F53EC3">
        <w:t>Webinar recordings</w:t>
      </w:r>
    </w:p>
    <w:bookmarkEnd w:id="13"/>
    <w:p w14:paraId="06791AB3" w14:textId="49566611" w:rsidR="00080ACD" w:rsidRPr="00F53EC3" w:rsidRDefault="00080ACD" w:rsidP="00F53EC3">
      <w:pPr>
        <w:pStyle w:val="Heading2"/>
      </w:pPr>
      <w:r w:rsidRPr="00F53EC3">
        <w:t xml:space="preserve">HLPF 2021: Stakeholder Group of Persons with Disabilities </w:t>
      </w:r>
      <w:r w:rsidR="00867D29">
        <w:t>w</w:t>
      </w:r>
      <w:r w:rsidRPr="00F53EC3">
        <w:t xml:space="preserve">ebinar </w:t>
      </w:r>
      <w:r w:rsidR="00DB610F">
        <w:t>s</w:t>
      </w:r>
      <w:r w:rsidRPr="00F53EC3">
        <w:t>eries</w:t>
      </w:r>
    </w:p>
    <w:p w14:paraId="6F02047D" w14:textId="77777777" w:rsidR="00080ACD" w:rsidRDefault="00080ACD" w:rsidP="00F53EC3">
      <w:pPr>
        <w:pStyle w:val="ADDCBulletinbody"/>
      </w:pPr>
      <w:r>
        <w:t xml:space="preserve">Each year the </w:t>
      </w:r>
      <w:r w:rsidRPr="00CE1EE1">
        <w:t xml:space="preserve">Stakeholder Group of Persons with Disabilities </w:t>
      </w:r>
      <w:r>
        <w:t xml:space="preserve">comes together to create a submission around SDGs and people with disabilities relating to the theme of </w:t>
      </w:r>
      <w:r w:rsidRPr="00CE1EE1">
        <w:t xml:space="preserve">High Level Political Forum </w:t>
      </w:r>
      <w:r>
        <w:t xml:space="preserve">(HLPF). The first part of the webinar series focused on disability and data, where there was a moderated discussion on the role of persons with disabilities and their representative organizations focused on key experiences and research findings from national and global levels. The second webinar focused on SDG 8, 10 and 16, delving into effects of COVID-19 recovery for persons with disabilities within the specific goals. The third part of the series centered around regional forums and experiences of organizations of persons with disabilities. </w:t>
      </w:r>
    </w:p>
    <w:p w14:paraId="35ED2F95" w14:textId="77777777" w:rsidR="00080ACD" w:rsidRDefault="003D36F2" w:rsidP="00080ACD">
      <w:pPr>
        <w:rPr>
          <w:rFonts w:ascii="Segoe UI" w:hAnsi="Segoe UI" w:cs="Segoe UI"/>
          <w:sz w:val="21"/>
          <w:szCs w:val="21"/>
        </w:rPr>
      </w:pPr>
      <w:hyperlink r:id="rId28" w:history="1">
        <w:r w:rsidR="00080ACD" w:rsidRPr="00AE6E59">
          <w:rPr>
            <w:rStyle w:val="Hyperlink"/>
            <w:rFonts w:ascii="Segoe UI" w:hAnsi="Segoe UI" w:cs="Segoe UI"/>
            <w:sz w:val="21"/>
            <w:szCs w:val="21"/>
          </w:rPr>
          <w:t>Access the webinar series</w:t>
        </w:r>
      </w:hyperlink>
      <w:r w:rsidR="00080ACD">
        <w:rPr>
          <w:rFonts w:ascii="Segoe UI" w:hAnsi="Segoe UI" w:cs="Segoe UI"/>
          <w:sz w:val="21"/>
          <w:szCs w:val="21"/>
        </w:rPr>
        <w:t>.</w:t>
      </w:r>
    </w:p>
    <w:p w14:paraId="595F231A" w14:textId="203E426E" w:rsidR="00D2732B" w:rsidRPr="00080ACD" w:rsidRDefault="00D2732B" w:rsidP="00F53EC3">
      <w:pPr>
        <w:pStyle w:val="Heading2"/>
        <w:rPr>
          <w:sz w:val="21"/>
          <w:szCs w:val="21"/>
        </w:rPr>
      </w:pPr>
      <w:r>
        <w:t xml:space="preserve">Moving the needle on </w:t>
      </w:r>
      <w:r w:rsidR="00867D29">
        <w:t>g</w:t>
      </w:r>
      <w:r>
        <w:t xml:space="preserve">ender and </w:t>
      </w:r>
      <w:r w:rsidR="00867D29">
        <w:t>d</w:t>
      </w:r>
      <w:r>
        <w:t xml:space="preserve">isability: </w:t>
      </w:r>
      <w:r w:rsidR="0011002E">
        <w:t>F</w:t>
      </w:r>
      <w:r>
        <w:t>rom gender aware to gender transformative</w:t>
      </w:r>
      <w:r w:rsidR="0011002E">
        <w:t xml:space="preserve"> (June 15)</w:t>
      </w:r>
    </w:p>
    <w:p w14:paraId="31D271A4" w14:textId="2BD96537" w:rsidR="00D2732B" w:rsidRDefault="0011002E" w:rsidP="007A4C53">
      <w:pPr>
        <w:jc w:val="both"/>
        <w:rPr>
          <w:rFonts w:ascii="Segoe UI" w:hAnsi="Segoe UI" w:cs="Segoe UI"/>
          <w:sz w:val="21"/>
          <w:szCs w:val="21"/>
        </w:rPr>
      </w:pPr>
      <w:r>
        <w:rPr>
          <w:rFonts w:ascii="Segoe UI" w:hAnsi="Segoe UI" w:cs="Segoe UI"/>
          <w:sz w:val="21"/>
          <w:szCs w:val="21"/>
        </w:rPr>
        <w:t xml:space="preserve">The </w:t>
      </w:r>
      <w:r w:rsidR="00D2732B">
        <w:rPr>
          <w:rFonts w:ascii="Segoe UI" w:hAnsi="Segoe UI" w:cs="Segoe UI"/>
          <w:sz w:val="21"/>
          <w:szCs w:val="21"/>
        </w:rPr>
        <w:t>D</w:t>
      </w:r>
      <w:r>
        <w:rPr>
          <w:rFonts w:ascii="Segoe UI" w:hAnsi="Segoe UI" w:cs="Segoe UI"/>
          <w:sz w:val="21"/>
          <w:szCs w:val="21"/>
        </w:rPr>
        <w:t xml:space="preserve">isability </w:t>
      </w:r>
      <w:r w:rsidR="00D2732B">
        <w:rPr>
          <w:rFonts w:ascii="Segoe UI" w:hAnsi="Segoe UI" w:cs="Segoe UI"/>
          <w:sz w:val="21"/>
          <w:szCs w:val="21"/>
        </w:rPr>
        <w:t>R</w:t>
      </w:r>
      <w:r>
        <w:rPr>
          <w:rFonts w:ascii="Segoe UI" w:hAnsi="Segoe UI" w:cs="Segoe UI"/>
          <w:sz w:val="21"/>
          <w:szCs w:val="21"/>
        </w:rPr>
        <w:t xml:space="preserve">ights </w:t>
      </w:r>
      <w:r w:rsidR="00D2732B">
        <w:rPr>
          <w:rFonts w:ascii="Segoe UI" w:hAnsi="Segoe UI" w:cs="Segoe UI"/>
          <w:sz w:val="21"/>
          <w:szCs w:val="21"/>
        </w:rPr>
        <w:t>F</w:t>
      </w:r>
      <w:r>
        <w:rPr>
          <w:rFonts w:ascii="Segoe UI" w:hAnsi="Segoe UI" w:cs="Segoe UI"/>
          <w:sz w:val="21"/>
          <w:szCs w:val="21"/>
        </w:rPr>
        <w:t>und</w:t>
      </w:r>
      <w:r w:rsidR="00D2732B">
        <w:rPr>
          <w:rFonts w:ascii="Segoe UI" w:hAnsi="Segoe UI" w:cs="Segoe UI"/>
          <w:sz w:val="21"/>
          <w:szCs w:val="21"/>
        </w:rPr>
        <w:t>/</w:t>
      </w:r>
      <w:r>
        <w:rPr>
          <w:rFonts w:ascii="Segoe UI" w:hAnsi="Segoe UI" w:cs="Segoe UI"/>
          <w:sz w:val="21"/>
          <w:szCs w:val="21"/>
        </w:rPr>
        <w:t xml:space="preserve">Disability Rights Advocacy Fund </w:t>
      </w:r>
      <w:r w:rsidR="00D2732B">
        <w:rPr>
          <w:rFonts w:ascii="Segoe UI" w:hAnsi="Segoe UI" w:cs="Segoe UI"/>
          <w:sz w:val="21"/>
          <w:szCs w:val="21"/>
        </w:rPr>
        <w:t>and partners</w:t>
      </w:r>
      <w:r>
        <w:rPr>
          <w:rFonts w:ascii="Segoe UI" w:hAnsi="Segoe UI" w:cs="Segoe UI"/>
          <w:sz w:val="21"/>
          <w:szCs w:val="21"/>
        </w:rPr>
        <w:t xml:space="preserve"> - </w:t>
      </w:r>
      <w:r w:rsidR="00D2732B">
        <w:rPr>
          <w:rFonts w:ascii="Segoe UI" w:hAnsi="Segoe UI" w:cs="Segoe UI"/>
          <w:sz w:val="21"/>
          <w:szCs w:val="21"/>
        </w:rPr>
        <w:t>Global Affairs Canada, Department for Affairs and Trade</w:t>
      </w:r>
      <w:r w:rsidR="0056252F">
        <w:rPr>
          <w:rFonts w:ascii="Segoe UI" w:hAnsi="Segoe UI" w:cs="Segoe UI"/>
          <w:sz w:val="21"/>
          <w:szCs w:val="21"/>
        </w:rPr>
        <w:t xml:space="preserve"> (DFAT)</w:t>
      </w:r>
      <w:r w:rsidR="00D2732B">
        <w:rPr>
          <w:rFonts w:ascii="Segoe UI" w:hAnsi="Segoe UI" w:cs="Segoe UI"/>
          <w:sz w:val="21"/>
          <w:szCs w:val="21"/>
        </w:rPr>
        <w:t>, and Women Enabled</w:t>
      </w:r>
      <w:r>
        <w:rPr>
          <w:rFonts w:ascii="Segoe UI" w:hAnsi="Segoe UI" w:cs="Segoe UI"/>
          <w:sz w:val="21"/>
          <w:szCs w:val="21"/>
        </w:rPr>
        <w:t xml:space="preserve"> </w:t>
      </w:r>
      <w:r w:rsidR="00D2732B">
        <w:rPr>
          <w:rFonts w:ascii="Segoe UI" w:hAnsi="Segoe UI" w:cs="Segoe UI"/>
          <w:sz w:val="21"/>
          <w:szCs w:val="21"/>
        </w:rPr>
        <w:t xml:space="preserve">- held a side event focusing on </w:t>
      </w:r>
      <w:r>
        <w:rPr>
          <w:rFonts w:ascii="Segoe UI" w:hAnsi="Segoe UI" w:cs="Segoe UI"/>
          <w:sz w:val="21"/>
          <w:szCs w:val="21"/>
        </w:rPr>
        <w:t>gender and disability at the 14</w:t>
      </w:r>
      <w:r w:rsidRPr="00D2732B">
        <w:rPr>
          <w:rFonts w:ascii="Segoe UI" w:hAnsi="Segoe UI" w:cs="Segoe UI"/>
          <w:sz w:val="21"/>
          <w:szCs w:val="21"/>
          <w:vertAlign w:val="superscript"/>
        </w:rPr>
        <w:t>th</w:t>
      </w:r>
      <w:r>
        <w:rPr>
          <w:rFonts w:ascii="Segoe UI" w:hAnsi="Segoe UI" w:cs="Segoe UI"/>
          <w:sz w:val="21"/>
          <w:szCs w:val="21"/>
        </w:rPr>
        <w:t xml:space="preserve"> Session of Conference of State Parties </w:t>
      </w:r>
      <w:r w:rsidR="009579A9">
        <w:rPr>
          <w:rFonts w:ascii="Segoe UI" w:hAnsi="Segoe UI" w:cs="Segoe UI"/>
          <w:sz w:val="21"/>
          <w:szCs w:val="21"/>
        </w:rPr>
        <w:t xml:space="preserve">(COSP) </w:t>
      </w:r>
      <w:r>
        <w:rPr>
          <w:rFonts w:ascii="Segoe UI" w:hAnsi="Segoe UI" w:cs="Segoe UI"/>
          <w:sz w:val="21"/>
          <w:szCs w:val="21"/>
        </w:rPr>
        <w:t xml:space="preserve">to the </w:t>
      </w:r>
      <w:r w:rsidR="00B559E2">
        <w:rPr>
          <w:rFonts w:ascii="Segoe UI" w:hAnsi="Segoe UI" w:cs="Segoe UI"/>
          <w:sz w:val="21"/>
          <w:szCs w:val="21"/>
        </w:rPr>
        <w:t>Convention on the Rights of Persons with Disabilities (</w:t>
      </w:r>
      <w:r>
        <w:rPr>
          <w:rFonts w:ascii="Segoe UI" w:hAnsi="Segoe UI" w:cs="Segoe UI"/>
          <w:sz w:val="21"/>
          <w:szCs w:val="21"/>
        </w:rPr>
        <w:t>CRPD</w:t>
      </w:r>
      <w:r w:rsidR="00B559E2">
        <w:rPr>
          <w:rFonts w:ascii="Segoe UI" w:hAnsi="Segoe UI" w:cs="Segoe UI"/>
          <w:sz w:val="21"/>
          <w:szCs w:val="21"/>
        </w:rPr>
        <w:t>)</w:t>
      </w:r>
      <w:r w:rsidR="009579A9">
        <w:rPr>
          <w:rFonts w:ascii="Segoe UI" w:hAnsi="Segoe UI" w:cs="Segoe UI"/>
          <w:sz w:val="21"/>
          <w:szCs w:val="21"/>
        </w:rPr>
        <w:t>.</w:t>
      </w:r>
    </w:p>
    <w:p w14:paraId="777E82AE" w14:textId="652F9526" w:rsidR="00D2732B" w:rsidRDefault="0011002E" w:rsidP="007A4C53">
      <w:pPr>
        <w:jc w:val="both"/>
        <w:rPr>
          <w:rFonts w:ascii="Segoe UI" w:hAnsi="Segoe UI" w:cs="Segoe UI"/>
          <w:sz w:val="21"/>
          <w:szCs w:val="21"/>
        </w:rPr>
      </w:pPr>
      <w:r>
        <w:rPr>
          <w:rFonts w:ascii="Segoe UI" w:hAnsi="Segoe UI" w:cs="Segoe UI"/>
          <w:sz w:val="21"/>
          <w:szCs w:val="21"/>
        </w:rPr>
        <w:t>The</w:t>
      </w:r>
      <w:r w:rsidR="00D2732B">
        <w:rPr>
          <w:rFonts w:ascii="Segoe UI" w:hAnsi="Segoe UI" w:cs="Segoe UI"/>
          <w:sz w:val="21"/>
          <w:szCs w:val="21"/>
        </w:rPr>
        <w:t xml:space="preserve"> pandemic has exacerbated the vulnerability of women and girls with disability to violence </w:t>
      </w:r>
      <w:r w:rsidR="007A4C53">
        <w:rPr>
          <w:rFonts w:ascii="Segoe UI" w:hAnsi="Segoe UI" w:cs="Segoe UI"/>
          <w:sz w:val="21"/>
          <w:szCs w:val="21"/>
        </w:rPr>
        <w:t>and discrimination and</w:t>
      </w:r>
      <w:r>
        <w:rPr>
          <w:rFonts w:ascii="Segoe UI" w:hAnsi="Segoe UI" w:cs="Segoe UI"/>
          <w:sz w:val="21"/>
          <w:szCs w:val="21"/>
        </w:rPr>
        <w:t xml:space="preserve"> </w:t>
      </w:r>
      <w:r w:rsidR="007A4C53">
        <w:rPr>
          <w:rFonts w:ascii="Segoe UI" w:hAnsi="Segoe UI" w:cs="Segoe UI"/>
          <w:sz w:val="21"/>
          <w:szCs w:val="21"/>
        </w:rPr>
        <w:t xml:space="preserve">threatens to reverse the gains achieved from years of advocacy that ensured gender policies and programs that were disability inclusive in line with the CRPD. </w:t>
      </w:r>
      <w:r>
        <w:rPr>
          <w:rFonts w:ascii="Segoe UI" w:hAnsi="Segoe UI" w:cs="Segoe UI"/>
          <w:sz w:val="21"/>
          <w:szCs w:val="21"/>
        </w:rPr>
        <w:t>The</w:t>
      </w:r>
      <w:r w:rsidR="00D2732B">
        <w:rPr>
          <w:rFonts w:ascii="Segoe UI" w:hAnsi="Segoe UI" w:cs="Segoe UI"/>
          <w:sz w:val="21"/>
          <w:szCs w:val="21"/>
        </w:rPr>
        <w:t xml:space="preserve"> session brought together local and global voices to hear about best practices and chart out a path for gender transformative recovery, where disabled women, girls and gender and sexually diverse populations are working within their communities to shift power dynamics, address inequalities and create an inclusive environment for everyone to build forward better. </w:t>
      </w:r>
    </w:p>
    <w:p w14:paraId="26807176" w14:textId="4F7604FD" w:rsidR="007A4C53" w:rsidRDefault="003D36F2" w:rsidP="007A4C53">
      <w:pPr>
        <w:jc w:val="both"/>
        <w:rPr>
          <w:rStyle w:val="Hyperlink"/>
          <w:rFonts w:ascii="Segoe UI" w:hAnsi="Segoe UI" w:cs="Segoe UI"/>
          <w:sz w:val="21"/>
          <w:szCs w:val="21"/>
        </w:rPr>
      </w:pPr>
      <w:hyperlink r:id="rId29" w:history="1">
        <w:r w:rsidR="007A4C53" w:rsidRPr="007A4C53">
          <w:rPr>
            <w:rStyle w:val="Hyperlink"/>
            <w:rFonts w:ascii="Segoe UI" w:hAnsi="Segoe UI" w:cs="Segoe UI"/>
            <w:sz w:val="21"/>
            <w:szCs w:val="21"/>
          </w:rPr>
          <w:t>Access the video recording.</w:t>
        </w:r>
      </w:hyperlink>
    </w:p>
    <w:p w14:paraId="06B94BF6" w14:textId="77777777" w:rsidR="004F3515" w:rsidRDefault="004F3515" w:rsidP="00F53EC3">
      <w:pPr>
        <w:pStyle w:val="Heading2"/>
      </w:pPr>
      <w:r>
        <w:lastRenderedPageBreak/>
        <w:t>Barriers, enablers, and solutions for disability inclusive education during COVID-19 pandemic (15 June)</w:t>
      </w:r>
    </w:p>
    <w:p w14:paraId="0DA3C129" w14:textId="3EBE92F8" w:rsidR="004F3515" w:rsidRDefault="004F3515" w:rsidP="004F3515">
      <w:pPr>
        <w:jc w:val="both"/>
        <w:rPr>
          <w:rFonts w:ascii="Segoe UI" w:hAnsi="Segoe UI" w:cs="Segoe UI"/>
          <w:sz w:val="21"/>
          <w:szCs w:val="21"/>
        </w:rPr>
      </w:pPr>
      <w:r>
        <w:rPr>
          <w:rFonts w:ascii="Segoe UI" w:hAnsi="Segoe UI" w:cs="Segoe UI"/>
          <w:sz w:val="21"/>
          <w:szCs w:val="21"/>
        </w:rPr>
        <w:t xml:space="preserve">This COSP side event was </w:t>
      </w:r>
      <w:r w:rsidRPr="00EF04D7">
        <w:rPr>
          <w:rFonts w:ascii="Segoe UI" w:hAnsi="Segoe UI" w:cs="Segoe UI"/>
          <w:sz w:val="21"/>
          <w:szCs w:val="21"/>
        </w:rPr>
        <w:t>co-hosted by the UNESCO GEM Report, Inclusion International and its Catalyst for Inclusive Education Initiative, Human Rights Watch and the World Bank’s Inclusive Education Initiative.</w:t>
      </w:r>
      <w:r>
        <w:rPr>
          <w:rFonts w:ascii="Segoe UI" w:hAnsi="Segoe UI" w:cs="Segoe UI"/>
          <w:sz w:val="21"/>
          <w:szCs w:val="21"/>
        </w:rPr>
        <w:t xml:space="preserve"> This event </w:t>
      </w:r>
      <w:r w:rsidR="00F53EC3">
        <w:rPr>
          <w:rFonts w:ascii="Segoe UI" w:hAnsi="Segoe UI" w:cs="Segoe UI"/>
          <w:sz w:val="21"/>
          <w:szCs w:val="21"/>
        </w:rPr>
        <w:t>looked at the</w:t>
      </w:r>
      <w:r>
        <w:rPr>
          <w:rFonts w:ascii="Segoe UI" w:hAnsi="Segoe UI" w:cs="Segoe UI"/>
          <w:sz w:val="21"/>
          <w:szCs w:val="21"/>
        </w:rPr>
        <w:t xml:space="preserve"> new barriers and enablers related to inclusion in remote learning settings</w:t>
      </w:r>
      <w:r w:rsidR="00F53EC3">
        <w:rPr>
          <w:rFonts w:ascii="Segoe UI" w:hAnsi="Segoe UI" w:cs="Segoe UI"/>
          <w:sz w:val="21"/>
          <w:szCs w:val="21"/>
        </w:rPr>
        <w:t>,</w:t>
      </w:r>
      <w:r>
        <w:rPr>
          <w:rFonts w:ascii="Segoe UI" w:hAnsi="Segoe UI" w:cs="Segoe UI"/>
          <w:sz w:val="21"/>
          <w:szCs w:val="21"/>
        </w:rPr>
        <w:t xml:space="preserve">  knowledge, good practices, and solutions to addressing new barriers to inclusion in education for learners with disabilities, including those with intellectual disabilities during the pandemic. </w:t>
      </w:r>
    </w:p>
    <w:p w14:paraId="7DAA3B7E" w14:textId="546CE691" w:rsidR="004F3515" w:rsidRDefault="003D36F2" w:rsidP="007A4C53">
      <w:pPr>
        <w:jc w:val="both"/>
        <w:rPr>
          <w:rFonts w:ascii="Segoe UI" w:hAnsi="Segoe UI" w:cs="Segoe UI"/>
          <w:sz w:val="21"/>
          <w:szCs w:val="21"/>
        </w:rPr>
      </w:pPr>
      <w:hyperlink r:id="rId30" w:history="1">
        <w:r w:rsidR="004F3515" w:rsidRPr="00EF04D7">
          <w:rPr>
            <w:rStyle w:val="Hyperlink"/>
            <w:rFonts w:ascii="Segoe UI" w:hAnsi="Segoe UI" w:cs="Segoe UI"/>
            <w:sz w:val="21"/>
            <w:szCs w:val="21"/>
          </w:rPr>
          <w:t>Access the video recording.</w:t>
        </w:r>
      </w:hyperlink>
    </w:p>
    <w:p w14:paraId="5CC0AADC" w14:textId="5192B865" w:rsidR="00256FD4" w:rsidRPr="00256FD4" w:rsidRDefault="00847F5C" w:rsidP="00F53EC3">
      <w:pPr>
        <w:pStyle w:val="Heading2"/>
      </w:pPr>
      <w:r>
        <w:t xml:space="preserve">Preparing </w:t>
      </w:r>
      <w:r w:rsidR="00867D29">
        <w:t>g</w:t>
      </w:r>
      <w:r>
        <w:t xml:space="preserve">rassroot </w:t>
      </w:r>
      <w:r w:rsidR="00867D29">
        <w:t>c</w:t>
      </w:r>
      <w:r>
        <w:t xml:space="preserve">ommunities for </w:t>
      </w:r>
      <w:r w:rsidR="00867D29">
        <w:t>i</w:t>
      </w:r>
      <w:r>
        <w:t xml:space="preserve">nclusion of </w:t>
      </w:r>
      <w:r w:rsidR="00867D29">
        <w:t>p</w:t>
      </w:r>
      <w:r>
        <w:t xml:space="preserve">ersons with </w:t>
      </w:r>
      <w:r w:rsidR="00867D29">
        <w:t>p</w:t>
      </w:r>
      <w:r>
        <w:t xml:space="preserve">sychosocial </w:t>
      </w:r>
      <w:r w:rsidR="00867D29">
        <w:t>d</w:t>
      </w:r>
      <w:r>
        <w:t>isabilities</w:t>
      </w:r>
      <w:r w:rsidR="009579A9">
        <w:t xml:space="preserve"> (June 16)</w:t>
      </w:r>
    </w:p>
    <w:p w14:paraId="0A8C4C06" w14:textId="7DD81D53" w:rsidR="0088427B" w:rsidRPr="00F53EC3" w:rsidRDefault="0088427B" w:rsidP="00F53EC3">
      <w:pPr>
        <w:pStyle w:val="ADDCBulletinbody"/>
      </w:pPr>
      <w:r w:rsidRPr="00F53EC3">
        <w:t xml:space="preserve">This </w:t>
      </w:r>
      <w:r w:rsidR="009579A9" w:rsidRPr="00F53EC3">
        <w:t xml:space="preserve">COSP side event </w:t>
      </w:r>
      <w:r w:rsidRPr="00F53EC3">
        <w:t xml:space="preserve">brought together </w:t>
      </w:r>
      <w:r w:rsidR="005777CE">
        <w:t xml:space="preserve">examples </w:t>
      </w:r>
      <w:r w:rsidRPr="00F53EC3">
        <w:t>of community led interventions</w:t>
      </w:r>
      <w:r w:rsidR="005777CE">
        <w:t xml:space="preserve"> on</w:t>
      </w:r>
      <w:r w:rsidRPr="00F53EC3">
        <w:t xml:space="preserve"> human </w:t>
      </w:r>
      <w:r w:rsidR="006E1F2C" w:rsidRPr="00F53EC3">
        <w:t>rights-based</w:t>
      </w:r>
      <w:r w:rsidRPr="00F53EC3">
        <w:t xml:space="preserve"> services to people with psychosocial disabilities who </w:t>
      </w:r>
      <w:r w:rsidR="005777CE">
        <w:t>are</w:t>
      </w:r>
      <w:r w:rsidRPr="00F53EC3">
        <w:t xml:space="preserve"> de-institutionalized. </w:t>
      </w:r>
      <w:r w:rsidR="009579A9" w:rsidRPr="00F53EC3">
        <w:t>Experts shared their</w:t>
      </w:r>
      <w:r w:rsidRPr="00F53EC3">
        <w:t xml:space="preserve"> experiences </w:t>
      </w:r>
      <w:r w:rsidR="009579A9" w:rsidRPr="00F53EC3">
        <w:t>on</w:t>
      </w:r>
      <w:r w:rsidRPr="00F53EC3">
        <w:t xml:space="preserve"> practices of inclusion </w:t>
      </w:r>
      <w:r w:rsidR="009579A9" w:rsidRPr="00F53EC3">
        <w:t xml:space="preserve">of people with psychosocial disabilities </w:t>
      </w:r>
      <w:r w:rsidRPr="00F53EC3">
        <w:t>in communities as a way of building social capital</w:t>
      </w:r>
      <w:r w:rsidR="009579A9" w:rsidRPr="00F53EC3">
        <w:t xml:space="preserve"> and</w:t>
      </w:r>
      <w:r w:rsidR="006E1F2C" w:rsidRPr="00F53EC3">
        <w:t xml:space="preserve"> inclusion in development</w:t>
      </w:r>
      <w:r w:rsidR="009579A9" w:rsidRPr="00F53EC3">
        <w:t>.</w:t>
      </w:r>
    </w:p>
    <w:p w14:paraId="59DB6956" w14:textId="59EC7167" w:rsidR="006E1F2C" w:rsidRDefault="003D36F2" w:rsidP="006E1F2C">
      <w:pPr>
        <w:jc w:val="both"/>
        <w:rPr>
          <w:rStyle w:val="Hyperlink"/>
          <w:rFonts w:ascii="Segoe UI" w:hAnsi="Segoe UI" w:cs="Segoe UI"/>
          <w:sz w:val="21"/>
          <w:szCs w:val="21"/>
        </w:rPr>
      </w:pPr>
      <w:hyperlink r:id="rId31" w:history="1">
        <w:r w:rsidR="006E1F2C" w:rsidRPr="006E1F2C">
          <w:rPr>
            <w:rStyle w:val="Hyperlink"/>
            <w:rFonts w:ascii="Segoe UI" w:hAnsi="Segoe UI" w:cs="Segoe UI"/>
            <w:sz w:val="21"/>
            <w:szCs w:val="21"/>
          </w:rPr>
          <w:t>Access the video recording.</w:t>
        </w:r>
      </w:hyperlink>
    </w:p>
    <w:p w14:paraId="230813D6" w14:textId="56D78F43" w:rsidR="008026EE" w:rsidRPr="00256FD4" w:rsidRDefault="008026EE" w:rsidP="008026EE">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One pandemic, different realities: Evidence on the experience of diversity of persons with disabilities, their representative organizations and civil society organization in dealing with the COVID-19 pandemic and preparing to </w:t>
      </w:r>
      <w:r w:rsidR="00A6075A">
        <w:rPr>
          <w:rFonts w:ascii="Segoe UI" w:eastAsiaTheme="majorEastAsia" w:hAnsi="Segoe UI" w:cs="Segoe UI"/>
          <w:b/>
          <w:sz w:val="26"/>
          <w:szCs w:val="26"/>
        </w:rPr>
        <w:t>b</w:t>
      </w:r>
      <w:r>
        <w:rPr>
          <w:rFonts w:ascii="Segoe UI" w:eastAsiaTheme="majorEastAsia" w:hAnsi="Segoe UI" w:cs="Segoe UI"/>
          <w:b/>
          <w:sz w:val="26"/>
          <w:szCs w:val="26"/>
        </w:rPr>
        <w:t xml:space="preserve">uild </w:t>
      </w:r>
      <w:r w:rsidR="00A6075A">
        <w:rPr>
          <w:rFonts w:ascii="Segoe UI" w:eastAsiaTheme="majorEastAsia" w:hAnsi="Segoe UI" w:cs="Segoe UI"/>
          <w:b/>
          <w:sz w:val="26"/>
          <w:szCs w:val="26"/>
        </w:rPr>
        <w:t>b</w:t>
      </w:r>
      <w:r>
        <w:rPr>
          <w:rFonts w:ascii="Segoe UI" w:eastAsiaTheme="majorEastAsia" w:hAnsi="Segoe UI" w:cs="Segoe UI"/>
          <w:b/>
          <w:sz w:val="26"/>
          <w:szCs w:val="26"/>
        </w:rPr>
        <w:t>ack inclusively (June 16)</w:t>
      </w:r>
    </w:p>
    <w:p w14:paraId="57AAC717" w14:textId="77777777" w:rsidR="00A6075A" w:rsidRDefault="008026EE" w:rsidP="006E1F2C">
      <w:pPr>
        <w:jc w:val="both"/>
        <w:rPr>
          <w:rFonts w:ascii="Segoe UI" w:hAnsi="Segoe UI" w:cs="Segoe UI"/>
          <w:sz w:val="21"/>
          <w:szCs w:val="21"/>
        </w:rPr>
      </w:pPr>
      <w:r w:rsidRPr="00CD69E6">
        <w:rPr>
          <w:rFonts w:ascii="Segoe UI" w:hAnsi="Segoe UI" w:cs="Segoe UI"/>
          <w:sz w:val="21"/>
          <w:szCs w:val="21"/>
        </w:rPr>
        <w:t xml:space="preserve">This </w:t>
      </w:r>
      <w:r w:rsidR="000F130B">
        <w:rPr>
          <w:rFonts w:ascii="Segoe UI" w:hAnsi="Segoe UI" w:cs="Segoe UI"/>
          <w:sz w:val="21"/>
          <w:szCs w:val="21"/>
        </w:rPr>
        <w:t xml:space="preserve">COSP </w:t>
      </w:r>
      <w:r w:rsidRPr="00CD69E6">
        <w:rPr>
          <w:rFonts w:ascii="Segoe UI" w:hAnsi="Segoe UI" w:cs="Segoe UI"/>
          <w:sz w:val="21"/>
          <w:szCs w:val="21"/>
        </w:rPr>
        <w:t>side</w:t>
      </w:r>
      <w:r>
        <w:rPr>
          <w:rFonts w:ascii="Segoe UI" w:hAnsi="Segoe UI" w:cs="Segoe UI"/>
          <w:sz w:val="21"/>
          <w:szCs w:val="21"/>
        </w:rPr>
        <w:t xml:space="preserve"> </w:t>
      </w:r>
      <w:r w:rsidRPr="00CD69E6">
        <w:rPr>
          <w:rFonts w:ascii="Segoe UI" w:hAnsi="Segoe UI" w:cs="Segoe UI"/>
          <w:sz w:val="21"/>
          <w:szCs w:val="21"/>
        </w:rPr>
        <w:t>event provid</w:t>
      </w:r>
      <w:r w:rsidR="00A6075A">
        <w:rPr>
          <w:rFonts w:ascii="Segoe UI" w:hAnsi="Segoe UI" w:cs="Segoe UI"/>
          <w:sz w:val="21"/>
          <w:szCs w:val="21"/>
        </w:rPr>
        <w:t xml:space="preserve">ed </w:t>
      </w:r>
      <w:r w:rsidRPr="00CD69E6">
        <w:rPr>
          <w:rFonts w:ascii="Segoe UI" w:hAnsi="Segoe UI" w:cs="Segoe UI"/>
          <w:sz w:val="21"/>
          <w:szCs w:val="21"/>
        </w:rPr>
        <w:t xml:space="preserve">guidelines to local, national and international stakeholders </w:t>
      </w:r>
      <w:r w:rsidR="00A6075A" w:rsidRPr="00CD69E6">
        <w:rPr>
          <w:rFonts w:ascii="Segoe UI" w:hAnsi="Segoe UI" w:cs="Segoe UI"/>
          <w:sz w:val="21"/>
          <w:szCs w:val="21"/>
        </w:rPr>
        <w:t xml:space="preserve">based on the lessons learned </w:t>
      </w:r>
      <w:r w:rsidR="00A6075A">
        <w:rPr>
          <w:rFonts w:ascii="Segoe UI" w:hAnsi="Segoe UI" w:cs="Segoe UI"/>
          <w:sz w:val="21"/>
          <w:szCs w:val="21"/>
        </w:rPr>
        <w:t xml:space="preserve">to date </w:t>
      </w:r>
      <w:r w:rsidR="00A6075A" w:rsidRPr="00CD69E6">
        <w:rPr>
          <w:rFonts w:ascii="Segoe UI" w:hAnsi="Segoe UI" w:cs="Segoe UI"/>
          <w:sz w:val="21"/>
          <w:szCs w:val="21"/>
        </w:rPr>
        <w:t xml:space="preserve">from COVID-19 </w:t>
      </w:r>
      <w:r w:rsidR="00A6075A">
        <w:rPr>
          <w:rFonts w:ascii="Segoe UI" w:hAnsi="Segoe UI" w:cs="Segoe UI"/>
          <w:sz w:val="21"/>
          <w:szCs w:val="21"/>
        </w:rPr>
        <w:t xml:space="preserve">to </w:t>
      </w:r>
      <w:r w:rsidRPr="00CD69E6">
        <w:rPr>
          <w:rFonts w:ascii="Segoe UI" w:hAnsi="Segoe UI" w:cs="Segoe UI"/>
          <w:sz w:val="21"/>
          <w:szCs w:val="21"/>
        </w:rPr>
        <w:t>support their recovery and</w:t>
      </w:r>
      <w:r w:rsidR="00A6075A">
        <w:rPr>
          <w:rFonts w:ascii="Segoe UI" w:hAnsi="Segoe UI" w:cs="Segoe UI"/>
          <w:sz w:val="21"/>
          <w:szCs w:val="21"/>
        </w:rPr>
        <w:t xml:space="preserve"> build </w:t>
      </w:r>
      <w:r w:rsidRPr="00CD69E6">
        <w:rPr>
          <w:rFonts w:ascii="Segoe UI" w:hAnsi="Segoe UI" w:cs="Segoe UI"/>
          <w:sz w:val="21"/>
          <w:szCs w:val="21"/>
        </w:rPr>
        <w:t xml:space="preserve">sustainable resilience to future shocks. </w:t>
      </w:r>
      <w:r w:rsidR="00A6075A">
        <w:rPr>
          <w:rFonts w:ascii="Segoe UI" w:hAnsi="Segoe UI" w:cs="Segoe UI"/>
          <w:sz w:val="21"/>
          <w:szCs w:val="21"/>
        </w:rPr>
        <w:t xml:space="preserve">These guidelines are based on the findings from three complementary research projects.  The event </w:t>
      </w:r>
      <w:r w:rsidRPr="00CD69E6">
        <w:rPr>
          <w:rFonts w:ascii="Segoe UI" w:hAnsi="Segoe UI" w:cs="Segoe UI"/>
          <w:sz w:val="21"/>
          <w:szCs w:val="21"/>
        </w:rPr>
        <w:t>provided the opportunity to reflect on how persons with disabilities will access vaccinations and ways to ensure participation of OPDs as essential actors to ‘rebuild’ more inclusively</w:t>
      </w:r>
      <w:r>
        <w:rPr>
          <w:rFonts w:ascii="Segoe UI" w:hAnsi="Segoe UI" w:cs="Segoe UI"/>
          <w:sz w:val="21"/>
          <w:szCs w:val="21"/>
        </w:rPr>
        <w:t>.</w:t>
      </w:r>
    </w:p>
    <w:p w14:paraId="5EC768B0" w14:textId="0098AE02" w:rsidR="008026EE" w:rsidRDefault="003D36F2" w:rsidP="006E1F2C">
      <w:pPr>
        <w:jc w:val="both"/>
        <w:rPr>
          <w:rFonts w:ascii="Segoe UI" w:hAnsi="Segoe UI" w:cs="Segoe UI"/>
          <w:sz w:val="21"/>
          <w:szCs w:val="21"/>
        </w:rPr>
      </w:pPr>
      <w:hyperlink r:id="rId32" w:history="1">
        <w:r w:rsidR="008026EE" w:rsidRPr="00CD69E6">
          <w:rPr>
            <w:rStyle w:val="Hyperlink"/>
            <w:rFonts w:ascii="Segoe UI" w:hAnsi="Segoe UI" w:cs="Segoe UI"/>
            <w:sz w:val="21"/>
            <w:szCs w:val="21"/>
          </w:rPr>
          <w:t>Access the video recording.</w:t>
        </w:r>
      </w:hyperlink>
    </w:p>
    <w:p w14:paraId="6FC75D47" w14:textId="3093A7D6" w:rsidR="00847F5C" w:rsidRPr="00256FD4" w:rsidRDefault="006226DE" w:rsidP="0081550C">
      <w:pPr>
        <w:pStyle w:val="Heading2"/>
      </w:pPr>
      <w:r>
        <w:t>GDS</w:t>
      </w:r>
      <w:r w:rsidR="00387CD1">
        <w:t xml:space="preserve"> 2022: Where are we going? </w:t>
      </w:r>
      <w:r>
        <w:t>(June 17)</w:t>
      </w:r>
    </w:p>
    <w:p w14:paraId="22D49DDC" w14:textId="77777777" w:rsidR="006226DE" w:rsidRDefault="00471CB9" w:rsidP="00847F5C">
      <w:pPr>
        <w:rPr>
          <w:rFonts w:ascii="Segoe UI" w:hAnsi="Segoe UI" w:cs="Segoe UI"/>
          <w:sz w:val="21"/>
          <w:szCs w:val="21"/>
        </w:rPr>
      </w:pPr>
      <w:r>
        <w:rPr>
          <w:rFonts w:ascii="Segoe UI" w:hAnsi="Segoe UI" w:cs="Segoe UI"/>
          <w:sz w:val="21"/>
          <w:szCs w:val="21"/>
        </w:rPr>
        <w:t xml:space="preserve">The </w:t>
      </w:r>
      <w:r w:rsidR="00EF04D7">
        <w:rPr>
          <w:rFonts w:ascii="Segoe UI" w:hAnsi="Segoe UI" w:cs="Segoe UI"/>
          <w:sz w:val="21"/>
          <w:szCs w:val="21"/>
        </w:rPr>
        <w:t xml:space="preserve">COSP </w:t>
      </w:r>
      <w:r w:rsidR="006226DE">
        <w:rPr>
          <w:rFonts w:ascii="Segoe UI" w:hAnsi="Segoe UI" w:cs="Segoe UI"/>
          <w:sz w:val="21"/>
          <w:szCs w:val="21"/>
        </w:rPr>
        <w:t xml:space="preserve">side event </w:t>
      </w:r>
      <w:r>
        <w:rPr>
          <w:rFonts w:ascii="Segoe UI" w:hAnsi="Segoe UI" w:cs="Segoe UI"/>
          <w:sz w:val="21"/>
          <w:szCs w:val="21"/>
        </w:rPr>
        <w:t>provided an update on national consultations taking place informing the G</w:t>
      </w:r>
      <w:r w:rsidR="006226DE">
        <w:rPr>
          <w:rFonts w:ascii="Segoe UI" w:hAnsi="Segoe UI" w:cs="Segoe UI"/>
          <w:sz w:val="21"/>
          <w:szCs w:val="21"/>
        </w:rPr>
        <w:t xml:space="preserve">lobal </w:t>
      </w:r>
      <w:r>
        <w:rPr>
          <w:rFonts w:ascii="Segoe UI" w:hAnsi="Segoe UI" w:cs="Segoe UI"/>
          <w:sz w:val="21"/>
          <w:szCs w:val="21"/>
        </w:rPr>
        <w:t>D</w:t>
      </w:r>
      <w:r w:rsidR="006226DE">
        <w:rPr>
          <w:rFonts w:ascii="Segoe UI" w:hAnsi="Segoe UI" w:cs="Segoe UI"/>
          <w:sz w:val="21"/>
          <w:szCs w:val="21"/>
        </w:rPr>
        <w:t xml:space="preserve">isability </w:t>
      </w:r>
      <w:r>
        <w:rPr>
          <w:rFonts w:ascii="Segoe UI" w:hAnsi="Segoe UI" w:cs="Segoe UI"/>
          <w:sz w:val="21"/>
          <w:szCs w:val="21"/>
        </w:rPr>
        <w:t>S</w:t>
      </w:r>
      <w:r w:rsidR="006226DE">
        <w:rPr>
          <w:rFonts w:ascii="Segoe UI" w:hAnsi="Segoe UI" w:cs="Segoe UI"/>
          <w:sz w:val="21"/>
          <w:szCs w:val="21"/>
        </w:rPr>
        <w:t>ummit (GDS)</w:t>
      </w:r>
      <w:r>
        <w:rPr>
          <w:rFonts w:ascii="Segoe UI" w:hAnsi="Segoe UI" w:cs="Segoe UI"/>
          <w:sz w:val="21"/>
          <w:szCs w:val="21"/>
        </w:rPr>
        <w:t xml:space="preserve"> 2022 agenda</w:t>
      </w:r>
      <w:r w:rsidR="006226DE">
        <w:rPr>
          <w:rFonts w:ascii="Segoe UI" w:hAnsi="Segoe UI" w:cs="Segoe UI"/>
          <w:sz w:val="21"/>
          <w:szCs w:val="21"/>
        </w:rPr>
        <w:t xml:space="preserve"> and </w:t>
      </w:r>
      <w:r>
        <w:rPr>
          <w:rFonts w:ascii="Segoe UI" w:hAnsi="Segoe UI" w:cs="Segoe UI"/>
          <w:sz w:val="21"/>
          <w:szCs w:val="21"/>
        </w:rPr>
        <w:t>provided examples of achievements made against GDS</w:t>
      </w:r>
      <w:r w:rsidR="006226DE">
        <w:rPr>
          <w:rFonts w:ascii="Segoe UI" w:hAnsi="Segoe UI" w:cs="Segoe UI"/>
          <w:sz w:val="21"/>
          <w:szCs w:val="21"/>
        </w:rPr>
        <w:t xml:space="preserve"> 20</w:t>
      </w:r>
      <w:r>
        <w:rPr>
          <w:rFonts w:ascii="Segoe UI" w:hAnsi="Segoe UI" w:cs="Segoe UI"/>
          <w:sz w:val="21"/>
          <w:szCs w:val="21"/>
        </w:rPr>
        <w:t>18 commitments.</w:t>
      </w:r>
      <w:r w:rsidR="006226DE">
        <w:rPr>
          <w:rFonts w:ascii="Segoe UI" w:hAnsi="Segoe UI" w:cs="Segoe UI"/>
          <w:sz w:val="21"/>
          <w:szCs w:val="21"/>
        </w:rPr>
        <w:t xml:space="preserve"> </w:t>
      </w:r>
      <w:r>
        <w:rPr>
          <w:rFonts w:ascii="Segoe UI" w:hAnsi="Segoe UI" w:cs="Segoe UI"/>
          <w:sz w:val="21"/>
          <w:szCs w:val="21"/>
        </w:rPr>
        <w:t xml:space="preserve">It </w:t>
      </w:r>
      <w:r w:rsidR="006226DE">
        <w:rPr>
          <w:rFonts w:ascii="Segoe UI" w:hAnsi="Segoe UI" w:cs="Segoe UI"/>
          <w:sz w:val="21"/>
          <w:szCs w:val="21"/>
        </w:rPr>
        <w:t>presented</w:t>
      </w:r>
      <w:r>
        <w:rPr>
          <w:rFonts w:ascii="Segoe UI" w:hAnsi="Segoe UI" w:cs="Segoe UI"/>
          <w:sz w:val="21"/>
          <w:szCs w:val="21"/>
        </w:rPr>
        <w:t xml:space="preserve"> learnings from experiences of </w:t>
      </w:r>
      <w:r w:rsidR="006226DE">
        <w:rPr>
          <w:rFonts w:ascii="Segoe UI" w:hAnsi="Segoe UI" w:cs="Segoe UI"/>
          <w:sz w:val="21"/>
          <w:szCs w:val="21"/>
        </w:rPr>
        <w:t>Global Action on Disability</w:t>
      </w:r>
      <w:r>
        <w:rPr>
          <w:rFonts w:ascii="Segoe UI" w:hAnsi="Segoe UI" w:cs="Segoe UI"/>
          <w:sz w:val="21"/>
          <w:szCs w:val="21"/>
        </w:rPr>
        <w:t xml:space="preserve"> members who have advanced in the commitments and the challenges they </w:t>
      </w:r>
      <w:r w:rsidR="006226DE">
        <w:rPr>
          <w:rFonts w:ascii="Segoe UI" w:hAnsi="Segoe UI" w:cs="Segoe UI"/>
          <w:sz w:val="21"/>
          <w:szCs w:val="21"/>
        </w:rPr>
        <w:t xml:space="preserve">have </w:t>
      </w:r>
      <w:r>
        <w:rPr>
          <w:rFonts w:ascii="Segoe UI" w:hAnsi="Segoe UI" w:cs="Segoe UI"/>
          <w:sz w:val="21"/>
          <w:szCs w:val="21"/>
        </w:rPr>
        <w:t>faced. The event highlighted the involvement and engagement of organizations of persons with disabilities in creating of commitments, and their implementation, monitoring and follow up. Panelist</w:t>
      </w:r>
      <w:r w:rsidR="006226DE">
        <w:rPr>
          <w:rFonts w:ascii="Segoe UI" w:hAnsi="Segoe UI" w:cs="Segoe UI"/>
          <w:sz w:val="21"/>
          <w:szCs w:val="21"/>
        </w:rPr>
        <w:t>s</w:t>
      </w:r>
      <w:r>
        <w:rPr>
          <w:rFonts w:ascii="Segoe UI" w:hAnsi="Segoe UI" w:cs="Segoe UI"/>
          <w:sz w:val="21"/>
          <w:szCs w:val="21"/>
        </w:rPr>
        <w:t xml:space="preserve"> were invited to reflect on their ongoing </w:t>
      </w:r>
      <w:r>
        <w:rPr>
          <w:rFonts w:ascii="Segoe UI" w:hAnsi="Segoe UI" w:cs="Segoe UI"/>
          <w:sz w:val="21"/>
          <w:szCs w:val="21"/>
        </w:rPr>
        <w:lastRenderedPageBreak/>
        <w:t>commitments that are to be carried in the next summit and GLAD members were encouraged to evaluate the achievement of their commitments.</w:t>
      </w:r>
    </w:p>
    <w:p w14:paraId="064ED903" w14:textId="6E081EA2" w:rsidR="00471CB9" w:rsidRDefault="006226DE" w:rsidP="00847F5C">
      <w:pPr>
        <w:rPr>
          <w:rFonts w:ascii="Segoe UI" w:hAnsi="Segoe UI" w:cs="Segoe UI"/>
          <w:sz w:val="21"/>
          <w:szCs w:val="21"/>
        </w:rPr>
      </w:pPr>
      <w:r>
        <w:rPr>
          <w:rFonts w:ascii="Segoe UI" w:hAnsi="Segoe UI" w:cs="Segoe UI"/>
          <w:sz w:val="21"/>
          <w:szCs w:val="21"/>
        </w:rPr>
        <w:t>The International Disability Alliance</w:t>
      </w:r>
      <w:r w:rsidR="0081550C">
        <w:rPr>
          <w:rFonts w:ascii="Segoe UI" w:hAnsi="Segoe UI" w:cs="Segoe UI"/>
          <w:sz w:val="21"/>
          <w:szCs w:val="21"/>
        </w:rPr>
        <w:t xml:space="preserve"> (IDA)</w:t>
      </w:r>
      <w:r>
        <w:rPr>
          <w:rFonts w:ascii="Segoe UI" w:hAnsi="Segoe UI" w:cs="Segoe UI"/>
          <w:sz w:val="21"/>
          <w:szCs w:val="21"/>
        </w:rPr>
        <w:t xml:space="preserve"> and the Government </w:t>
      </w:r>
      <w:r w:rsidR="0081550C">
        <w:rPr>
          <w:rFonts w:ascii="Segoe UI" w:hAnsi="Segoe UI" w:cs="Segoe UI"/>
          <w:sz w:val="21"/>
          <w:szCs w:val="21"/>
        </w:rPr>
        <w:t xml:space="preserve">of Norway </w:t>
      </w:r>
      <w:r>
        <w:rPr>
          <w:rFonts w:ascii="Segoe UI" w:hAnsi="Segoe UI" w:cs="Segoe UI"/>
          <w:sz w:val="21"/>
          <w:szCs w:val="21"/>
        </w:rPr>
        <w:t xml:space="preserve">will be hosting the Global Disability Summit in February 2022. The aim of the summit is to mobilize the efforts for the implementation of the </w:t>
      </w:r>
      <w:r w:rsidR="00B559E2">
        <w:rPr>
          <w:rFonts w:ascii="Segoe UI" w:hAnsi="Segoe UI" w:cs="Segoe UI"/>
          <w:sz w:val="21"/>
          <w:szCs w:val="21"/>
        </w:rPr>
        <w:t>C</w:t>
      </w:r>
      <w:r>
        <w:rPr>
          <w:rFonts w:ascii="Segoe UI" w:hAnsi="Segoe UI" w:cs="Segoe UI"/>
          <w:sz w:val="21"/>
          <w:szCs w:val="21"/>
        </w:rPr>
        <w:t>RPD and the principles of leaving no one behind.</w:t>
      </w:r>
      <w:r w:rsidR="00471CB9">
        <w:rPr>
          <w:rFonts w:ascii="Segoe UI" w:hAnsi="Segoe UI" w:cs="Segoe UI"/>
          <w:sz w:val="21"/>
          <w:szCs w:val="21"/>
        </w:rPr>
        <w:t xml:space="preserve"> </w:t>
      </w:r>
    </w:p>
    <w:p w14:paraId="0C25BE5E" w14:textId="14F0148B" w:rsidR="00387CD1" w:rsidRDefault="003D36F2" w:rsidP="00847F5C">
      <w:pPr>
        <w:rPr>
          <w:rFonts w:ascii="Segoe UI" w:hAnsi="Segoe UI" w:cs="Segoe UI"/>
          <w:sz w:val="21"/>
          <w:szCs w:val="21"/>
        </w:rPr>
      </w:pPr>
      <w:hyperlink r:id="rId33" w:history="1">
        <w:r w:rsidR="00387CD1" w:rsidRPr="00387CD1">
          <w:rPr>
            <w:rStyle w:val="Hyperlink"/>
            <w:rFonts w:ascii="Segoe UI" w:hAnsi="Segoe UI" w:cs="Segoe UI"/>
            <w:sz w:val="21"/>
            <w:szCs w:val="21"/>
          </w:rPr>
          <w:t>Access the video recording.</w:t>
        </w:r>
      </w:hyperlink>
    </w:p>
    <w:p w14:paraId="3C73FDF4" w14:textId="43BDE00F" w:rsidR="007E1DC1" w:rsidRPr="00256FD4" w:rsidRDefault="007E1DC1" w:rsidP="007E1DC1">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COVID-19 </w:t>
      </w:r>
      <w:r w:rsidR="00867D29">
        <w:rPr>
          <w:rFonts w:ascii="Segoe UI" w:eastAsiaTheme="majorEastAsia" w:hAnsi="Segoe UI" w:cs="Segoe UI"/>
          <w:b/>
          <w:sz w:val="26"/>
          <w:szCs w:val="26"/>
        </w:rPr>
        <w:t>r</w:t>
      </w:r>
      <w:r>
        <w:rPr>
          <w:rFonts w:ascii="Segoe UI" w:eastAsiaTheme="majorEastAsia" w:hAnsi="Segoe UI" w:cs="Segoe UI"/>
          <w:b/>
          <w:sz w:val="26"/>
          <w:szCs w:val="26"/>
        </w:rPr>
        <w:t>esearch findings from Bangladesh, Bolivia and Nigeria</w:t>
      </w:r>
      <w:r w:rsidR="00A94FB8">
        <w:rPr>
          <w:rFonts w:ascii="Segoe UI" w:eastAsiaTheme="majorEastAsia" w:hAnsi="Segoe UI" w:cs="Segoe UI"/>
          <w:b/>
          <w:sz w:val="26"/>
          <w:szCs w:val="26"/>
        </w:rPr>
        <w:t xml:space="preserve"> (June 22)</w:t>
      </w:r>
    </w:p>
    <w:p w14:paraId="48E25D12" w14:textId="17ABC57F" w:rsidR="007E1DC1" w:rsidRDefault="00A94FB8" w:rsidP="007E1DC1">
      <w:pPr>
        <w:jc w:val="both"/>
        <w:rPr>
          <w:rFonts w:ascii="Segoe UI" w:hAnsi="Segoe UI" w:cs="Segoe UI"/>
          <w:sz w:val="21"/>
          <w:szCs w:val="21"/>
        </w:rPr>
      </w:pPr>
      <w:r>
        <w:rPr>
          <w:rFonts w:ascii="Segoe UI" w:hAnsi="Segoe UI" w:cs="Segoe UI"/>
          <w:sz w:val="21"/>
          <w:szCs w:val="21"/>
        </w:rPr>
        <w:t>The</w:t>
      </w:r>
      <w:r w:rsidR="007E1DC1">
        <w:rPr>
          <w:rFonts w:ascii="Segoe UI" w:hAnsi="Segoe UI" w:cs="Segoe UI"/>
          <w:sz w:val="21"/>
          <w:szCs w:val="21"/>
        </w:rPr>
        <w:t xml:space="preserve"> </w:t>
      </w:r>
      <w:r>
        <w:rPr>
          <w:rFonts w:ascii="Segoe UI" w:hAnsi="Segoe UI" w:cs="Segoe UI"/>
          <w:sz w:val="21"/>
          <w:szCs w:val="21"/>
        </w:rPr>
        <w:t>S</w:t>
      </w:r>
      <w:r w:rsidR="007E1DC1">
        <w:rPr>
          <w:rFonts w:ascii="Segoe UI" w:hAnsi="Segoe UI" w:cs="Segoe UI"/>
          <w:sz w:val="21"/>
          <w:szCs w:val="21"/>
        </w:rPr>
        <w:t xml:space="preserve">takeholder </w:t>
      </w:r>
      <w:r>
        <w:rPr>
          <w:rFonts w:ascii="Segoe UI" w:hAnsi="Segoe UI" w:cs="Segoe UI"/>
          <w:sz w:val="21"/>
          <w:szCs w:val="21"/>
        </w:rPr>
        <w:t>G</w:t>
      </w:r>
      <w:r w:rsidR="007E1DC1">
        <w:rPr>
          <w:rFonts w:ascii="Segoe UI" w:hAnsi="Segoe UI" w:cs="Segoe UI"/>
          <w:sz w:val="21"/>
          <w:szCs w:val="21"/>
        </w:rPr>
        <w:t xml:space="preserve">roup of Persons with </w:t>
      </w:r>
      <w:r>
        <w:rPr>
          <w:rFonts w:ascii="Segoe UI" w:hAnsi="Segoe UI" w:cs="Segoe UI"/>
          <w:sz w:val="21"/>
          <w:szCs w:val="21"/>
        </w:rPr>
        <w:t>D</w:t>
      </w:r>
      <w:r w:rsidR="007E1DC1">
        <w:rPr>
          <w:rFonts w:ascii="Segoe UI" w:hAnsi="Segoe UI" w:cs="Segoe UI"/>
          <w:sz w:val="21"/>
          <w:szCs w:val="21"/>
        </w:rPr>
        <w:t>isabilities hosted its fourth webinar in the series leading</w:t>
      </w:r>
      <w:r>
        <w:rPr>
          <w:rFonts w:ascii="Segoe UI" w:hAnsi="Segoe UI" w:cs="Segoe UI"/>
          <w:sz w:val="21"/>
          <w:szCs w:val="21"/>
        </w:rPr>
        <w:t xml:space="preserve"> up</w:t>
      </w:r>
      <w:r w:rsidR="007E1DC1">
        <w:rPr>
          <w:rFonts w:ascii="Segoe UI" w:hAnsi="Segoe UI" w:cs="Segoe UI"/>
          <w:sz w:val="21"/>
          <w:szCs w:val="21"/>
        </w:rPr>
        <w:t xml:space="preserve"> to the High</w:t>
      </w:r>
      <w:r>
        <w:rPr>
          <w:rFonts w:ascii="Segoe UI" w:hAnsi="Segoe UI" w:cs="Segoe UI"/>
          <w:sz w:val="21"/>
          <w:szCs w:val="21"/>
        </w:rPr>
        <w:t xml:space="preserve"> </w:t>
      </w:r>
      <w:r w:rsidR="007E1DC1">
        <w:rPr>
          <w:rFonts w:ascii="Segoe UI" w:hAnsi="Segoe UI" w:cs="Segoe UI"/>
          <w:sz w:val="21"/>
          <w:szCs w:val="21"/>
        </w:rPr>
        <w:t>Level Political Forum</w:t>
      </w:r>
      <w:r>
        <w:rPr>
          <w:rFonts w:ascii="Segoe UI" w:hAnsi="Segoe UI" w:cs="Segoe UI"/>
          <w:sz w:val="21"/>
          <w:szCs w:val="21"/>
        </w:rPr>
        <w:t xml:space="preserve"> (HLPF)</w:t>
      </w:r>
      <w:r w:rsidR="007E1DC1">
        <w:rPr>
          <w:rFonts w:ascii="Segoe UI" w:hAnsi="Segoe UI" w:cs="Segoe UI"/>
          <w:sz w:val="21"/>
          <w:szCs w:val="21"/>
        </w:rPr>
        <w:t>. This event focused on COVID-19 research findings on</w:t>
      </w:r>
      <w:r>
        <w:rPr>
          <w:rFonts w:ascii="Segoe UI" w:hAnsi="Segoe UI" w:cs="Segoe UI"/>
          <w:sz w:val="21"/>
          <w:szCs w:val="21"/>
        </w:rPr>
        <w:t xml:space="preserve"> the</w:t>
      </w:r>
      <w:r w:rsidR="007E1DC1">
        <w:rPr>
          <w:rFonts w:ascii="Segoe UI" w:hAnsi="Segoe UI" w:cs="Segoe UI"/>
          <w:sz w:val="21"/>
          <w:szCs w:val="21"/>
        </w:rPr>
        <w:t xml:space="preserve"> experiences of people with disabilities from Bangladesh, Bolivia and Nigeria. Findings from the study conducted in these three countries were presented in the webinar.</w:t>
      </w:r>
    </w:p>
    <w:p w14:paraId="6DDFC420" w14:textId="51D0082F" w:rsidR="007E1DC1" w:rsidRDefault="003D36F2" w:rsidP="00256FD4">
      <w:pPr>
        <w:rPr>
          <w:rFonts w:ascii="Segoe UI" w:hAnsi="Segoe UI" w:cs="Segoe UI"/>
          <w:sz w:val="21"/>
          <w:szCs w:val="21"/>
        </w:rPr>
      </w:pPr>
      <w:hyperlink r:id="rId34" w:history="1">
        <w:r w:rsidR="007E1DC1" w:rsidRPr="00A94FB8">
          <w:rPr>
            <w:rStyle w:val="Hyperlink"/>
            <w:rFonts w:ascii="Segoe UI" w:hAnsi="Segoe UI" w:cs="Segoe UI"/>
            <w:sz w:val="21"/>
            <w:szCs w:val="21"/>
          </w:rPr>
          <w:t>Access the video recording</w:t>
        </w:r>
      </w:hyperlink>
      <w:r w:rsidR="00A94FB8">
        <w:rPr>
          <w:rFonts w:ascii="Segoe UI" w:hAnsi="Segoe UI" w:cs="Segoe UI"/>
          <w:sz w:val="21"/>
          <w:szCs w:val="21"/>
        </w:rPr>
        <w:t>.</w:t>
      </w:r>
    </w:p>
    <w:p w14:paraId="5B8D0CE5" w14:textId="4ED020A6" w:rsidR="00D57778" w:rsidRPr="00256FD4" w:rsidRDefault="00791F72" w:rsidP="00056D07">
      <w:pPr>
        <w:pStyle w:val="Heading2"/>
      </w:pPr>
      <w:r>
        <w:t xml:space="preserve">Bullying involving children and young people with disabilities </w:t>
      </w:r>
      <w:r w:rsidR="00056D07">
        <w:t>(July 6)</w:t>
      </w:r>
    </w:p>
    <w:p w14:paraId="3B9F0AFD" w14:textId="2C03AD51" w:rsidR="00791F72" w:rsidRDefault="00056D07" w:rsidP="0081550C">
      <w:pPr>
        <w:pStyle w:val="ADDCBulletinbody"/>
      </w:pPr>
      <w:r>
        <w:t xml:space="preserve">This webinar, hosted jointly by </w:t>
      </w:r>
      <w:r w:rsidR="00791F72">
        <w:t>UNESCO and the World Anti-</w:t>
      </w:r>
      <w:r>
        <w:t>B</w:t>
      </w:r>
      <w:r w:rsidR="00791F72">
        <w:t>ullying Forum</w:t>
      </w:r>
      <w:r>
        <w:t xml:space="preserve">, </w:t>
      </w:r>
      <w:r w:rsidR="00791F72">
        <w:t>focused on the extent and nature of bullying in schools involving learners with disabilities</w:t>
      </w:r>
      <w:r>
        <w:t xml:space="preserve"> and the</w:t>
      </w:r>
      <w:r w:rsidR="00791F72">
        <w:t xml:space="preserve"> factors increasing their vulnerability to bullying. Th</w:t>
      </w:r>
      <w:r>
        <w:t>is</w:t>
      </w:r>
      <w:r w:rsidR="00791F72">
        <w:t xml:space="preserve"> meeting also summarized the main finding</w:t>
      </w:r>
      <w:r>
        <w:t>s</w:t>
      </w:r>
      <w:r w:rsidR="00791F72">
        <w:t xml:space="preserve"> of the </w:t>
      </w:r>
      <w:r>
        <w:t xml:space="preserve">UNESCO </w:t>
      </w:r>
      <w:r w:rsidR="00791F72">
        <w:t xml:space="preserve">commissioned </w:t>
      </w:r>
      <w:r>
        <w:t>report</w:t>
      </w:r>
      <w:r w:rsidR="00581073">
        <w:t>,</w:t>
      </w:r>
      <w:r w:rsidR="00791F72">
        <w:t xml:space="preserve"> </w:t>
      </w:r>
      <w:r w:rsidR="00581073" w:rsidRPr="00581073">
        <w:rPr>
          <w:i/>
          <w:iCs/>
        </w:rPr>
        <w:t>Violence and bullying in educational settings: the experience of children and young people with disabilities</w:t>
      </w:r>
      <w:r w:rsidR="00581073">
        <w:t xml:space="preserve"> </w:t>
      </w:r>
      <w:r w:rsidR="00791F72">
        <w:t>and provided examples of targeted response</w:t>
      </w:r>
      <w:r w:rsidR="00581073">
        <w:t>s to violence and bullying</w:t>
      </w:r>
      <w:r w:rsidR="00791F72">
        <w:t xml:space="preserve">. </w:t>
      </w:r>
    </w:p>
    <w:p w14:paraId="4608D2D5" w14:textId="79D3C95C" w:rsidR="00D57778" w:rsidRDefault="003D36F2" w:rsidP="00791F72">
      <w:pPr>
        <w:jc w:val="both"/>
        <w:rPr>
          <w:rFonts w:ascii="Segoe UI" w:hAnsi="Segoe UI" w:cs="Segoe UI"/>
          <w:sz w:val="21"/>
          <w:szCs w:val="21"/>
        </w:rPr>
      </w:pPr>
      <w:hyperlink r:id="rId35" w:history="1">
        <w:r w:rsidR="00791F72" w:rsidRPr="00791F72">
          <w:rPr>
            <w:rStyle w:val="Hyperlink"/>
            <w:rFonts w:ascii="Segoe UI" w:hAnsi="Segoe UI" w:cs="Segoe UI"/>
            <w:sz w:val="21"/>
            <w:szCs w:val="21"/>
          </w:rPr>
          <w:t>Access the video recording.</w:t>
        </w:r>
      </w:hyperlink>
    </w:p>
    <w:p w14:paraId="5FF886B5" w14:textId="33FC6637" w:rsidR="00791F72" w:rsidRDefault="003D36F2" w:rsidP="00791F72">
      <w:pPr>
        <w:jc w:val="both"/>
        <w:rPr>
          <w:rStyle w:val="Hyperlink"/>
          <w:rFonts w:ascii="Segoe UI" w:hAnsi="Segoe UI" w:cs="Segoe UI"/>
          <w:sz w:val="21"/>
          <w:szCs w:val="21"/>
        </w:rPr>
      </w:pPr>
      <w:hyperlink r:id="rId36" w:history="1">
        <w:r w:rsidR="00791F72" w:rsidRPr="00791F72">
          <w:rPr>
            <w:rStyle w:val="Hyperlink"/>
            <w:rFonts w:ascii="Segoe UI" w:hAnsi="Segoe UI" w:cs="Segoe UI"/>
            <w:sz w:val="21"/>
            <w:szCs w:val="21"/>
          </w:rPr>
          <w:t>Access the full report.</w:t>
        </w:r>
      </w:hyperlink>
    </w:p>
    <w:p w14:paraId="76C9E62D" w14:textId="3E110233" w:rsidR="00581073" w:rsidRPr="00256FD4" w:rsidRDefault="00581073" w:rsidP="0081550C">
      <w:pPr>
        <w:pStyle w:val="Heading2"/>
      </w:pPr>
      <w:r>
        <w:t xml:space="preserve">Lessons learned from COVID-19 crisis: </w:t>
      </w:r>
      <w:r w:rsidR="00A94FB8">
        <w:t>M</w:t>
      </w:r>
      <w:r>
        <w:t>oving towards inclusive social protection for persons with disabilities (July 9)</w:t>
      </w:r>
    </w:p>
    <w:p w14:paraId="7373D672" w14:textId="6159F106" w:rsidR="00581073" w:rsidRDefault="00A94FB8" w:rsidP="0081550C">
      <w:pPr>
        <w:pStyle w:val="ADDCBulletinbody"/>
        <w:rPr>
          <w:rFonts w:eastAsia="Times New Roman"/>
          <w:lang w:val="en-AU" w:eastAsia="en-AU" w:bidi="ar-SA"/>
        </w:rPr>
      </w:pPr>
      <w:r>
        <w:t>This online</w:t>
      </w:r>
      <w:r w:rsidR="00581073">
        <w:t xml:space="preserve"> event </w:t>
      </w:r>
      <w:r>
        <w:t>held by UNICEF, ILO, IDA, DFAT and the UNPRPD</w:t>
      </w:r>
      <w:r w:rsidR="00581073">
        <w:t xml:space="preserve"> </w:t>
      </w:r>
      <w:r>
        <w:t xml:space="preserve">centered </w:t>
      </w:r>
      <w:r w:rsidR="00581073">
        <w:t xml:space="preserve">around social protection in support </w:t>
      </w:r>
      <w:r>
        <w:t>of</w:t>
      </w:r>
      <w:r w:rsidR="00581073">
        <w:t xml:space="preserve"> </w:t>
      </w:r>
      <w:r>
        <w:t>people</w:t>
      </w:r>
      <w:r w:rsidR="00581073">
        <w:t xml:space="preserve"> with disabilities. The event </w:t>
      </w:r>
      <w:r>
        <w:t xml:space="preserve">covered </w:t>
      </w:r>
      <w:r w:rsidR="00581073">
        <w:t xml:space="preserve">lessons learned based on case studies and focused on consultation and engagement with social protection professionals and organizations of </w:t>
      </w:r>
      <w:r w:rsidR="00581073" w:rsidRPr="00BF2E21">
        <w:t>persons with disabilities</w:t>
      </w:r>
      <w:r>
        <w:t>.</w:t>
      </w:r>
    </w:p>
    <w:p w14:paraId="3DF6C648" w14:textId="28CBC7F3" w:rsidR="00581073" w:rsidRDefault="003D36F2" w:rsidP="00581073">
      <w:pPr>
        <w:shd w:val="clear" w:color="auto" w:fill="FEFEFE"/>
        <w:spacing w:before="100" w:beforeAutospacing="1" w:after="100" w:afterAutospacing="1" w:line="240" w:lineRule="auto"/>
        <w:jc w:val="both"/>
        <w:rPr>
          <w:rFonts w:ascii="Segoe UI" w:eastAsia="Times New Roman" w:hAnsi="Segoe UI" w:cs="Segoe UI"/>
          <w:sz w:val="21"/>
          <w:szCs w:val="21"/>
          <w:lang w:val="en-AU" w:eastAsia="en-AU" w:bidi="ar-SA"/>
        </w:rPr>
      </w:pPr>
      <w:hyperlink r:id="rId37" w:history="1">
        <w:r w:rsidR="00581073" w:rsidRPr="00BF2E21">
          <w:rPr>
            <w:rStyle w:val="Hyperlink"/>
            <w:rFonts w:ascii="Segoe UI" w:eastAsia="Times New Roman" w:hAnsi="Segoe UI" w:cs="Segoe UI"/>
            <w:sz w:val="21"/>
            <w:szCs w:val="21"/>
            <w:lang w:val="en-AU" w:eastAsia="en-AU" w:bidi="ar-SA"/>
          </w:rPr>
          <w:t>Access the video recording.</w:t>
        </w:r>
      </w:hyperlink>
    </w:p>
    <w:p w14:paraId="74EA0A9E" w14:textId="615759EE" w:rsidR="00581073" w:rsidRPr="00581073" w:rsidRDefault="003D36F2" w:rsidP="00581073">
      <w:pPr>
        <w:shd w:val="clear" w:color="auto" w:fill="FEFEFE"/>
        <w:spacing w:before="100" w:beforeAutospacing="1" w:after="100" w:afterAutospacing="1" w:line="240" w:lineRule="auto"/>
        <w:jc w:val="both"/>
        <w:rPr>
          <w:rFonts w:ascii="Segoe UI" w:eastAsia="Times New Roman" w:hAnsi="Segoe UI" w:cs="Segoe UI"/>
          <w:sz w:val="21"/>
          <w:szCs w:val="21"/>
          <w:lang w:val="en-AU" w:eastAsia="en-AU" w:bidi="ar-SA"/>
        </w:rPr>
      </w:pPr>
      <w:hyperlink r:id="rId38" w:history="1">
        <w:r w:rsidR="00581073" w:rsidRPr="00BF2E21">
          <w:rPr>
            <w:rStyle w:val="Hyperlink"/>
            <w:rFonts w:ascii="Segoe UI" w:eastAsia="Times New Roman" w:hAnsi="Segoe UI" w:cs="Segoe UI"/>
            <w:sz w:val="21"/>
            <w:szCs w:val="21"/>
            <w:lang w:val="en-AU" w:eastAsia="en-AU" w:bidi="ar-SA"/>
          </w:rPr>
          <w:t>Access the presentation.</w:t>
        </w:r>
      </w:hyperlink>
    </w:p>
    <w:p w14:paraId="23D8E292" w14:textId="75EB0459" w:rsidR="00BC4472" w:rsidRPr="003E0E62" w:rsidRDefault="001E3E32" w:rsidP="003E0E62">
      <w:pPr>
        <w:pStyle w:val="Heading1"/>
        <w:rPr>
          <w:rStyle w:val="Strong"/>
          <w:b/>
          <w:bCs w:val="0"/>
        </w:rPr>
      </w:pPr>
      <w:bookmarkStart w:id="14" w:name="YourInputIsNeeded"/>
      <w:r w:rsidRPr="003E0E62">
        <w:rPr>
          <w:rStyle w:val="Strong"/>
          <w:b/>
          <w:bCs w:val="0"/>
        </w:rPr>
        <w:lastRenderedPageBreak/>
        <w:t>YOUR INPUT IS NEEDED</w:t>
      </w:r>
    </w:p>
    <w:p w14:paraId="32C9D868" w14:textId="52D2D6FC" w:rsidR="00256FD4" w:rsidRPr="00256FD4" w:rsidRDefault="00866236" w:rsidP="003E0E62">
      <w:pPr>
        <w:pStyle w:val="Heading2"/>
      </w:pPr>
      <w:bookmarkStart w:id="15" w:name="_Toc507249323"/>
      <w:bookmarkStart w:id="16" w:name="_Toc507249322"/>
      <w:bookmarkEnd w:id="14"/>
      <w:r>
        <w:t xml:space="preserve">Survey </w:t>
      </w:r>
      <w:r w:rsidR="005142D8">
        <w:t>on</w:t>
      </w:r>
      <w:r>
        <w:t xml:space="preserve"> Organizations of </w:t>
      </w:r>
      <w:r w:rsidR="00EA4108">
        <w:t>P</w:t>
      </w:r>
      <w:r>
        <w:t xml:space="preserve">eople with </w:t>
      </w:r>
      <w:r w:rsidR="00EA4108">
        <w:t>D</w:t>
      </w:r>
      <w:r>
        <w:t xml:space="preserve">isability </w:t>
      </w:r>
      <w:r w:rsidR="00EA4108">
        <w:t>(OPDs)</w:t>
      </w:r>
    </w:p>
    <w:p w14:paraId="03922510" w14:textId="0E61B104" w:rsidR="00866236" w:rsidRPr="003E0E62" w:rsidRDefault="00EA4108" w:rsidP="003E0E62">
      <w:pPr>
        <w:pStyle w:val="ADDCBulletinbody"/>
      </w:pPr>
      <w:r w:rsidRPr="003E0E62">
        <w:t xml:space="preserve">The </w:t>
      </w:r>
      <w:r w:rsidR="0081550C">
        <w:t>IDA</w:t>
      </w:r>
      <w:r w:rsidR="00866236" w:rsidRPr="003E0E62">
        <w:t xml:space="preserve"> seeks to understand how OPDs take part in policy making and programs of governments and international partners. With this survey,</w:t>
      </w:r>
      <w:r w:rsidRPr="003E0E62">
        <w:t xml:space="preserve"> the</w:t>
      </w:r>
      <w:r w:rsidR="00866236" w:rsidRPr="003E0E62">
        <w:t xml:space="preserve"> IDA will be able to monitor participation of OPDs and use the results to hold decision makers accountable in line with Articles 4.3 and 32 of the </w:t>
      </w:r>
      <w:r w:rsidR="0081550C">
        <w:t>CRPD</w:t>
      </w:r>
      <w:r w:rsidR="00866236" w:rsidRPr="003E0E62">
        <w:t xml:space="preserve">. It will </w:t>
      </w:r>
      <w:r w:rsidRPr="003E0E62">
        <w:t xml:space="preserve">also </w:t>
      </w:r>
      <w:r w:rsidR="00866236" w:rsidRPr="003E0E62">
        <w:t>help</w:t>
      </w:r>
      <w:r w:rsidRPr="003E0E62">
        <w:t xml:space="preserve"> the</w:t>
      </w:r>
      <w:r w:rsidR="00866236" w:rsidRPr="003E0E62">
        <w:t xml:space="preserve"> IDA understand how governments and international partners are including people with disabilities in their work</w:t>
      </w:r>
      <w:r w:rsidRPr="003E0E62">
        <w:t>.</w:t>
      </w:r>
    </w:p>
    <w:p w14:paraId="7704BE7D" w14:textId="6EC4940E" w:rsidR="00866236" w:rsidRDefault="003D36F2" w:rsidP="00256FD4">
      <w:pPr>
        <w:rPr>
          <w:rStyle w:val="Hyperlink"/>
          <w:rFonts w:ascii="Segoe UI" w:hAnsi="Segoe UI" w:cs="Segoe UI"/>
          <w:sz w:val="21"/>
          <w:szCs w:val="21"/>
        </w:rPr>
      </w:pPr>
      <w:hyperlink r:id="rId39" w:history="1">
        <w:r w:rsidR="00866236" w:rsidRPr="00EA4108">
          <w:rPr>
            <w:rStyle w:val="Hyperlink"/>
            <w:rFonts w:ascii="Segoe UI" w:hAnsi="Segoe UI" w:cs="Segoe UI"/>
            <w:sz w:val="21"/>
            <w:szCs w:val="21"/>
          </w:rPr>
          <w:t>Access the survey</w:t>
        </w:r>
      </w:hyperlink>
      <w:r w:rsidR="00EA4108">
        <w:rPr>
          <w:rFonts w:ascii="Segoe UI" w:hAnsi="Segoe UI" w:cs="Segoe UI"/>
          <w:sz w:val="21"/>
          <w:szCs w:val="21"/>
        </w:rPr>
        <w:t>.</w:t>
      </w:r>
    </w:p>
    <w:p w14:paraId="71E3E95D" w14:textId="54D0A278" w:rsidR="005954AE" w:rsidRPr="003E0E62" w:rsidRDefault="008934F5" w:rsidP="003E0E62">
      <w:pPr>
        <w:pStyle w:val="Heading2"/>
      </w:pPr>
      <w:r w:rsidRPr="003E0E62">
        <w:t>TCI c</w:t>
      </w:r>
      <w:r w:rsidR="005954AE" w:rsidRPr="003E0E62">
        <w:t>all</w:t>
      </w:r>
      <w:r w:rsidR="0081550C">
        <w:t>s</w:t>
      </w:r>
      <w:r w:rsidR="005954AE" w:rsidRPr="003E0E62">
        <w:t xml:space="preserve"> for memberships</w:t>
      </w:r>
    </w:p>
    <w:p w14:paraId="1061C5F2" w14:textId="77777777" w:rsidR="00B456EC" w:rsidRPr="003E0E62" w:rsidRDefault="00F66CD4" w:rsidP="003E0E62">
      <w:pPr>
        <w:pStyle w:val="ADDCBulletinbody"/>
      </w:pPr>
      <w:bookmarkStart w:id="17" w:name="_Hlk78193137"/>
      <w:r w:rsidRPr="003E0E62">
        <w:t xml:space="preserve">Transforming Communities for Inclusion (TCI) </w:t>
      </w:r>
      <w:bookmarkEnd w:id="17"/>
      <w:r w:rsidR="00B456EC" w:rsidRPr="003E0E62">
        <w:t>is calling for memberships from people with psychosocial disabilities, organisations, NGOs, INGOs of people with psychosocial disabilities and cross-disability organizations.</w:t>
      </w:r>
    </w:p>
    <w:p w14:paraId="4F7C9B48" w14:textId="63CD699A" w:rsidR="005954AE" w:rsidRPr="003E0E62" w:rsidRDefault="00B456EC" w:rsidP="003E0E62">
      <w:pPr>
        <w:pStyle w:val="ADDCBulletinbody"/>
      </w:pPr>
      <w:r w:rsidRPr="003E0E62">
        <w:t>TCI are</w:t>
      </w:r>
      <w:r w:rsidR="00F66CD4" w:rsidRPr="003E0E62">
        <w:t xml:space="preserve"> an independent</w:t>
      </w:r>
      <w:r w:rsidRPr="003E0E62">
        <w:t>,</w:t>
      </w:r>
      <w:r w:rsidR="00F66CD4" w:rsidRPr="003E0E62">
        <w:t xml:space="preserve"> global organi</w:t>
      </w:r>
      <w:r w:rsidRPr="003E0E62">
        <w:t>s</w:t>
      </w:r>
      <w:r w:rsidR="00F66CD4" w:rsidRPr="003E0E62">
        <w:t xml:space="preserve">ation of persons with disabilities (OPD). They are focused on monitoring and </w:t>
      </w:r>
      <w:r w:rsidRPr="003E0E62">
        <w:t xml:space="preserve">the </w:t>
      </w:r>
      <w:r w:rsidR="00F66CD4" w:rsidRPr="003E0E62">
        <w:t xml:space="preserve">implementation of all human rights for people with psychosocial disabilities. </w:t>
      </w:r>
      <w:r w:rsidRPr="003E0E62">
        <w:t>They aim to mobilise</w:t>
      </w:r>
      <w:r w:rsidR="00F66CD4" w:rsidRPr="003E0E62">
        <w:t xml:space="preserve"> </w:t>
      </w:r>
      <w:r w:rsidRPr="003E0E62">
        <w:t>people</w:t>
      </w:r>
      <w:r w:rsidR="00F66CD4" w:rsidRPr="003E0E62">
        <w:t xml:space="preserve"> with psychosocial disabilities and advocate for </w:t>
      </w:r>
      <w:r w:rsidRPr="003E0E62">
        <w:t xml:space="preserve">their </w:t>
      </w:r>
      <w:r w:rsidR="00F66CD4" w:rsidRPr="003E0E62">
        <w:t xml:space="preserve">inclusion within </w:t>
      </w:r>
      <w:r w:rsidRPr="003E0E62">
        <w:t xml:space="preserve">the fields of </w:t>
      </w:r>
      <w:r w:rsidR="00F66CD4" w:rsidRPr="003E0E62">
        <w:t xml:space="preserve">disability and development. </w:t>
      </w:r>
    </w:p>
    <w:p w14:paraId="0398DD29" w14:textId="532C3A05" w:rsidR="00F66CD4" w:rsidRDefault="003D36F2" w:rsidP="005954AE">
      <w:pPr>
        <w:rPr>
          <w:rFonts w:ascii="Segoe UI" w:hAnsi="Segoe UI" w:cs="Segoe UI"/>
          <w:sz w:val="21"/>
          <w:szCs w:val="21"/>
        </w:rPr>
      </w:pPr>
      <w:hyperlink r:id="rId40" w:history="1">
        <w:r w:rsidR="005142D8" w:rsidRPr="005142D8">
          <w:rPr>
            <w:rStyle w:val="Hyperlink"/>
            <w:rFonts w:ascii="Segoe UI" w:hAnsi="Segoe UI" w:cs="Segoe UI"/>
            <w:sz w:val="21"/>
            <w:szCs w:val="21"/>
          </w:rPr>
          <w:t>Apply for individual membership.</w:t>
        </w:r>
      </w:hyperlink>
    </w:p>
    <w:p w14:paraId="6B2B297F" w14:textId="4FF5F9AE" w:rsidR="005954AE" w:rsidRPr="00256FD4" w:rsidRDefault="003D36F2" w:rsidP="00256FD4">
      <w:pPr>
        <w:rPr>
          <w:rFonts w:ascii="Segoe UI" w:hAnsi="Segoe UI" w:cs="Segoe UI"/>
          <w:sz w:val="21"/>
          <w:szCs w:val="21"/>
        </w:rPr>
      </w:pPr>
      <w:hyperlink r:id="rId41" w:history="1">
        <w:r w:rsidR="005142D8" w:rsidRPr="005142D8">
          <w:rPr>
            <w:rStyle w:val="Hyperlink"/>
            <w:rFonts w:ascii="Segoe UI" w:hAnsi="Segoe UI" w:cs="Segoe UI"/>
            <w:sz w:val="21"/>
            <w:szCs w:val="21"/>
          </w:rPr>
          <w:t>Apply for organi</w:t>
        </w:r>
        <w:r w:rsidR="00B456EC">
          <w:rPr>
            <w:rStyle w:val="Hyperlink"/>
            <w:rFonts w:ascii="Segoe UI" w:hAnsi="Segoe UI" w:cs="Segoe UI"/>
            <w:sz w:val="21"/>
            <w:szCs w:val="21"/>
          </w:rPr>
          <w:t>s</w:t>
        </w:r>
        <w:r w:rsidR="005142D8" w:rsidRPr="005142D8">
          <w:rPr>
            <w:rStyle w:val="Hyperlink"/>
            <w:rFonts w:ascii="Segoe UI" w:hAnsi="Segoe UI" w:cs="Segoe UI"/>
            <w:sz w:val="21"/>
            <w:szCs w:val="21"/>
          </w:rPr>
          <w:t>ational membership.</w:t>
        </w:r>
      </w:hyperlink>
    </w:p>
    <w:p w14:paraId="7BB1C547" w14:textId="68DB4E31" w:rsidR="00BC4472" w:rsidRPr="003E0E62" w:rsidRDefault="001B27E3" w:rsidP="003E0E62">
      <w:pPr>
        <w:pStyle w:val="Heading1"/>
        <w:rPr>
          <w:rStyle w:val="Strong"/>
          <w:b/>
          <w:bCs w:val="0"/>
        </w:rPr>
      </w:pPr>
      <w:bookmarkStart w:id="18" w:name="UpcomingEvents"/>
      <w:r w:rsidRPr="003E0E62">
        <w:rPr>
          <w:rStyle w:val="Strong"/>
          <w:b/>
          <w:bCs w:val="0"/>
        </w:rPr>
        <w:t xml:space="preserve">UPCOMING </w:t>
      </w:r>
      <w:r w:rsidR="00A86974" w:rsidRPr="003E0E62">
        <w:rPr>
          <w:rStyle w:val="Strong"/>
          <w:b/>
          <w:bCs w:val="0"/>
        </w:rPr>
        <w:t>EVENTS</w:t>
      </w:r>
      <w:bookmarkEnd w:id="15"/>
    </w:p>
    <w:bookmarkEnd w:id="18"/>
    <w:p w14:paraId="59D84662" w14:textId="77777777" w:rsidR="00D972B7" w:rsidRPr="00D972B7" w:rsidRDefault="00D972B7" w:rsidP="003E0E62">
      <w:pPr>
        <w:pStyle w:val="Heading2"/>
      </w:pPr>
      <w:r w:rsidRPr="00D972B7">
        <w:t>Day of General Discussion on Children’s Rights and Alternative Care</w:t>
      </w:r>
    </w:p>
    <w:p w14:paraId="5911157C" w14:textId="77777777" w:rsidR="00D972B7" w:rsidRPr="00D972B7" w:rsidRDefault="00D972B7" w:rsidP="00D972B7">
      <w:pPr>
        <w:spacing w:before="0" w:after="0"/>
        <w:rPr>
          <w:rFonts w:ascii="Segoe UI" w:hAnsi="Segoe UI" w:cs="Segoe UI"/>
          <w:sz w:val="21"/>
          <w:szCs w:val="21"/>
        </w:rPr>
      </w:pPr>
      <w:r w:rsidRPr="00D972B7">
        <w:rPr>
          <w:rFonts w:ascii="Segoe UI" w:hAnsi="Segoe UI" w:cs="Segoe UI"/>
          <w:sz w:val="21"/>
          <w:szCs w:val="21"/>
        </w:rPr>
        <w:t>UN OHCHR | September 16-17</w:t>
      </w:r>
    </w:p>
    <w:p w14:paraId="7F7227DC" w14:textId="77777777" w:rsidR="00D972B7" w:rsidRPr="00D972B7" w:rsidRDefault="003D36F2" w:rsidP="00D972B7">
      <w:pPr>
        <w:spacing w:before="0" w:after="0"/>
        <w:rPr>
          <w:rFonts w:ascii="Segoe UI" w:hAnsi="Segoe UI" w:cs="Segoe UI"/>
          <w:color w:val="008DA9"/>
          <w:sz w:val="21"/>
          <w:szCs w:val="21"/>
          <w:u w:val="single"/>
        </w:rPr>
      </w:pPr>
      <w:hyperlink r:id="rId42" w:history="1">
        <w:r w:rsidR="00D972B7" w:rsidRPr="00D972B7">
          <w:rPr>
            <w:rFonts w:ascii="Segoe UI" w:hAnsi="Segoe UI" w:cs="Segoe UI"/>
            <w:color w:val="008DA9"/>
            <w:sz w:val="21"/>
            <w:szCs w:val="21"/>
            <w:u w:val="single"/>
          </w:rPr>
          <w:t>LEARN MORE</w:t>
        </w:r>
      </w:hyperlink>
    </w:p>
    <w:p w14:paraId="0DC4EB49" w14:textId="4AB70C4C" w:rsidR="00E20C0E" w:rsidRPr="003E0E62" w:rsidRDefault="005B3FD5" w:rsidP="003E0E62">
      <w:pPr>
        <w:pStyle w:val="Heading2"/>
      </w:pPr>
      <w:r w:rsidRPr="003E0E62">
        <w:t>2021 Symposium: EdTech to accelerate foundational literacy and numeracy (FLN), particularly in low resource contexts</w:t>
      </w:r>
    </w:p>
    <w:p w14:paraId="1AFF480F" w14:textId="7C9477D2" w:rsidR="005B3FD5" w:rsidRDefault="005B3FD5" w:rsidP="005B3FD5">
      <w:pPr>
        <w:pStyle w:val="ADDCBulletinbody"/>
        <w:spacing w:before="0" w:after="0"/>
      </w:pPr>
      <w:r w:rsidRPr="005B3FD5">
        <w:rPr>
          <w:color w:val="000000"/>
          <w:shd w:val="clear" w:color="auto" w:fill="FFFFFF"/>
        </w:rPr>
        <w:t> </w:t>
      </w:r>
      <w:r w:rsidRPr="005B3FD5">
        <w:t>My Education Alliance</w:t>
      </w:r>
      <w:r w:rsidR="00256FD4" w:rsidRPr="005B3FD5">
        <w:t xml:space="preserve">| </w:t>
      </w:r>
      <w:r w:rsidRPr="005B3FD5">
        <w:t>September 27-30</w:t>
      </w:r>
      <w:r>
        <w:t xml:space="preserve"> </w:t>
      </w:r>
    </w:p>
    <w:p w14:paraId="4E7C1B73" w14:textId="42A05FAD" w:rsidR="005B3FD5" w:rsidRDefault="003D36F2" w:rsidP="005B3FD5">
      <w:pPr>
        <w:pStyle w:val="ADDCBulletinbody"/>
        <w:spacing w:before="0" w:after="0"/>
        <w:rPr>
          <w:rStyle w:val="Hyperlink"/>
        </w:rPr>
      </w:pPr>
      <w:hyperlink r:id="rId43" w:history="1">
        <w:r w:rsidR="005B3FD5" w:rsidRPr="005B3FD5">
          <w:rPr>
            <w:rStyle w:val="Hyperlink"/>
          </w:rPr>
          <w:t>LEARN MORE</w:t>
        </w:r>
      </w:hyperlink>
      <w:r w:rsidR="005B3FD5" w:rsidRPr="005B3FD5">
        <w:t xml:space="preserve"> &amp; </w:t>
      </w:r>
      <w:hyperlink r:id="rId44" w:history="1">
        <w:r w:rsidR="005B3FD5" w:rsidRPr="005B3FD5">
          <w:rPr>
            <w:rStyle w:val="Hyperlink"/>
          </w:rPr>
          <w:t>REGISTER HERE</w:t>
        </w:r>
      </w:hyperlink>
    </w:p>
    <w:p w14:paraId="51C58A10" w14:textId="77777777" w:rsidR="00D972B7" w:rsidRPr="00D972B7" w:rsidRDefault="00D972B7" w:rsidP="003E0E62">
      <w:pPr>
        <w:pStyle w:val="Heading2"/>
      </w:pPr>
      <w:r w:rsidRPr="00D972B7">
        <w:t>6</w:t>
      </w:r>
      <w:r w:rsidRPr="00D972B7">
        <w:rPr>
          <w:vertAlign w:val="superscript"/>
        </w:rPr>
        <w:t>th</w:t>
      </w:r>
      <w:r w:rsidRPr="00D972B7">
        <w:t xml:space="preserve"> World Disability and Rehabilitation Conference 2021</w:t>
      </w:r>
    </w:p>
    <w:p w14:paraId="224E7775" w14:textId="77777777" w:rsidR="00D972B7" w:rsidRPr="00D972B7" w:rsidRDefault="00D972B7" w:rsidP="00D972B7">
      <w:pPr>
        <w:spacing w:before="0" w:after="0"/>
        <w:rPr>
          <w:rFonts w:ascii="Segoe UI" w:hAnsi="Segoe UI" w:cs="Segoe UI"/>
          <w:sz w:val="21"/>
          <w:szCs w:val="21"/>
        </w:rPr>
      </w:pPr>
      <w:r w:rsidRPr="00D972B7">
        <w:rPr>
          <w:rFonts w:ascii="Segoe UI" w:hAnsi="Segoe UI" w:cs="Segoe UI"/>
          <w:color w:val="282828"/>
          <w:sz w:val="21"/>
          <w:szCs w:val="21"/>
          <w:shd w:val="clear" w:color="auto" w:fill="FFFFFF"/>
        </w:rPr>
        <w:t>World Disability and Rehabilitation Professionals’ Association</w:t>
      </w:r>
      <w:hyperlink r:id="rId45" w:tgtFrame="_blank" w:history="1">
        <w:r w:rsidRPr="00D972B7">
          <w:rPr>
            <w:rFonts w:ascii="Segoe UI" w:hAnsi="Segoe UI" w:cs="Segoe UI"/>
            <w:b/>
            <w:bCs/>
            <w:color w:val="010A87"/>
            <w:sz w:val="21"/>
            <w:szCs w:val="21"/>
            <w:shd w:val="clear" w:color="auto" w:fill="FFFFFF"/>
          </w:rPr>
          <w:t> </w:t>
        </w:r>
      </w:hyperlink>
      <w:r w:rsidRPr="00D972B7">
        <w:rPr>
          <w:rFonts w:ascii="Segoe UI" w:hAnsi="Segoe UI" w:cs="Segoe UI"/>
          <w:sz w:val="21"/>
          <w:szCs w:val="21"/>
        </w:rPr>
        <w:t>| November 11-12</w:t>
      </w:r>
    </w:p>
    <w:p w14:paraId="37498FB5" w14:textId="77777777" w:rsidR="00D972B7" w:rsidRPr="00D972B7" w:rsidRDefault="003D36F2" w:rsidP="00D972B7">
      <w:pPr>
        <w:spacing w:before="0" w:after="0"/>
        <w:rPr>
          <w:rFonts w:ascii="Segoe UI" w:hAnsi="Segoe UI" w:cs="Segoe UI"/>
          <w:sz w:val="21"/>
          <w:szCs w:val="21"/>
        </w:rPr>
      </w:pPr>
      <w:hyperlink r:id="rId46" w:history="1">
        <w:r w:rsidR="00D972B7" w:rsidRPr="00D972B7">
          <w:rPr>
            <w:rFonts w:ascii="Segoe UI" w:hAnsi="Segoe UI" w:cs="Segoe UI"/>
            <w:color w:val="008DA9"/>
            <w:sz w:val="21"/>
            <w:szCs w:val="21"/>
            <w:u w:val="single"/>
          </w:rPr>
          <w:t>LEARN MORE &amp; REGISTER HERE</w:t>
        </w:r>
      </w:hyperlink>
    </w:p>
    <w:p w14:paraId="1C1AE22E" w14:textId="77777777" w:rsidR="00D972B7" w:rsidRPr="00D972B7" w:rsidRDefault="00D972B7" w:rsidP="003E0E62">
      <w:pPr>
        <w:pStyle w:val="Heading2"/>
      </w:pPr>
      <w:r w:rsidRPr="00D972B7">
        <w:t>Deafblind Africa Conference</w:t>
      </w:r>
    </w:p>
    <w:p w14:paraId="4E63C6DE" w14:textId="77777777" w:rsidR="00D972B7" w:rsidRPr="00D972B7" w:rsidRDefault="00D972B7" w:rsidP="00D972B7">
      <w:pPr>
        <w:spacing w:before="0" w:after="0"/>
        <w:rPr>
          <w:rFonts w:ascii="Segoe UI" w:hAnsi="Segoe UI" w:cs="Segoe UI"/>
          <w:sz w:val="21"/>
          <w:szCs w:val="21"/>
        </w:rPr>
      </w:pPr>
      <w:r w:rsidRPr="00D972B7">
        <w:rPr>
          <w:rFonts w:ascii="Segoe UI" w:hAnsi="Segoe UI" w:cs="Segoe UI"/>
          <w:sz w:val="21"/>
          <w:szCs w:val="21"/>
        </w:rPr>
        <w:t>Deafblind International Dbl | May 12-14, 2022</w:t>
      </w:r>
    </w:p>
    <w:p w14:paraId="1D8350F5" w14:textId="27A53752" w:rsidR="00D972B7" w:rsidRPr="00D972B7" w:rsidRDefault="003D36F2" w:rsidP="00D972B7">
      <w:pPr>
        <w:spacing w:before="0" w:after="0"/>
        <w:rPr>
          <w:rFonts w:ascii="Segoe UI" w:hAnsi="Segoe UI" w:cs="Segoe UI"/>
          <w:sz w:val="21"/>
          <w:szCs w:val="21"/>
        </w:rPr>
      </w:pPr>
      <w:hyperlink r:id="rId47" w:history="1">
        <w:r w:rsidR="00D972B7" w:rsidRPr="00D972B7">
          <w:rPr>
            <w:rFonts w:ascii="Segoe UI" w:hAnsi="Segoe UI" w:cs="Segoe UI"/>
            <w:color w:val="008DA9"/>
            <w:sz w:val="21"/>
            <w:szCs w:val="21"/>
            <w:u w:val="single"/>
          </w:rPr>
          <w:t>LEARN MORE</w:t>
        </w:r>
      </w:hyperlink>
    </w:p>
    <w:p w14:paraId="37E3914C" w14:textId="6B0F7B25" w:rsidR="005B3FD5" w:rsidRPr="003E0E62" w:rsidRDefault="001B33A9" w:rsidP="003E0E62">
      <w:pPr>
        <w:pStyle w:val="Heading2"/>
      </w:pPr>
      <w:r w:rsidRPr="003E0E62">
        <w:lastRenderedPageBreak/>
        <w:t>The 4th International Conference of the World Federation of the Deaf</w:t>
      </w:r>
    </w:p>
    <w:p w14:paraId="3049DA1E" w14:textId="6DEE19B2" w:rsidR="005B3FD5" w:rsidRDefault="00D52CBA" w:rsidP="005B3FD5">
      <w:pPr>
        <w:pStyle w:val="ADDCBulletinbody"/>
        <w:spacing w:before="0" w:after="0"/>
      </w:pPr>
      <w:r>
        <w:t>World Federation of the Deaf</w:t>
      </w:r>
      <w:r w:rsidR="005B3FD5">
        <w:t xml:space="preserve"> | </w:t>
      </w:r>
      <w:r>
        <w:t>Bangkok, Thailand| 20-22 April 2022</w:t>
      </w:r>
    </w:p>
    <w:p w14:paraId="3AB8718D" w14:textId="2B76AAC2" w:rsidR="005B3FD5" w:rsidRPr="00121AE6" w:rsidRDefault="003D36F2" w:rsidP="00DC1792">
      <w:pPr>
        <w:pStyle w:val="ADDCBulletinbody"/>
        <w:spacing w:before="0" w:after="0"/>
        <w:rPr>
          <w:color w:val="008DA9"/>
          <w:u w:val="single"/>
        </w:rPr>
      </w:pPr>
      <w:hyperlink r:id="rId48" w:history="1">
        <w:r w:rsidR="005B3FD5" w:rsidRPr="00D52CBA">
          <w:rPr>
            <w:rStyle w:val="Hyperlink"/>
          </w:rPr>
          <w:t>LEARN MORE &amp; REGISTER HERE</w:t>
        </w:r>
      </w:hyperlink>
    </w:p>
    <w:p w14:paraId="4984D479" w14:textId="2CA88C67" w:rsidR="00BC4472" w:rsidRPr="00B64313" w:rsidRDefault="00335EF6" w:rsidP="00E81B1C">
      <w:pPr>
        <w:pStyle w:val="Heading1"/>
      </w:pPr>
      <w:bookmarkStart w:id="19" w:name="_3rd_CBR/CBID_World"/>
      <w:bookmarkStart w:id="20" w:name="_EMPLOYMENT_and_FUNDING"/>
      <w:bookmarkStart w:id="21" w:name="Opportunities"/>
      <w:bookmarkEnd w:id="19"/>
      <w:bookmarkEnd w:id="20"/>
      <w:r w:rsidRPr="00245720">
        <w:rPr>
          <w:rStyle w:val="Strong"/>
          <w:b/>
          <w:bCs w:val="0"/>
        </w:rPr>
        <w:t>OPPORTUNITIES</w:t>
      </w:r>
      <w:bookmarkEnd w:id="16"/>
      <w:bookmarkEnd w:id="21"/>
    </w:p>
    <w:p w14:paraId="257AF5F9" w14:textId="59E56932" w:rsidR="00924C16" w:rsidRDefault="00924C16" w:rsidP="003E0E62">
      <w:pPr>
        <w:pStyle w:val="Heading2"/>
      </w:pPr>
      <w:r>
        <w:t>Inclusive Development Director</w:t>
      </w:r>
    </w:p>
    <w:p w14:paraId="734B3977" w14:textId="0597E5DC" w:rsidR="00924C16" w:rsidRPr="009E477B" w:rsidRDefault="00924C16" w:rsidP="00924C16">
      <w:pPr>
        <w:spacing w:before="0" w:after="0"/>
        <w:rPr>
          <w:rFonts w:ascii="Segoe UI" w:hAnsi="Segoe UI" w:cs="Segoe UI"/>
          <w:sz w:val="21"/>
          <w:szCs w:val="21"/>
        </w:rPr>
      </w:pPr>
      <w:r>
        <w:rPr>
          <w:rFonts w:ascii="Segoe UI" w:hAnsi="Segoe UI" w:cs="Segoe UI"/>
          <w:sz w:val="21"/>
          <w:szCs w:val="21"/>
        </w:rPr>
        <w:t>CBM Global Disability Inclusion</w:t>
      </w:r>
      <w:r w:rsidRPr="009E477B">
        <w:rPr>
          <w:rFonts w:ascii="Segoe UI" w:hAnsi="Segoe UI" w:cs="Segoe UI"/>
          <w:sz w:val="21"/>
          <w:szCs w:val="21"/>
        </w:rPr>
        <w:t xml:space="preserve"> | August </w:t>
      </w:r>
      <w:r>
        <w:rPr>
          <w:rFonts w:ascii="Segoe UI" w:hAnsi="Segoe UI" w:cs="Segoe UI"/>
          <w:sz w:val="21"/>
          <w:szCs w:val="21"/>
        </w:rPr>
        <w:t>2</w:t>
      </w:r>
    </w:p>
    <w:p w14:paraId="27E87E39" w14:textId="4B99F8B2" w:rsidR="00924C16" w:rsidRPr="009E477B" w:rsidRDefault="003D36F2" w:rsidP="00924C16">
      <w:pPr>
        <w:spacing w:before="0" w:after="0"/>
        <w:rPr>
          <w:rFonts w:ascii="Segoe UI" w:eastAsiaTheme="majorEastAsia" w:hAnsi="Segoe UI" w:cs="Segoe UI"/>
          <w:color w:val="008DA9"/>
          <w:sz w:val="21"/>
          <w:szCs w:val="21"/>
          <w:u w:val="single"/>
        </w:rPr>
      </w:pPr>
      <w:hyperlink r:id="rId49" w:history="1">
        <w:r w:rsidR="00924C16" w:rsidRPr="00E32810">
          <w:rPr>
            <w:rStyle w:val="Hyperlink"/>
            <w:rFonts w:ascii="Segoe UI" w:eastAsiaTheme="majorEastAsia" w:hAnsi="Segoe UI" w:cs="Segoe UI"/>
            <w:sz w:val="21"/>
            <w:szCs w:val="21"/>
          </w:rPr>
          <w:t>LEARN MORE &amp; APPLY HERE</w:t>
        </w:r>
      </w:hyperlink>
    </w:p>
    <w:p w14:paraId="510178E2" w14:textId="77777777" w:rsidR="00924C16" w:rsidRPr="00924C16" w:rsidRDefault="00924C16" w:rsidP="00924C16"/>
    <w:p w14:paraId="68A371B5" w14:textId="77777777" w:rsidR="00924C16" w:rsidRDefault="00924C16" w:rsidP="003E0E62">
      <w:pPr>
        <w:pStyle w:val="Heading2"/>
      </w:pPr>
    </w:p>
    <w:p w14:paraId="0EA4640F" w14:textId="793B07B4" w:rsidR="009E477B" w:rsidRPr="009E477B" w:rsidRDefault="009E477B" w:rsidP="003E0E62">
      <w:pPr>
        <w:pStyle w:val="Heading2"/>
      </w:pPr>
      <w:r w:rsidRPr="009E477B">
        <w:t>WFD Expert Work Group on Disaster Risk Reduction (DRR)</w:t>
      </w:r>
    </w:p>
    <w:p w14:paraId="539F50D1" w14:textId="77777777" w:rsidR="009E477B" w:rsidRPr="009E477B" w:rsidRDefault="009E477B" w:rsidP="009E477B">
      <w:pPr>
        <w:spacing w:before="0" w:after="0"/>
        <w:rPr>
          <w:rFonts w:ascii="Segoe UI" w:hAnsi="Segoe UI" w:cs="Segoe UI"/>
          <w:sz w:val="21"/>
          <w:szCs w:val="21"/>
        </w:rPr>
      </w:pPr>
      <w:r w:rsidRPr="009E477B">
        <w:rPr>
          <w:rFonts w:ascii="Segoe UI" w:hAnsi="Segoe UI" w:cs="Segoe UI"/>
          <w:sz w:val="21"/>
          <w:szCs w:val="21"/>
        </w:rPr>
        <w:t>World Federation of the Deaf | August 10</w:t>
      </w:r>
    </w:p>
    <w:p w14:paraId="21EC32B3" w14:textId="77777777" w:rsidR="009E477B" w:rsidRPr="009E477B" w:rsidRDefault="003D36F2" w:rsidP="009E477B">
      <w:pPr>
        <w:spacing w:before="0" w:after="0"/>
        <w:rPr>
          <w:rFonts w:ascii="Segoe UI" w:eastAsiaTheme="majorEastAsia" w:hAnsi="Segoe UI" w:cs="Segoe UI"/>
          <w:color w:val="008DA9"/>
          <w:sz w:val="21"/>
          <w:szCs w:val="21"/>
          <w:u w:val="single"/>
        </w:rPr>
      </w:pPr>
      <w:hyperlink r:id="rId50" w:history="1">
        <w:r w:rsidR="009E477B" w:rsidRPr="009E477B">
          <w:rPr>
            <w:rFonts w:ascii="Segoe UI" w:eastAsiaTheme="majorEastAsia" w:hAnsi="Segoe UI" w:cs="Segoe UI"/>
            <w:color w:val="008DA9"/>
            <w:sz w:val="21"/>
            <w:szCs w:val="21"/>
            <w:u w:val="single"/>
          </w:rPr>
          <w:t>LEARN MORE &amp; APPLY HERE</w:t>
        </w:r>
      </w:hyperlink>
    </w:p>
    <w:p w14:paraId="15A864E7" w14:textId="68E2B44B" w:rsidR="00EA7E12" w:rsidRDefault="00D704CF" w:rsidP="000C4F85">
      <w:pPr>
        <w:pStyle w:val="Heading2"/>
      </w:pPr>
      <w:r>
        <w:t>Digital Accessibility Rights Education Academy Scholarship Fund Program</w:t>
      </w:r>
    </w:p>
    <w:p w14:paraId="5721F1A9" w14:textId="27F1463E" w:rsidR="00EA7E12" w:rsidRDefault="00D704CF" w:rsidP="00A1037A">
      <w:pPr>
        <w:pStyle w:val="ADDCBulletinbody"/>
        <w:spacing w:before="0" w:after="0"/>
      </w:pPr>
      <w:r>
        <w:t>DARE Academy, G3ict</w:t>
      </w:r>
      <w:r w:rsidR="00B64313">
        <w:t xml:space="preserve"> </w:t>
      </w:r>
      <w:r w:rsidR="00EA7E12" w:rsidRPr="00EA7E12">
        <w:t>|</w:t>
      </w:r>
      <w:r w:rsidR="001B33A9">
        <w:t xml:space="preserve"> 15 August</w:t>
      </w:r>
    </w:p>
    <w:p w14:paraId="557F4A09" w14:textId="4C6FAF94" w:rsidR="00EA7E12" w:rsidRDefault="003D36F2" w:rsidP="00A1037A">
      <w:pPr>
        <w:pStyle w:val="ADDCBulletinbody"/>
        <w:spacing w:before="0" w:after="0"/>
        <w:rPr>
          <w:rStyle w:val="Hyperlink"/>
          <w:rFonts w:eastAsiaTheme="majorEastAsia"/>
        </w:rPr>
      </w:pPr>
      <w:hyperlink r:id="rId51" w:history="1">
        <w:r w:rsidR="00EA7E12" w:rsidRPr="001B33A9">
          <w:rPr>
            <w:rStyle w:val="Hyperlink"/>
            <w:rFonts w:eastAsiaTheme="majorEastAsia"/>
          </w:rPr>
          <w:t>LEARN MORE &amp; APPLY HERE</w:t>
        </w:r>
      </w:hyperlink>
    </w:p>
    <w:p w14:paraId="79AB34A9" w14:textId="61918876" w:rsidR="00ED419D" w:rsidRPr="00A86974" w:rsidRDefault="00ED419D" w:rsidP="00407B5F">
      <w:pPr>
        <w:pStyle w:val="Heading1"/>
      </w:pPr>
      <w:bookmarkStart w:id="22" w:name="_NEWSLETTERS_FROM_OTHER"/>
      <w:bookmarkEnd w:id="22"/>
      <w:r w:rsidRPr="00A86974">
        <w:t>ABOUT US</w:t>
      </w:r>
    </w:p>
    <w:p w14:paraId="011657BB" w14:textId="77777777" w:rsidR="00620F3B" w:rsidRDefault="00620F3B" w:rsidP="00620F3B">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52"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ADDC recognises the Australian Aboriginal and Torres Strait Islander people as the first inhabitants of the nation and the traditional custodians of the lands where we live, learn and work. We acknowledge their resilience, contributions and connection to land, culture and water.  We pay our respects to their Elders, past</w:t>
      </w:r>
      <w:r w:rsidR="00845414">
        <w:t>, present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D24" w14:textId="77777777" w:rsidR="008B2D4E" w:rsidRDefault="008B2D4E" w:rsidP="00F7612E">
      <w:r>
        <w:separator/>
      </w:r>
    </w:p>
  </w:endnote>
  <w:endnote w:type="continuationSeparator" w:id="0">
    <w:p w14:paraId="74D216C2" w14:textId="77777777" w:rsidR="008B2D4E" w:rsidRDefault="008B2D4E"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2DE" w14:textId="77777777" w:rsidR="008B2D4E" w:rsidRDefault="008B2D4E" w:rsidP="00F7612E">
      <w:r>
        <w:separator/>
      </w:r>
    </w:p>
  </w:footnote>
  <w:footnote w:type="continuationSeparator" w:id="0">
    <w:p w14:paraId="7CD62A29" w14:textId="77777777" w:rsidR="008B2D4E" w:rsidRDefault="008B2D4E"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3FA"/>
    <w:multiLevelType w:val="multilevel"/>
    <w:tmpl w:val="0FF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401A0"/>
    <w:multiLevelType w:val="hybridMultilevel"/>
    <w:tmpl w:val="261E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82174"/>
    <w:multiLevelType w:val="hybridMultilevel"/>
    <w:tmpl w:val="17D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5EC1"/>
    <w:rsid w:val="00006128"/>
    <w:rsid w:val="00006EEC"/>
    <w:rsid w:val="00013B51"/>
    <w:rsid w:val="00014529"/>
    <w:rsid w:val="0001479F"/>
    <w:rsid w:val="0001596B"/>
    <w:rsid w:val="000159BB"/>
    <w:rsid w:val="000169F6"/>
    <w:rsid w:val="000207D8"/>
    <w:rsid w:val="0002222A"/>
    <w:rsid w:val="000228B6"/>
    <w:rsid w:val="00022A0D"/>
    <w:rsid w:val="000271A9"/>
    <w:rsid w:val="0003401A"/>
    <w:rsid w:val="00037734"/>
    <w:rsid w:val="000404E1"/>
    <w:rsid w:val="0004684A"/>
    <w:rsid w:val="000504EE"/>
    <w:rsid w:val="00056D07"/>
    <w:rsid w:val="000570FD"/>
    <w:rsid w:val="00057468"/>
    <w:rsid w:val="00060AB3"/>
    <w:rsid w:val="00062324"/>
    <w:rsid w:val="00063E51"/>
    <w:rsid w:val="00065D78"/>
    <w:rsid w:val="00067EE4"/>
    <w:rsid w:val="00070510"/>
    <w:rsid w:val="00073C1A"/>
    <w:rsid w:val="000745B6"/>
    <w:rsid w:val="00075097"/>
    <w:rsid w:val="000772D6"/>
    <w:rsid w:val="00080ACD"/>
    <w:rsid w:val="00081804"/>
    <w:rsid w:val="0008513C"/>
    <w:rsid w:val="00087868"/>
    <w:rsid w:val="000A197D"/>
    <w:rsid w:val="000A4A71"/>
    <w:rsid w:val="000A4D1B"/>
    <w:rsid w:val="000B31F1"/>
    <w:rsid w:val="000B5ADF"/>
    <w:rsid w:val="000C0046"/>
    <w:rsid w:val="000C1B66"/>
    <w:rsid w:val="000C33A4"/>
    <w:rsid w:val="000C4F85"/>
    <w:rsid w:val="000C672F"/>
    <w:rsid w:val="000C6AAC"/>
    <w:rsid w:val="000D3524"/>
    <w:rsid w:val="000D4480"/>
    <w:rsid w:val="000D5536"/>
    <w:rsid w:val="000D624D"/>
    <w:rsid w:val="000E0275"/>
    <w:rsid w:val="000E0D9E"/>
    <w:rsid w:val="000E15E9"/>
    <w:rsid w:val="000E5530"/>
    <w:rsid w:val="000E5B81"/>
    <w:rsid w:val="000E7396"/>
    <w:rsid w:val="000F130B"/>
    <w:rsid w:val="000F20CC"/>
    <w:rsid w:val="000F2C75"/>
    <w:rsid w:val="000F686A"/>
    <w:rsid w:val="000F7C59"/>
    <w:rsid w:val="00100504"/>
    <w:rsid w:val="001007A9"/>
    <w:rsid w:val="00100C56"/>
    <w:rsid w:val="001043C5"/>
    <w:rsid w:val="00105457"/>
    <w:rsid w:val="0011002E"/>
    <w:rsid w:val="00112D0B"/>
    <w:rsid w:val="0011675F"/>
    <w:rsid w:val="001215DC"/>
    <w:rsid w:val="001217B3"/>
    <w:rsid w:val="00121AE6"/>
    <w:rsid w:val="00122B91"/>
    <w:rsid w:val="00125985"/>
    <w:rsid w:val="00126434"/>
    <w:rsid w:val="00126643"/>
    <w:rsid w:val="0012795C"/>
    <w:rsid w:val="001313DD"/>
    <w:rsid w:val="00134784"/>
    <w:rsid w:val="00144286"/>
    <w:rsid w:val="00144A19"/>
    <w:rsid w:val="001460D4"/>
    <w:rsid w:val="001463EF"/>
    <w:rsid w:val="00147288"/>
    <w:rsid w:val="00154EBB"/>
    <w:rsid w:val="0015554A"/>
    <w:rsid w:val="00155B43"/>
    <w:rsid w:val="00157514"/>
    <w:rsid w:val="001600D9"/>
    <w:rsid w:val="0016111A"/>
    <w:rsid w:val="00165149"/>
    <w:rsid w:val="00174ED9"/>
    <w:rsid w:val="00182EAE"/>
    <w:rsid w:val="00187048"/>
    <w:rsid w:val="00191924"/>
    <w:rsid w:val="0019643F"/>
    <w:rsid w:val="001A03A5"/>
    <w:rsid w:val="001A10F0"/>
    <w:rsid w:val="001A2385"/>
    <w:rsid w:val="001A7166"/>
    <w:rsid w:val="001A7C37"/>
    <w:rsid w:val="001B27E3"/>
    <w:rsid w:val="001B2C39"/>
    <w:rsid w:val="001B33A9"/>
    <w:rsid w:val="001B5C2C"/>
    <w:rsid w:val="001B79FB"/>
    <w:rsid w:val="001C4B39"/>
    <w:rsid w:val="001C52CD"/>
    <w:rsid w:val="001C5E12"/>
    <w:rsid w:val="001C6CA6"/>
    <w:rsid w:val="001D1EF0"/>
    <w:rsid w:val="001D3E6E"/>
    <w:rsid w:val="001D5153"/>
    <w:rsid w:val="001D72B3"/>
    <w:rsid w:val="001E02DA"/>
    <w:rsid w:val="001E1CAD"/>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0F53"/>
    <w:rsid w:val="0023308C"/>
    <w:rsid w:val="00235433"/>
    <w:rsid w:val="0024000E"/>
    <w:rsid w:val="002437FD"/>
    <w:rsid w:val="00245720"/>
    <w:rsid w:val="00247F8D"/>
    <w:rsid w:val="00250BA5"/>
    <w:rsid w:val="002534E6"/>
    <w:rsid w:val="00255365"/>
    <w:rsid w:val="002566D0"/>
    <w:rsid w:val="00256FD4"/>
    <w:rsid w:val="00257A06"/>
    <w:rsid w:val="00262111"/>
    <w:rsid w:val="00270D65"/>
    <w:rsid w:val="00281BE1"/>
    <w:rsid w:val="0028289D"/>
    <w:rsid w:val="00284141"/>
    <w:rsid w:val="002851F4"/>
    <w:rsid w:val="00287D04"/>
    <w:rsid w:val="00290952"/>
    <w:rsid w:val="002914EA"/>
    <w:rsid w:val="002973F4"/>
    <w:rsid w:val="002A1D1A"/>
    <w:rsid w:val="002A3FA7"/>
    <w:rsid w:val="002C0151"/>
    <w:rsid w:val="002D30AB"/>
    <w:rsid w:val="002E003B"/>
    <w:rsid w:val="002E31CB"/>
    <w:rsid w:val="002E3FBA"/>
    <w:rsid w:val="002E530B"/>
    <w:rsid w:val="002F20A9"/>
    <w:rsid w:val="002F39B8"/>
    <w:rsid w:val="002F59AA"/>
    <w:rsid w:val="00301B1E"/>
    <w:rsid w:val="00301C70"/>
    <w:rsid w:val="00302C77"/>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2DD5"/>
    <w:rsid w:val="0036298D"/>
    <w:rsid w:val="00371049"/>
    <w:rsid w:val="00371D2A"/>
    <w:rsid w:val="00373112"/>
    <w:rsid w:val="003735C2"/>
    <w:rsid w:val="003748E9"/>
    <w:rsid w:val="003858E6"/>
    <w:rsid w:val="00387CD1"/>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8E7"/>
    <w:rsid w:val="003B42BF"/>
    <w:rsid w:val="003B4E52"/>
    <w:rsid w:val="003B5151"/>
    <w:rsid w:val="003C0CAE"/>
    <w:rsid w:val="003C4ED5"/>
    <w:rsid w:val="003C614D"/>
    <w:rsid w:val="003D1A6F"/>
    <w:rsid w:val="003D1E00"/>
    <w:rsid w:val="003D2917"/>
    <w:rsid w:val="003D36F2"/>
    <w:rsid w:val="003D3FA8"/>
    <w:rsid w:val="003D3FEE"/>
    <w:rsid w:val="003E0991"/>
    <w:rsid w:val="003E0E62"/>
    <w:rsid w:val="003E0F05"/>
    <w:rsid w:val="003E13DF"/>
    <w:rsid w:val="003E1BF0"/>
    <w:rsid w:val="003E2FC0"/>
    <w:rsid w:val="003E3004"/>
    <w:rsid w:val="003E4391"/>
    <w:rsid w:val="003E4F9C"/>
    <w:rsid w:val="003E5696"/>
    <w:rsid w:val="003E65E8"/>
    <w:rsid w:val="003E6972"/>
    <w:rsid w:val="003F4621"/>
    <w:rsid w:val="003F4FF5"/>
    <w:rsid w:val="003F785F"/>
    <w:rsid w:val="0040086F"/>
    <w:rsid w:val="004033CC"/>
    <w:rsid w:val="00403A51"/>
    <w:rsid w:val="00403E7D"/>
    <w:rsid w:val="004047CF"/>
    <w:rsid w:val="00406376"/>
    <w:rsid w:val="004066FA"/>
    <w:rsid w:val="00407B5F"/>
    <w:rsid w:val="00407F3B"/>
    <w:rsid w:val="00411084"/>
    <w:rsid w:val="00415EEB"/>
    <w:rsid w:val="00420979"/>
    <w:rsid w:val="00420AFB"/>
    <w:rsid w:val="00420DBD"/>
    <w:rsid w:val="0042687C"/>
    <w:rsid w:val="00430EFB"/>
    <w:rsid w:val="004350E2"/>
    <w:rsid w:val="00436D7D"/>
    <w:rsid w:val="0044640B"/>
    <w:rsid w:val="00447C98"/>
    <w:rsid w:val="00451112"/>
    <w:rsid w:val="00451EAC"/>
    <w:rsid w:val="00453B50"/>
    <w:rsid w:val="00456457"/>
    <w:rsid w:val="004566C0"/>
    <w:rsid w:val="0045763A"/>
    <w:rsid w:val="00457901"/>
    <w:rsid w:val="00462F52"/>
    <w:rsid w:val="00467BF1"/>
    <w:rsid w:val="00471CB9"/>
    <w:rsid w:val="00471D29"/>
    <w:rsid w:val="004724EF"/>
    <w:rsid w:val="00472850"/>
    <w:rsid w:val="00475D3E"/>
    <w:rsid w:val="0048086E"/>
    <w:rsid w:val="00481859"/>
    <w:rsid w:val="00491083"/>
    <w:rsid w:val="00491DC4"/>
    <w:rsid w:val="00492039"/>
    <w:rsid w:val="004933EF"/>
    <w:rsid w:val="00494053"/>
    <w:rsid w:val="004A49F5"/>
    <w:rsid w:val="004A779B"/>
    <w:rsid w:val="004A7DAF"/>
    <w:rsid w:val="004B0F4F"/>
    <w:rsid w:val="004B4A48"/>
    <w:rsid w:val="004B7095"/>
    <w:rsid w:val="004C0711"/>
    <w:rsid w:val="004C13DD"/>
    <w:rsid w:val="004C3978"/>
    <w:rsid w:val="004C4721"/>
    <w:rsid w:val="004D2E76"/>
    <w:rsid w:val="004D33BE"/>
    <w:rsid w:val="004D6916"/>
    <w:rsid w:val="004D6ECC"/>
    <w:rsid w:val="004E6168"/>
    <w:rsid w:val="004E63B1"/>
    <w:rsid w:val="004E767C"/>
    <w:rsid w:val="004F3515"/>
    <w:rsid w:val="004F43D3"/>
    <w:rsid w:val="004F4811"/>
    <w:rsid w:val="004F57A7"/>
    <w:rsid w:val="004F61E7"/>
    <w:rsid w:val="005000F6"/>
    <w:rsid w:val="0050178A"/>
    <w:rsid w:val="00506796"/>
    <w:rsid w:val="00506B98"/>
    <w:rsid w:val="00507DE5"/>
    <w:rsid w:val="005142D8"/>
    <w:rsid w:val="00514C59"/>
    <w:rsid w:val="005154A3"/>
    <w:rsid w:val="005164E6"/>
    <w:rsid w:val="00520882"/>
    <w:rsid w:val="0052153A"/>
    <w:rsid w:val="00531E4B"/>
    <w:rsid w:val="00532405"/>
    <w:rsid w:val="00534C19"/>
    <w:rsid w:val="005405AB"/>
    <w:rsid w:val="00544759"/>
    <w:rsid w:val="005448E9"/>
    <w:rsid w:val="0055072C"/>
    <w:rsid w:val="00551A3C"/>
    <w:rsid w:val="00552597"/>
    <w:rsid w:val="00554F43"/>
    <w:rsid w:val="005565BB"/>
    <w:rsid w:val="0055686C"/>
    <w:rsid w:val="0056252F"/>
    <w:rsid w:val="00566D90"/>
    <w:rsid w:val="00571861"/>
    <w:rsid w:val="00574349"/>
    <w:rsid w:val="005777CE"/>
    <w:rsid w:val="005800D8"/>
    <w:rsid w:val="00580648"/>
    <w:rsid w:val="00581073"/>
    <w:rsid w:val="0058184D"/>
    <w:rsid w:val="00584819"/>
    <w:rsid w:val="00586591"/>
    <w:rsid w:val="00590C16"/>
    <w:rsid w:val="00591FD7"/>
    <w:rsid w:val="00592B78"/>
    <w:rsid w:val="005954AE"/>
    <w:rsid w:val="00596F06"/>
    <w:rsid w:val="005A77B2"/>
    <w:rsid w:val="005A7C7D"/>
    <w:rsid w:val="005B05AE"/>
    <w:rsid w:val="005B3FD5"/>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38E"/>
    <w:rsid w:val="005D64EA"/>
    <w:rsid w:val="005D6A5E"/>
    <w:rsid w:val="005D6D51"/>
    <w:rsid w:val="005D6E21"/>
    <w:rsid w:val="005E3F67"/>
    <w:rsid w:val="005F653D"/>
    <w:rsid w:val="0060015E"/>
    <w:rsid w:val="00602BDC"/>
    <w:rsid w:val="00603448"/>
    <w:rsid w:val="00605EF0"/>
    <w:rsid w:val="00606821"/>
    <w:rsid w:val="0061075F"/>
    <w:rsid w:val="00610C58"/>
    <w:rsid w:val="00612B7D"/>
    <w:rsid w:val="00612D85"/>
    <w:rsid w:val="0061320F"/>
    <w:rsid w:val="0061538A"/>
    <w:rsid w:val="00616F80"/>
    <w:rsid w:val="00620F3B"/>
    <w:rsid w:val="006214E1"/>
    <w:rsid w:val="006226DE"/>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54868"/>
    <w:rsid w:val="006564B4"/>
    <w:rsid w:val="0066118D"/>
    <w:rsid w:val="006624C4"/>
    <w:rsid w:val="00662AD6"/>
    <w:rsid w:val="0066421F"/>
    <w:rsid w:val="00667658"/>
    <w:rsid w:val="006678CD"/>
    <w:rsid w:val="00667F81"/>
    <w:rsid w:val="00670B65"/>
    <w:rsid w:val="0067123F"/>
    <w:rsid w:val="00675FB8"/>
    <w:rsid w:val="006767E9"/>
    <w:rsid w:val="006775BB"/>
    <w:rsid w:val="00684147"/>
    <w:rsid w:val="006A124E"/>
    <w:rsid w:val="006A3371"/>
    <w:rsid w:val="006A47E5"/>
    <w:rsid w:val="006A7C83"/>
    <w:rsid w:val="006B0225"/>
    <w:rsid w:val="006B276A"/>
    <w:rsid w:val="006B3531"/>
    <w:rsid w:val="006B3673"/>
    <w:rsid w:val="006B3741"/>
    <w:rsid w:val="006B4AA6"/>
    <w:rsid w:val="006B607A"/>
    <w:rsid w:val="006B62F9"/>
    <w:rsid w:val="006C0443"/>
    <w:rsid w:val="006C0E9E"/>
    <w:rsid w:val="006C2F1B"/>
    <w:rsid w:val="006C3834"/>
    <w:rsid w:val="006D260A"/>
    <w:rsid w:val="006E1637"/>
    <w:rsid w:val="006E19D7"/>
    <w:rsid w:val="006E1F2C"/>
    <w:rsid w:val="006E23AB"/>
    <w:rsid w:val="006E27B8"/>
    <w:rsid w:val="006E38D7"/>
    <w:rsid w:val="006F2A1D"/>
    <w:rsid w:val="006F2BB8"/>
    <w:rsid w:val="006F2DFD"/>
    <w:rsid w:val="006F559A"/>
    <w:rsid w:val="006F6334"/>
    <w:rsid w:val="006F6CB5"/>
    <w:rsid w:val="007002E2"/>
    <w:rsid w:val="00704D25"/>
    <w:rsid w:val="0070560D"/>
    <w:rsid w:val="007136BE"/>
    <w:rsid w:val="007144ED"/>
    <w:rsid w:val="00714D6F"/>
    <w:rsid w:val="00715DB6"/>
    <w:rsid w:val="007266BF"/>
    <w:rsid w:val="00730FD1"/>
    <w:rsid w:val="00731293"/>
    <w:rsid w:val="007364AF"/>
    <w:rsid w:val="00737668"/>
    <w:rsid w:val="0073777B"/>
    <w:rsid w:val="00743590"/>
    <w:rsid w:val="00743B51"/>
    <w:rsid w:val="00743B5D"/>
    <w:rsid w:val="0075194A"/>
    <w:rsid w:val="00752C4D"/>
    <w:rsid w:val="00752F8F"/>
    <w:rsid w:val="0075611C"/>
    <w:rsid w:val="00760436"/>
    <w:rsid w:val="007622C9"/>
    <w:rsid w:val="00763285"/>
    <w:rsid w:val="00770CCB"/>
    <w:rsid w:val="0077114D"/>
    <w:rsid w:val="00775AE9"/>
    <w:rsid w:val="00777721"/>
    <w:rsid w:val="007777E6"/>
    <w:rsid w:val="00777B20"/>
    <w:rsid w:val="00780537"/>
    <w:rsid w:val="0078067E"/>
    <w:rsid w:val="00780DFB"/>
    <w:rsid w:val="007810B5"/>
    <w:rsid w:val="00781B84"/>
    <w:rsid w:val="00783372"/>
    <w:rsid w:val="00783C3A"/>
    <w:rsid w:val="0078426C"/>
    <w:rsid w:val="00784DAD"/>
    <w:rsid w:val="00787603"/>
    <w:rsid w:val="00791F72"/>
    <w:rsid w:val="00792212"/>
    <w:rsid w:val="007948E8"/>
    <w:rsid w:val="007962AC"/>
    <w:rsid w:val="007A087E"/>
    <w:rsid w:val="007A4316"/>
    <w:rsid w:val="007A4A85"/>
    <w:rsid w:val="007A4C53"/>
    <w:rsid w:val="007A5659"/>
    <w:rsid w:val="007A5DD4"/>
    <w:rsid w:val="007B1F98"/>
    <w:rsid w:val="007B3D53"/>
    <w:rsid w:val="007B3E65"/>
    <w:rsid w:val="007C065A"/>
    <w:rsid w:val="007C2CBD"/>
    <w:rsid w:val="007C2CED"/>
    <w:rsid w:val="007C64FA"/>
    <w:rsid w:val="007C73D9"/>
    <w:rsid w:val="007D0EF7"/>
    <w:rsid w:val="007D37C1"/>
    <w:rsid w:val="007D49E1"/>
    <w:rsid w:val="007D6219"/>
    <w:rsid w:val="007D624B"/>
    <w:rsid w:val="007D6E3C"/>
    <w:rsid w:val="007E0C51"/>
    <w:rsid w:val="007E1DC1"/>
    <w:rsid w:val="007E209C"/>
    <w:rsid w:val="007E2684"/>
    <w:rsid w:val="007E2FDA"/>
    <w:rsid w:val="007E4B19"/>
    <w:rsid w:val="007E6983"/>
    <w:rsid w:val="007E7BC9"/>
    <w:rsid w:val="007F7FA4"/>
    <w:rsid w:val="008026EE"/>
    <w:rsid w:val="0080534F"/>
    <w:rsid w:val="00807080"/>
    <w:rsid w:val="00810360"/>
    <w:rsid w:val="00813553"/>
    <w:rsid w:val="008139A6"/>
    <w:rsid w:val="0081550C"/>
    <w:rsid w:val="00815C1A"/>
    <w:rsid w:val="008170C1"/>
    <w:rsid w:val="00817A17"/>
    <w:rsid w:val="008314D1"/>
    <w:rsid w:val="00831E23"/>
    <w:rsid w:val="00833B9F"/>
    <w:rsid w:val="00833D73"/>
    <w:rsid w:val="008368EF"/>
    <w:rsid w:val="00841245"/>
    <w:rsid w:val="008416B7"/>
    <w:rsid w:val="00843E71"/>
    <w:rsid w:val="0084412F"/>
    <w:rsid w:val="00844973"/>
    <w:rsid w:val="008452F9"/>
    <w:rsid w:val="00845414"/>
    <w:rsid w:val="00847F5C"/>
    <w:rsid w:val="00852E39"/>
    <w:rsid w:val="008553E2"/>
    <w:rsid w:val="00860AC8"/>
    <w:rsid w:val="00860C9D"/>
    <w:rsid w:val="0086171F"/>
    <w:rsid w:val="0086401A"/>
    <w:rsid w:val="0086416A"/>
    <w:rsid w:val="00864B64"/>
    <w:rsid w:val="00864BC9"/>
    <w:rsid w:val="00864F03"/>
    <w:rsid w:val="0086500F"/>
    <w:rsid w:val="00866236"/>
    <w:rsid w:val="00866A20"/>
    <w:rsid w:val="00867D29"/>
    <w:rsid w:val="008706D3"/>
    <w:rsid w:val="00880A74"/>
    <w:rsid w:val="00883D11"/>
    <w:rsid w:val="0088427B"/>
    <w:rsid w:val="0088720B"/>
    <w:rsid w:val="00887C2C"/>
    <w:rsid w:val="0089164F"/>
    <w:rsid w:val="00892D72"/>
    <w:rsid w:val="008934F5"/>
    <w:rsid w:val="008949C2"/>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267"/>
    <w:rsid w:val="008C49BA"/>
    <w:rsid w:val="008C6884"/>
    <w:rsid w:val="008C7837"/>
    <w:rsid w:val="008D05DF"/>
    <w:rsid w:val="008D172C"/>
    <w:rsid w:val="008D38DC"/>
    <w:rsid w:val="008D3946"/>
    <w:rsid w:val="008D6517"/>
    <w:rsid w:val="008D6AE3"/>
    <w:rsid w:val="008E0595"/>
    <w:rsid w:val="008E2657"/>
    <w:rsid w:val="008E477E"/>
    <w:rsid w:val="008E4D40"/>
    <w:rsid w:val="008E6B01"/>
    <w:rsid w:val="008F4FD2"/>
    <w:rsid w:val="008F6448"/>
    <w:rsid w:val="0090240D"/>
    <w:rsid w:val="009105A8"/>
    <w:rsid w:val="009122F7"/>
    <w:rsid w:val="00913C76"/>
    <w:rsid w:val="00914B1E"/>
    <w:rsid w:val="00915AA9"/>
    <w:rsid w:val="009174AE"/>
    <w:rsid w:val="009176BF"/>
    <w:rsid w:val="009211AE"/>
    <w:rsid w:val="0092219E"/>
    <w:rsid w:val="00924C16"/>
    <w:rsid w:val="00925888"/>
    <w:rsid w:val="00934A18"/>
    <w:rsid w:val="00937C34"/>
    <w:rsid w:val="00941699"/>
    <w:rsid w:val="00941753"/>
    <w:rsid w:val="009417AC"/>
    <w:rsid w:val="00941835"/>
    <w:rsid w:val="00942EF3"/>
    <w:rsid w:val="0094387A"/>
    <w:rsid w:val="00944BD4"/>
    <w:rsid w:val="00945C0C"/>
    <w:rsid w:val="00947378"/>
    <w:rsid w:val="009511AF"/>
    <w:rsid w:val="009529E2"/>
    <w:rsid w:val="009530C1"/>
    <w:rsid w:val="009541C5"/>
    <w:rsid w:val="00954E96"/>
    <w:rsid w:val="009579A9"/>
    <w:rsid w:val="00961A0A"/>
    <w:rsid w:val="0096442F"/>
    <w:rsid w:val="00965219"/>
    <w:rsid w:val="009654EC"/>
    <w:rsid w:val="0096760F"/>
    <w:rsid w:val="00967B03"/>
    <w:rsid w:val="00970112"/>
    <w:rsid w:val="0097171C"/>
    <w:rsid w:val="00971F89"/>
    <w:rsid w:val="00974174"/>
    <w:rsid w:val="00975D19"/>
    <w:rsid w:val="009775B0"/>
    <w:rsid w:val="00980BA9"/>
    <w:rsid w:val="00984DE0"/>
    <w:rsid w:val="009859E5"/>
    <w:rsid w:val="00992010"/>
    <w:rsid w:val="00992939"/>
    <w:rsid w:val="009933A0"/>
    <w:rsid w:val="00993610"/>
    <w:rsid w:val="00993945"/>
    <w:rsid w:val="00994313"/>
    <w:rsid w:val="00994426"/>
    <w:rsid w:val="009A217C"/>
    <w:rsid w:val="009A4DD3"/>
    <w:rsid w:val="009A62FD"/>
    <w:rsid w:val="009A6608"/>
    <w:rsid w:val="009A7AC0"/>
    <w:rsid w:val="009B1BBF"/>
    <w:rsid w:val="009B5343"/>
    <w:rsid w:val="009C1B8F"/>
    <w:rsid w:val="009C55E1"/>
    <w:rsid w:val="009C67B7"/>
    <w:rsid w:val="009D12B1"/>
    <w:rsid w:val="009E2D89"/>
    <w:rsid w:val="009E477B"/>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6075A"/>
    <w:rsid w:val="00A61011"/>
    <w:rsid w:val="00A64D62"/>
    <w:rsid w:val="00A67427"/>
    <w:rsid w:val="00A721BD"/>
    <w:rsid w:val="00A74A6B"/>
    <w:rsid w:val="00A75939"/>
    <w:rsid w:val="00A810F0"/>
    <w:rsid w:val="00A82B0C"/>
    <w:rsid w:val="00A85803"/>
    <w:rsid w:val="00A86974"/>
    <w:rsid w:val="00A93BD5"/>
    <w:rsid w:val="00A94078"/>
    <w:rsid w:val="00A94FB8"/>
    <w:rsid w:val="00A95173"/>
    <w:rsid w:val="00A97212"/>
    <w:rsid w:val="00A97E03"/>
    <w:rsid w:val="00AA1FC6"/>
    <w:rsid w:val="00AA5C12"/>
    <w:rsid w:val="00AA7EA0"/>
    <w:rsid w:val="00AB25E0"/>
    <w:rsid w:val="00AB45D5"/>
    <w:rsid w:val="00AB4CF1"/>
    <w:rsid w:val="00AB4FAA"/>
    <w:rsid w:val="00AB776E"/>
    <w:rsid w:val="00AC119E"/>
    <w:rsid w:val="00AC13BC"/>
    <w:rsid w:val="00AC29E4"/>
    <w:rsid w:val="00AC31CA"/>
    <w:rsid w:val="00AD1F46"/>
    <w:rsid w:val="00AD2AB4"/>
    <w:rsid w:val="00AE00A3"/>
    <w:rsid w:val="00AE02CE"/>
    <w:rsid w:val="00AE3F2E"/>
    <w:rsid w:val="00AE53A3"/>
    <w:rsid w:val="00AE69EB"/>
    <w:rsid w:val="00AE6E59"/>
    <w:rsid w:val="00AE7288"/>
    <w:rsid w:val="00AE7EFC"/>
    <w:rsid w:val="00AF13BE"/>
    <w:rsid w:val="00AF16CE"/>
    <w:rsid w:val="00AF31BC"/>
    <w:rsid w:val="00AF3E92"/>
    <w:rsid w:val="00AF7ADA"/>
    <w:rsid w:val="00B010D7"/>
    <w:rsid w:val="00B0543C"/>
    <w:rsid w:val="00B060CD"/>
    <w:rsid w:val="00B07803"/>
    <w:rsid w:val="00B10CD7"/>
    <w:rsid w:val="00B16F23"/>
    <w:rsid w:val="00B205FF"/>
    <w:rsid w:val="00B215E4"/>
    <w:rsid w:val="00B22DD0"/>
    <w:rsid w:val="00B234F9"/>
    <w:rsid w:val="00B2425F"/>
    <w:rsid w:val="00B3117E"/>
    <w:rsid w:val="00B31E85"/>
    <w:rsid w:val="00B31F49"/>
    <w:rsid w:val="00B33271"/>
    <w:rsid w:val="00B40B5C"/>
    <w:rsid w:val="00B456EC"/>
    <w:rsid w:val="00B50378"/>
    <w:rsid w:val="00B53B09"/>
    <w:rsid w:val="00B5572E"/>
    <w:rsid w:val="00B559E2"/>
    <w:rsid w:val="00B57547"/>
    <w:rsid w:val="00B606D6"/>
    <w:rsid w:val="00B6154C"/>
    <w:rsid w:val="00B64313"/>
    <w:rsid w:val="00B6436D"/>
    <w:rsid w:val="00B67A01"/>
    <w:rsid w:val="00B76FA4"/>
    <w:rsid w:val="00B809D2"/>
    <w:rsid w:val="00B859D4"/>
    <w:rsid w:val="00B877A7"/>
    <w:rsid w:val="00B87862"/>
    <w:rsid w:val="00B900D4"/>
    <w:rsid w:val="00B9560A"/>
    <w:rsid w:val="00B967C9"/>
    <w:rsid w:val="00B97041"/>
    <w:rsid w:val="00B97DDC"/>
    <w:rsid w:val="00BA07E0"/>
    <w:rsid w:val="00BA240F"/>
    <w:rsid w:val="00BA2502"/>
    <w:rsid w:val="00BA41B3"/>
    <w:rsid w:val="00BA5507"/>
    <w:rsid w:val="00BA7F4F"/>
    <w:rsid w:val="00BB0BA2"/>
    <w:rsid w:val="00BB1F73"/>
    <w:rsid w:val="00BB3338"/>
    <w:rsid w:val="00BC0097"/>
    <w:rsid w:val="00BC249B"/>
    <w:rsid w:val="00BC3EA7"/>
    <w:rsid w:val="00BC4472"/>
    <w:rsid w:val="00BC55AC"/>
    <w:rsid w:val="00BC576D"/>
    <w:rsid w:val="00BC581C"/>
    <w:rsid w:val="00BD557F"/>
    <w:rsid w:val="00BD7C29"/>
    <w:rsid w:val="00BE203A"/>
    <w:rsid w:val="00BE628D"/>
    <w:rsid w:val="00BE664F"/>
    <w:rsid w:val="00BE70A6"/>
    <w:rsid w:val="00BE7BC9"/>
    <w:rsid w:val="00BF0E3D"/>
    <w:rsid w:val="00BF2E21"/>
    <w:rsid w:val="00BF3986"/>
    <w:rsid w:val="00BF4A40"/>
    <w:rsid w:val="00BF5C4C"/>
    <w:rsid w:val="00C056FA"/>
    <w:rsid w:val="00C06447"/>
    <w:rsid w:val="00C07BDD"/>
    <w:rsid w:val="00C10A99"/>
    <w:rsid w:val="00C13641"/>
    <w:rsid w:val="00C16DB9"/>
    <w:rsid w:val="00C2088E"/>
    <w:rsid w:val="00C26859"/>
    <w:rsid w:val="00C26B82"/>
    <w:rsid w:val="00C324D1"/>
    <w:rsid w:val="00C332F3"/>
    <w:rsid w:val="00C34BD8"/>
    <w:rsid w:val="00C377C4"/>
    <w:rsid w:val="00C430D0"/>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3436"/>
    <w:rsid w:val="00CC5B51"/>
    <w:rsid w:val="00CD078D"/>
    <w:rsid w:val="00CD682D"/>
    <w:rsid w:val="00CD69E6"/>
    <w:rsid w:val="00CE1EE1"/>
    <w:rsid w:val="00CE214A"/>
    <w:rsid w:val="00CE2B3E"/>
    <w:rsid w:val="00CE5C1E"/>
    <w:rsid w:val="00CF25BD"/>
    <w:rsid w:val="00D01EB0"/>
    <w:rsid w:val="00D03963"/>
    <w:rsid w:val="00D13D91"/>
    <w:rsid w:val="00D16239"/>
    <w:rsid w:val="00D20875"/>
    <w:rsid w:val="00D21080"/>
    <w:rsid w:val="00D21EE1"/>
    <w:rsid w:val="00D22C1C"/>
    <w:rsid w:val="00D23543"/>
    <w:rsid w:val="00D23B64"/>
    <w:rsid w:val="00D24A18"/>
    <w:rsid w:val="00D24B4E"/>
    <w:rsid w:val="00D2718A"/>
    <w:rsid w:val="00D2732B"/>
    <w:rsid w:val="00D307D0"/>
    <w:rsid w:val="00D37466"/>
    <w:rsid w:val="00D52C0F"/>
    <w:rsid w:val="00D52CBA"/>
    <w:rsid w:val="00D57344"/>
    <w:rsid w:val="00D57778"/>
    <w:rsid w:val="00D63393"/>
    <w:rsid w:val="00D657D5"/>
    <w:rsid w:val="00D704CF"/>
    <w:rsid w:val="00D729B3"/>
    <w:rsid w:val="00D733B7"/>
    <w:rsid w:val="00D75E8D"/>
    <w:rsid w:val="00D81336"/>
    <w:rsid w:val="00D840DF"/>
    <w:rsid w:val="00D85C09"/>
    <w:rsid w:val="00D86BB6"/>
    <w:rsid w:val="00D912D9"/>
    <w:rsid w:val="00D92C6C"/>
    <w:rsid w:val="00D93AF9"/>
    <w:rsid w:val="00D9545C"/>
    <w:rsid w:val="00D972B7"/>
    <w:rsid w:val="00DA21E8"/>
    <w:rsid w:val="00DA3D1D"/>
    <w:rsid w:val="00DA487F"/>
    <w:rsid w:val="00DA6A50"/>
    <w:rsid w:val="00DA711F"/>
    <w:rsid w:val="00DA7E02"/>
    <w:rsid w:val="00DB087F"/>
    <w:rsid w:val="00DB285F"/>
    <w:rsid w:val="00DB2F16"/>
    <w:rsid w:val="00DB311A"/>
    <w:rsid w:val="00DB3F5E"/>
    <w:rsid w:val="00DB41DE"/>
    <w:rsid w:val="00DB56BD"/>
    <w:rsid w:val="00DB610F"/>
    <w:rsid w:val="00DB63CE"/>
    <w:rsid w:val="00DC0410"/>
    <w:rsid w:val="00DC1792"/>
    <w:rsid w:val="00DC4068"/>
    <w:rsid w:val="00DC6B57"/>
    <w:rsid w:val="00DC708D"/>
    <w:rsid w:val="00DD2704"/>
    <w:rsid w:val="00DD2BA3"/>
    <w:rsid w:val="00DD3907"/>
    <w:rsid w:val="00DD4F57"/>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7F6"/>
    <w:rsid w:val="00E15B01"/>
    <w:rsid w:val="00E1640F"/>
    <w:rsid w:val="00E20C0E"/>
    <w:rsid w:val="00E220A8"/>
    <w:rsid w:val="00E25DE9"/>
    <w:rsid w:val="00E270C5"/>
    <w:rsid w:val="00E32810"/>
    <w:rsid w:val="00E42FCF"/>
    <w:rsid w:val="00E45AA3"/>
    <w:rsid w:val="00E5106D"/>
    <w:rsid w:val="00E52DE4"/>
    <w:rsid w:val="00E57D40"/>
    <w:rsid w:val="00E60ADD"/>
    <w:rsid w:val="00E6683C"/>
    <w:rsid w:val="00E67C36"/>
    <w:rsid w:val="00E729E2"/>
    <w:rsid w:val="00E72FDE"/>
    <w:rsid w:val="00E73995"/>
    <w:rsid w:val="00E7589E"/>
    <w:rsid w:val="00E760FF"/>
    <w:rsid w:val="00E8186F"/>
    <w:rsid w:val="00E81B1C"/>
    <w:rsid w:val="00E831AF"/>
    <w:rsid w:val="00E8375F"/>
    <w:rsid w:val="00E84253"/>
    <w:rsid w:val="00E85FFB"/>
    <w:rsid w:val="00E8646B"/>
    <w:rsid w:val="00E92DC5"/>
    <w:rsid w:val="00E95012"/>
    <w:rsid w:val="00E95588"/>
    <w:rsid w:val="00E957B1"/>
    <w:rsid w:val="00EA4108"/>
    <w:rsid w:val="00EA4235"/>
    <w:rsid w:val="00EA5D71"/>
    <w:rsid w:val="00EA785D"/>
    <w:rsid w:val="00EA7E12"/>
    <w:rsid w:val="00EB59F3"/>
    <w:rsid w:val="00EC01AA"/>
    <w:rsid w:val="00EC11CE"/>
    <w:rsid w:val="00EC2C12"/>
    <w:rsid w:val="00EC3F07"/>
    <w:rsid w:val="00EC5D40"/>
    <w:rsid w:val="00EC78F9"/>
    <w:rsid w:val="00ED419D"/>
    <w:rsid w:val="00ED58AA"/>
    <w:rsid w:val="00ED6EFF"/>
    <w:rsid w:val="00EE2BC7"/>
    <w:rsid w:val="00EE4ED1"/>
    <w:rsid w:val="00EE7ACE"/>
    <w:rsid w:val="00EE7F6D"/>
    <w:rsid w:val="00EF04D7"/>
    <w:rsid w:val="00EF52A7"/>
    <w:rsid w:val="00F01249"/>
    <w:rsid w:val="00F01C1A"/>
    <w:rsid w:val="00F04E0B"/>
    <w:rsid w:val="00F05394"/>
    <w:rsid w:val="00F106DE"/>
    <w:rsid w:val="00F11E37"/>
    <w:rsid w:val="00F14583"/>
    <w:rsid w:val="00F14695"/>
    <w:rsid w:val="00F17FCA"/>
    <w:rsid w:val="00F24A53"/>
    <w:rsid w:val="00F25B52"/>
    <w:rsid w:val="00F358EE"/>
    <w:rsid w:val="00F40CC0"/>
    <w:rsid w:val="00F42C11"/>
    <w:rsid w:val="00F43604"/>
    <w:rsid w:val="00F47408"/>
    <w:rsid w:val="00F53D48"/>
    <w:rsid w:val="00F53DC1"/>
    <w:rsid w:val="00F53EC3"/>
    <w:rsid w:val="00F543FE"/>
    <w:rsid w:val="00F55B8D"/>
    <w:rsid w:val="00F568B1"/>
    <w:rsid w:val="00F56C95"/>
    <w:rsid w:val="00F57710"/>
    <w:rsid w:val="00F57E54"/>
    <w:rsid w:val="00F651DE"/>
    <w:rsid w:val="00F65E8E"/>
    <w:rsid w:val="00F66CD4"/>
    <w:rsid w:val="00F71884"/>
    <w:rsid w:val="00F743C7"/>
    <w:rsid w:val="00F748C3"/>
    <w:rsid w:val="00F74E04"/>
    <w:rsid w:val="00F7612E"/>
    <w:rsid w:val="00F76AF0"/>
    <w:rsid w:val="00F80458"/>
    <w:rsid w:val="00F80A52"/>
    <w:rsid w:val="00F81D83"/>
    <w:rsid w:val="00F9088B"/>
    <w:rsid w:val="00F929EE"/>
    <w:rsid w:val="00F9443C"/>
    <w:rsid w:val="00FA1469"/>
    <w:rsid w:val="00FA2239"/>
    <w:rsid w:val="00FA4BCD"/>
    <w:rsid w:val="00FA5B22"/>
    <w:rsid w:val="00FA6BAC"/>
    <w:rsid w:val="00FA7484"/>
    <w:rsid w:val="00FA7AF1"/>
    <w:rsid w:val="00FB2CAE"/>
    <w:rsid w:val="00FB2CE6"/>
    <w:rsid w:val="00FB2D69"/>
    <w:rsid w:val="00FB5499"/>
    <w:rsid w:val="00FB5719"/>
    <w:rsid w:val="00FB68AD"/>
    <w:rsid w:val="00FB7BC7"/>
    <w:rsid w:val="00FC1BBA"/>
    <w:rsid w:val="00FC23BA"/>
    <w:rsid w:val="00FC65F0"/>
    <w:rsid w:val="00FD42B2"/>
    <w:rsid w:val="00FD57EB"/>
    <w:rsid w:val="00FD7C78"/>
    <w:rsid w:val="00FE23EB"/>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16"/>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7A4C53"/>
    <w:rPr>
      <w:color w:val="605E5C"/>
      <w:shd w:val="clear" w:color="auto" w:fill="E1DFDD"/>
    </w:rPr>
  </w:style>
  <w:style w:type="paragraph" w:customStyle="1" w:styleId="rtejustify">
    <w:name w:val="rtejustify"/>
    <w:basedOn w:val="Normal"/>
    <w:rsid w:val="00D57778"/>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35995117">
      <w:bodyDiv w:val="1"/>
      <w:marLeft w:val="0"/>
      <w:marRight w:val="0"/>
      <w:marTop w:val="0"/>
      <w:marBottom w:val="0"/>
      <w:divBdr>
        <w:top w:val="none" w:sz="0" w:space="0" w:color="auto"/>
        <w:left w:val="none" w:sz="0" w:space="0" w:color="auto"/>
        <w:bottom w:val="none" w:sz="0" w:space="0" w:color="auto"/>
        <w:right w:val="none" w:sz="0" w:space="0" w:color="auto"/>
      </w:divBdr>
    </w:div>
    <w:div w:id="138573432">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185602308">
      <w:bodyDiv w:val="1"/>
      <w:marLeft w:val="0"/>
      <w:marRight w:val="0"/>
      <w:marTop w:val="0"/>
      <w:marBottom w:val="0"/>
      <w:divBdr>
        <w:top w:val="none" w:sz="0" w:space="0" w:color="auto"/>
        <w:left w:val="none" w:sz="0" w:space="0" w:color="auto"/>
        <w:bottom w:val="none" w:sz="0" w:space="0" w:color="auto"/>
        <w:right w:val="none" w:sz="0" w:space="0" w:color="auto"/>
      </w:divBdr>
    </w:div>
    <w:div w:id="205068593">
      <w:bodyDiv w:val="1"/>
      <w:marLeft w:val="0"/>
      <w:marRight w:val="0"/>
      <w:marTop w:val="0"/>
      <w:marBottom w:val="0"/>
      <w:divBdr>
        <w:top w:val="none" w:sz="0" w:space="0" w:color="auto"/>
        <w:left w:val="none" w:sz="0" w:space="0" w:color="auto"/>
        <w:bottom w:val="none" w:sz="0" w:space="0" w:color="auto"/>
        <w:right w:val="none" w:sz="0" w:space="0" w:color="auto"/>
      </w:divBdr>
    </w:div>
    <w:div w:id="208344240">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88116228">
      <w:bodyDiv w:val="1"/>
      <w:marLeft w:val="0"/>
      <w:marRight w:val="0"/>
      <w:marTop w:val="0"/>
      <w:marBottom w:val="0"/>
      <w:divBdr>
        <w:top w:val="none" w:sz="0" w:space="0" w:color="auto"/>
        <w:left w:val="none" w:sz="0" w:space="0" w:color="auto"/>
        <w:bottom w:val="none" w:sz="0" w:space="0" w:color="auto"/>
        <w:right w:val="none" w:sz="0" w:space="0" w:color="auto"/>
      </w:divBdr>
      <w:divsChild>
        <w:div w:id="1843422906">
          <w:marLeft w:val="0"/>
          <w:marRight w:val="0"/>
          <w:marTop w:val="0"/>
          <w:marBottom w:val="0"/>
          <w:divBdr>
            <w:top w:val="none" w:sz="0" w:space="0" w:color="auto"/>
            <w:left w:val="none" w:sz="0" w:space="0" w:color="auto"/>
            <w:bottom w:val="none" w:sz="0" w:space="0" w:color="auto"/>
            <w:right w:val="none" w:sz="0" w:space="0" w:color="auto"/>
          </w:divBdr>
          <w:divsChild>
            <w:div w:id="7904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3864599">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31047990">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5215105">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698429034">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73347887">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78727951">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5239042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6851854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4905115">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17476949">
      <w:bodyDiv w:val="1"/>
      <w:marLeft w:val="0"/>
      <w:marRight w:val="0"/>
      <w:marTop w:val="0"/>
      <w:marBottom w:val="0"/>
      <w:divBdr>
        <w:top w:val="none" w:sz="0" w:space="0" w:color="auto"/>
        <w:left w:val="none" w:sz="0" w:space="0" w:color="auto"/>
        <w:bottom w:val="none" w:sz="0" w:space="0" w:color="auto"/>
        <w:right w:val="none" w:sz="0" w:space="0" w:color="auto"/>
      </w:divBdr>
      <w:divsChild>
        <w:div w:id="1479302866">
          <w:marLeft w:val="0"/>
          <w:marRight w:val="0"/>
          <w:marTop w:val="15"/>
          <w:marBottom w:val="0"/>
          <w:divBdr>
            <w:top w:val="single" w:sz="48" w:space="0" w:color="auto"/>
            <w:left w:val="single" w:sz="48" w:space="0" w:color="auto"/>
            <w:bottom w:val="single" w:sz="48" w:space="0" w:color="auto"/>
            <w:right w:val="single" w:sz="48" w:space="0" w:color="auto"/>
          </w:divBdr>
          <w:divsChild>
            <w:div w:id="16006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29506635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8284285">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75775746">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2469886">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8744208">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51848136">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01400821">
      <w:bodyDiv w:val="1"/>
      <w:marLeft w:val="0"/>
      <w:marRight w:val="0"/>
      <w:marTop w:val="0"/>
      <w:marBottom w:val="0"/>
      <w:divBdr>
        <w:top w:val="none" w:sz="0" w:space="0" w:color="auto"/>
        <w:left w:val="none" w:sz="0" w:space="0" w:color="auto"/>
        <w:bottom w:val="none" w:sz="0" w:space="0" w:color="auto"/>
        <w:right w:val="none" w:sz="0" w:space="0" w:color="auto"/>
      </w:divBdr>
    </w:div>
    <w:div w:id="1931891414">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3393650">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269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ia.un.org/en/asset/k1m/k1mtavqmyl" TargetMode="External"/><Relationship Id="rId18" Type="http://schemas.openxmlformats.org/officeDocument/2006/relationships/hyperlink" Target="https://www.edf-feph.org/disability-inclusive-climate-justice-video-launched/" TargetMode="External"/><Relationship Id="rId26" Type="http://schemas.openxmlformats.org/officeDocument/2006/relationships/hyperlink" Target="https://www.rural21.com/english/search/detail/article/business-challenges-for-disabled-poor-women-in-rural-bangladesh.html?no_cache=1" TargetMode="External"/><Relationship Id="rId39" Type="http://schemas.openxmlformats.org/officeDocument/2006/relationships/hyperlink" Target="https://idata.tools/survey/-MU8bAznBuV-HwlwRxUw/welcome" TargetMode="External"/><Relationship Id="rId3" Type="http://schemas.openxmlformats.org/officeDocument/2006/relationships/styles" Target="styles.xml"/><Relationship Id="rId21" Type="http://schemas.openxmlformats.org/officeDocument/2006/relationships/hyperlink" Target="https://www.internal-displacement.org/sites/default/files/publications/documents/An_Unequal_Pandemic.pdf" TargetMode="External"/><Relationship Id="rId34" Type="http://schemas.openxmlformats.org/officeDocument/2006/relationships/hyperlink" Target="https://www.youtube.com/watch?v=IEaNcASQV0w" TargetMode="External"/><Relationship Id="rId42" Type="http://schemas.openxmlformats.org/officeDocument/2006/relationships/hyperlink" Target="https://www.ohchr.org/EN/HRBodies/CRC/Pages/Discussion2020.aspx" TargetMode="External"/><Relationship Id="rId47" Type="http://schemas.openxmlformats.org/officeDocument/2006/relationships/hyperlink" Target="https://www.deafblindinternational.org/african-conference-great-progress-despite-pandemic/" TargetMode="External"/><Relationship Id="rId50" Type="http://schemas.openxmlformats.org/officeDocument/2006/relationships/hyperlink" Target="https://docs.google.com/forms/d/e/1FAIpQLSdhXoyHBalepylWgGb8drlfeAEKrhFKuy6glSgcv8E92DeqxQ/viewform" TargetMode="External"/><Relationship Id="rId7" Type="http://schemas.openxmlformats.org/officeDocument/2006/relationships/endnotes" Target="endnotes.xml"/><Relationship Id="rId12" Type="http://schemas.openxmlformats.org/officeDocument/2006/relationships/hyperlink" Target="https://www.youtube.com/watch?v=aZck5KIk4Nc&amp;list=PL6QxXqEB474YzamKep7tNCTgx8NHk49av&amp;index=8&amp;t=4s" TargetMode="External"/><Relationship Id="rId17" Type="http://schemas.openxmlformats.org/officeDocument/2006/relationships/hyperlink" Target="http://cbm-global.org/wp-content/uploads/2021/06/SGPwD_COVID_Research_Phase_II_Nigeria_FINAL1.docx" TargetMode="External"/><Relationship Id="rId25" Type="http://schemas.openxmlformats.org/officeDocument/2006/relationships/hyperlink" Target="https://unesdoc.unesco.org/ark:/48223/pf0000377665" TargetMode="External"/><Relationship Id="rId33" Type="http://schemas.openxmlformats.org/officeDocument/2006/relationships/hyperlink" Target="https://www.youtube.com/watch?v=gEoXznBlmS0" TargetMode="External"/><Relationship Id="rId38" Type="http://schemas.openxmlformats.org/officeDocument/2006/relationships/hyperlink" Target="https://socialprotection.org/discover/publications/webinar-presentation-lessons-learned-covid-19-crisis-moving-towards-inclusive" TargetMode="External"/><Relationship Id="rId46" Type="http://schemas.openxmlformats.org/officeDocument/2006/relationships/hyperlink" Target="https://disabilityconference.co/call-for-papers/" TargetMode="External"/><Relationship Id="rId2" Type="http://schemas.openxmlformats.org/officeDocument/2006/relationships/numbering" Target="numbering.xml"/><Relationship Id="rId16" Type="http://schemas.openxmlformats.org/officeDocument/2006/relationships/hyperlink" Target="http://cbm-global.org/wp-content/uploads/2021/06/SGPwD_COVID_Research_Phase_II_Bolivia_EN_FINAL1.docx" TargetMode="External"/><Relationship Id="rId20" Type="http://schemas.openxmlformats.org/officeDocument/2006/relationships/hyperlink" Target="http://wfdeaf.org/resources/sustainable-development-goals/" TargetMode="External"/><Relationship Id="rId29" Type="http://schemas.openxmlformats.org/officeDocument/2006/relationships/hyperlink" Target="https://disabilityrightsfund.org/cosp14-moving-the-needle-on-gender-and-disability/" TargetMode="External"/><Relationship Id="rId41" Type="http://schemas.openxmlformats.org/officeDocument/2006/relationships/hyperlink" Target="https://docs.google.com/forms/d/e/1FAIpQLSeX7ivxLh9ppjw29NJqi4v3VnndRp7btGBurZNvcXduqgS0tw/viewfor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noz@addc.org.au" TargetMode="External"/><Relationship Id="rId24" Type="http://schemas.openxmlformats.org/officeDocument/2006/relationships/hyperlink" Target="https://washmatters.wateraid.org/publications/translating-disability-inclusive-wash-policies-into-practice-lessons-from-cambodia-and" TargetMode="External"/><Relationship Id="rId32" Type="http://schemas.openxmlformats.org/officeDocument/2006/relationships/hyperlink" Target="https://www.youtube.com/watch?v=XHe3naJgcCY" TargetMode="External"/><Relationship Id="rId37" Type="http://schemas.openxmlformats.org/officeDocument/2006/relationships/hyperlink" Target="https://www.youtube.com/watch?v=u7wrg-GPK6k" TargetMode="External"/><Relationship Id="rId40" Type="http://schemas.openxmlformats.org/officeDocument/2006/relationships/hyperlink" Target="https://docs.google.com/forms/d/e/1FAIpQLScCpNz3YTmyL28sk4NOf_rG7cTWzeaZkHqm4ENd0pR1SRhKZA/viewform?fbzx=-6400111936179248969" TargetMode="External"/><Relationship Id="rId45" Type="http://schemas.openxmlformats.org/officeDocument/2006/relationships/hyperlink" Target="https://wdrpa.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bm-global.org/wp-content/uploads/2021/06/SGPwD_COVID_Research_Phase-II_Bangladesh_FINAL1.docx" TargetMode="External"/><Relationship Id="rId23" Type="http://schemas.openxmlformats.org/officeDocument/2006/relationships/hyperlink" Target="https://doi.org/10.3390/ijerph18105087" TargetMode="External"/><Relationship Id="rId28" Type="http://schemas.openxmlformats.org/officeDocument/2006/relationships/hyperlink" Target="https://www.youtube.com/playlist?list=PL6QxXqEB474YzamKep7tNCTgx8NHk49av" TargetMode="External"/><Relationship Id="rId36" Type="http://schemas.openxmlformats.org/officeDocument/2006/relationships/hyperlink" Target="https://unesdoc.unesco.org/ark:/48223/pf0000378061?posInSet=1&amp;queryId=66d5f7f9-94e2-4253-9cc9-eba3d7b7ee8a" TargetMode="External"/><Relationship Id="rId49" Type="http://schemas.openxmlformats.org/officeDocument/2006/relationships/hyperlink" Target="https://www.cbmuk.org.uk/who-we-are/work-for-us/inclusive-development-director/" TargetMode="External"/><Relationship Id="rId10" Type="http://schemas.openxmlformats.org/officeDocument/2006/relationships/hyperlink" Target="kclarke@addc.org.au" TargetMode="External"/><Relationship Id="rId19" Type="http://schemas.openxmlformats.org/officeDocument/2006/relationships/hyperlink" Target="https://hrcmeetings.ohchr.org/HRCSessions/RegularSessions/47session/DL_Resolutions/A_HRC_47_L18_Rev.1/English_2.docx" TargetMode="External"/><Relationship Id="rId31" Type="http://schemas.openxmlformats.org/officeDocument/2006/relationships/hyperlink" Target="https://www.youtube.com/watch?v=biXbnqg5ROA" TargetMode="External"/><Relationship Id="rId44" Type="http://schemas.openxmlformats.org/officeDocument/2006/relationships/hyperlink" Target="https://meducationalliance.us16.list-manage.com/subscribe?u=565d15340cfdaedbeb6479abd&amp;id=1191a7d5ff" TargetMode="External"/><Relationship Id="rId52" Type="http://schemas.openxmlformats.org/officeDocument/2006/relationships/hyperlink" Target="http://www.addc.org.au" TargetMode="External"/><Relationship Id="rId4" Type="http://schemas.openxmlformats.org/officeDocument/2006/relationships/settings" Target="settings.xml"/><Relationship Id="rId9" Type="http://schemas.openxmlformats.org/officeDocument/2006/relationships/hyperlink" Target="https://www.addc.org.au/who-we-are/executive-committee/" TargetMode="External"/><Relationship Id="rId14" Type="http://schemas.openxmlformats.org/officeDocument/2006/relationships/hyperlink" Target="https://cbm-global.org/news/experiences-of-persons-with-disabilities-covid-19/" TargetMode="External"/><Relationship Id="rId22" Type="http://schemas.openxmlformats.org/officeDocument/2006/relationships/hyperlink" Target="doi.org/10.1136/%20bmjopen-2020-046112" TargetMode="External"/><Relationship Id="rId27" Type="http://schemas.openxmlformats.org/officeDocument/2006/relationships/hyperlink" Target="file:///C:\Users\stuladhar\Downloads\Why-bring-the-voices-of-girls-with-disabilities-in-the-generation-equality-forum-Version-27-06-21-VF.pdf" TargetMode="External"/><Relationship Id="rId30" Type="http://schemas.openxmlformats.org/officeDocument/2006/relationships/hyperlink" Target="https://www.facebook.com/42940254353/videos/183166180304151" TargetMode="External"/><Relationship Id="rId35" Type="http://schemas.openxmlformats.org/officeDocument/2006/relationships/hyperlink" Target="https://www.youtube.com/watch?v=XE5E-fvFfPA" TargetMode="External"/><Relationship Id="rId43" Type="http://schemas.openxmlformats.org/officeDocument/2006/relationships/hyperlink" Target="https://meducationalliance.org/2021-symposium/" TargetMode="External"/><Relationship Id="rId48" Type="http://schemas.openxmlformats.org/officeDocument/2006/relationships/hyperlink" Target="https://wfdbangkok2021.com/" TargetMode="External"/><Relationship Id="rId8" Type="http://schemas.openxmlformats.org/officeDocument/2006/relationships/hyperlink" Target="https://sustainabledevelopment.un.org/content/documents/28587Easy_Read_Document_for_the_HLPF_2021.pdf" TargetMode="External"/><Relationship Id="rId51" Type="http://schemas.openxmlformats.org/officeDocument/2006/relationships/hyperlink" Target="https://www.surveymonkey.com/r/VWZXY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10</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75</cp:revision>
  <dcterms:created xsi:type="dcterms:W3CDTF">2021-06-30T05:29:00Z</dcterms:created>
  <dcterms:modified xsi:type="dcterms:W3CDTF">2021-07-29T00:31:00Z</dcterms:modified>
</cp:coreProperties>
</file>