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116768A1" w:rsidR="00C2088E" w:rsidRPr="00F929EE" w:rsidRDefault="00B859D4" w:rsidP="008416B7">
      <w:pPr>
        <w:pStyle w:val="Heading1"/>
        <w:rPr>
          <w:rStyle w:val="Hyperlink"/>
          <w:u w:val="none"/>
        </w:rPr>
      </w:pPr>
      <w:r w:rsidRPr="00F929EE">
        <w:t>ADDC Bullet</w:t>
      </w:r>
      <w:r w:rsidR="00125985" w:rsidRPr="00F929EE">
        <w:t>in:</w:t>
      </w:r>
      <w:r w:rsidR="005B5043" w:rsidRPr="00F929EE">
        <w:t xml:space="preserve"> </w:t>
      </w:r>
      <w:r w:rsidR="007470DE">
        <w:t>October</w:t>
      </w:r>
      <w:r w:rsidR="00256FD4">
        <w:t xml:space="preserve"> 2021</w:t>
      </w:r>
      <w:r w:rsidR="00534C19">
        <w:t xml:space="preserve"> </w:t>
      </w:r>
      <w:r w:rsidR="003D2917" w:rsidRPr="00F929EE">
        <w:t>edition</w:t>
      </w:r>
    </w:p>
    <w:p w14:paraId="3DBF1E04" w14:textId="6F885CC6" w:rsidR="00DF53CF" w:rsidRPr="006767E9" w:rsidRDefault="00D63377"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2AE56E86" w:rsidR="00125985" w:rsidRPr="006767E9" w:rsidRDefault="008949C2" w:rsidP="008416B7">
      <w:pPr>
        <w:pStyle w:val="ADDCBulletinbody"/>
        <w:spacing w:before="0" w:after="0"/>
        <w:rPr>
          <w:rStyle w:val="Hyperlink"/>
        </w:rPr>
      </w:pPr>
      <w:r w:rsidRPr="006767E9">
        <w:rPr>
          <w:rStyle w:val="Hyperlink"/>
        </w:rPr>
        <w:fldChar w:fldCharType="begin"/>
      </w:r>
      <w:r w:rsidR="00815C1A" w:rsidRPr="006767E9">
        <w:rPr>
          <w:rStyle w:val="Hyperlink"/>
        </w:rPr>
        <w:instrText>HYPERLINK  \l "_IN_THE_NEWS"</w:instrText>
      </w:r>
      <w:r w:rsidRPr="006767E9">
        <w:rPr>
          <w:rStyle w:val="Hyperlink"/>
        </w:rPr>
        <w:fldChar w:fldCharType="separate"/>
      </w:r>
      <w:r w:rsidR="00125985" w:rsidRPr="006767E9">
        <w:rPr>
          <w:rStyle w:val="Hyperlink"/>
        </w:rPr>
        <w:t>In th</w:t>
      </w:r>
      <w:r w:rsidR="00F65E8E">
        <w:rPr>
          <w:rStyle w:val="Hyperlink"/>
        </w:rPr>
        <w:t>e n</w:t>
      </w:r>
      <w:r w:rsidR="00B859D4" w:rsidRPr="006767E9">
        <w:rPr>
          <w:rStyle w:val="Hyperlink"/>
        </w:rPr>
        <w:t>ews</w:t>
      </w:r>
    </w:p>
    <w:p w14:paraId="2F686B81" w14:textId="4E49FA88" w:rsidR="00B859D4" w:rsidRPr="006767E9" w:rsidRDefault="008949C2" w:rsidP="008416B7">
      <w:pPr>
        <w:pStyle w:val="ADDCBulletinbody"/>
        <w:spacing w:before="0" w:after="0"/>
        <w:rPr>
          <w:rStyle w:val="Hyperlink"/>
        </w:rPr>
      </w:pPr>
      <w:r w:rsidRPr="006767E9">
        <w:rPr>
          <w:rStyle w:val="Hyperlink"/>
        </w:rPr>
        <w:fldChar w:fldCharType="end"/>
      </w:r>
      <w:hyperlink w:anchor="FeaturedResources" w:history="1">
        <w:r w:rsidR="0066118D">
          <w:rPr>
            <w:rStyle w:val="Hyperlink"/>
          </w:rPr>
          <w:t>New</w:t>
        </w:r>
        <w:r w:rsidR="00992010" w:rsidRPr="006767E9">
          <w:rPr>
            <w:rStyle w:val="Hyperlink"/>
          </w:rPr>
          <w:t xml:space="preserve"> r</w:t>
        </w:r>
        <w:r w:rsidR="00B859D4" w:rsidRPr="006767E9">
          <w:rPr>
            <w:rStyle w:val="Hyperlink"/>
          </w:rPr>
          <w:t>esources</w:t>
        </w:r>
      </w:hyperlink>
    </w:p>
    <w:p w14:paraId="397FDD22" w14:textId="2E34ADC1" w:rsidR="00C61B56" w:rsidRDefault="00D63377" w:rsidP="008416B7">
      <w:pPr>
        <w:pStyle w:val="ADDCBulletinbody"/>
        <w:spacing w:before="0" w:after="0"/>
      </w:pPr>
      <w:hyperlink w:anchor="WebinarRecordings" w:history="1">
        <w:r w:rsidR="00A057DD" w:rsidRPr="00C61B56">
          <w:rPr>
            <w:rStyle w:val="Hyperlink"/>
          </w:rPr>
          <w:t>Webinar recordings</w:t>
        </w:r>
      </w:hyperlink>
    </w:p>
    <w:p w14:paraId="741E60A3" w14:textId="3A3FB7ED" w:rsidR="001B27E3" w:rsidRPr="00C61B56" w:rsidRDefault="00D63377" w:rsidP="008416B7">
      <w:pPr>
        <w:pStyle w:val="ADDCBulletinbody"/>
        <w:spacing w:before="0" w:after="0"/>
        <w:rPr>
          <w:rStyle w:val="Hyperlink"/>
          <w:color w:val="auto"/>
          <w:u w:val="none"/>
        </w:rPr>
      </w:pPr>
      <w:hyperlink w:anchor="UpcomingEvents" w:history="1">
        <w:r w:rsidR="001B27E3" w:rsidRPr="006767E9">
          <w:rPr>
            <w:rStyle w:val="Hyperlink"/>
          </w:rPr>
          <w:t>Upcoming events</w:t>
        </w:r>
      </w:hyperlink>
    </w:p>
    <w:p w14:paraId="0ED54D10" w14:textId="6D630EC1" w:rsidR="00B859D4" w:rsidRPr="006767E9" w:rsidRDefault="008949C2" w:rsidP="008416B7">
      <w:pPr>
        <w:pStyle w:val="ADDCBulletinbody"/>
        <w:spacing w:before="0" w:after="0"/>
        <w:rPr>
          <w:rStyle w:val="Hyperlink"/>
        </w:rPr>
      </w:pPr>
      <w:r w:rsidRPr="006767E9">
        <w:rPr>
          <w:rStyle w:val="Hyperlink"/>
        </w:rPr>
        <w:fldChar w:fldCharType="begin"/>
      </w:r>
      <w:r w:rsidR="00992010" w:rsidRPr="006767E9">
        <w:rPr>
          <w:rStyle w:val="Hyperlink"/>
        </w:rPr>
        <w:instrText>HYPERLINK  \l "Opportunities"</w:instrText>
      </w:r>
      <w:r w:rsidRPr="006767E9">
        <w:rPr>
          <w:rStyle w:val="Hyperlink"/>
        </w:rPr>
        <w:fldChar w:fldCharType="separate"/>
      </w:r>
      <w:r w:rsidR="00B859D4" w:rsidRPr="006767E9">
        <w:rPr>
          <w:rStyle w:val="Hyperlink"/>
        </w:rPr>
        <w:t>Opportunities</w:t>
      </w:r>
    </w:p>
    <w:p w14:paraId="6CF187E7" w14:textId="619C0DFC" w:rsidR="006767E9" w:rsidRPr="00883D11" w:rsidRDefault="008949C2" w:rsidP="008416B7">
      <w:pPr>
        <w:pStyle w:val="ADDCBulletinbody"/>
        <w:spacing w:before="0" w:after="0"/>
        <w:rPr>
          <w:color w:val="008DA9"/>
          <w:u w:val="single"/>
        </w:rPr>
      </w:pPr>
      <w:r w:rsidRPr="006767E9">
        <w:rPr>
          <w:rStyle w:val="Hyperlink"/>
        </w:rPr>
        <w:fldChar w:fldCharType="end"/>
      </w:r>
      <w:r w:rsidR="006767E9" w:rsidRPr="00883D11">
        <w:rPr>
          <w:color w:val="008DA9"/>
          <w:u w:val="single"/>
        </w:rPr>
        <w:t xml:space="preserve"> </w:t>
      </w:r>
    </w:p>
    <w:p w14:paraId="1D342802" w14:textId="1C8B4AC9" w:rsidR="00254FD8" w:rsidRDefault="007D5086" w:rsidP="007D5086">
      <w:pPr>
        <w:pStyle w:val="ADDCBulletinbody"/>
        <w:spacing w:after="0"/>
      </w:pPr>
      <w:r w:rsidRPr="007A3B1E">
        <w:t>Welcome to our October edition.</w:t>
      </w:r>
      <w:r w:rsidR="009972E5">
        <w:t xml:space="preserve"> </w:t>
      </w:r>
      <w:r w:rsidR="00254FD8" w:rsidRPr="00FC729A">
        <w:t xml:space="preserve">Executive Committee elections </w:t>
      </w:r>
      <w:r w:rsidR="009972E5">
        <w:t xml:space="preserve">are </w:t>
      </w:r>
      <w:r w:rsidR="00254FD8">
        <w:t xml:space="preserve">now </w:t>
      </w:r>
      <w:r w:rsidR="00254FD8" w:rsidRPr="00FC729A">
        <w:t>complete</w:t>
      </w:r>
      <w:r w:rsidR="009972E5">
        <w:t xml:space="preserve"> -</w:t>
      </w:r>
      <w:r w:rsidR="00254FD8" w:rsidRPr="00FC729A">
        <w:t xml:space="preserve"> we welcome new committee members and thank those who are continuing in their role. </w:t>
      </w:r>
      <w:r w:rsidR="009972E5">
        <w:t xml:space="preserve"> The </w:t>
      </w:r>
      <w:r w:rsidR="00254FD8" w:rsidRPr="00D459B9">
        <w:t xml:space="preserve">Executive Committee list is available </w:t>
      </w:r>
      <w:hyperlink w:anchor="ExComm" w:history="1">
        <w:r w:rsidR="00254FD8" w:rsidRPr="00D459B9">
          <w:rPr>
            <w:rStyle w:val="Hyperlink"/>
          </w:rPr>
          <w:t>here.</w:t>
        </w:r>
      </w:hyperlink>
      <w:r w:rsidR="00254FD8" w:rsidRPr="00FC729A">
        <w:t xml:space="preserve"> </w:t>
      </w:r>
    </w:p>
    <w:p w14:paraId="758341A1" w14:textId="10CEAFF5" w:rsidR="007D5086" w:rsidRPr="007A3B1E" w:rsidRDefault="007D5086" w:rsidP="007D5086">
      <w:pPr>
        <w:pStyle w:val="ADDCBulletinbody"/>
        <w:spacing w:after="0"/>
        <w:rPr>
          <w:color w:val="008DA9"/>
          <w:highlight w:val="yellow"/>
          <w:u w:val="single"/>
        </w:rPr>
      </w:pPr>
      <w:r w:rsidRPr="007A3B1E">
        <w:t xml:space="preserve">With International Day of People with Disabilities (IDPD) just around the corner, we are eager to share with you our </w:t>
      </w:r>
      <w:r w:rsidRPr="007D5086">
        <w:t>IDPD Activity Toolkit</w:t>
      </w:r>
      <w:r w:rsidRPr="007A3B1E">
        <w:t>! This Toolkit will equip you with everything you need to celebrate</w:t>
      </w:r>
      <w:r w:rsidR="00BA73A1">
        <w:t xml:space="preserve"> this</w:t>
      </w:r>
      <w:r w:rsidRPr="007A3B1E">
        <w:t xml:space="preserve"> day as well as raise awareness of disability inclusion within your </w:t>
      </w:r>
      <w:proofErr w:type="spellStart"/>
      <w:r w:rsidRPr="007A3B1E">
        <w:t>organisation</w:t>
      </w:r>
      <w:proofErr w:type="spellEnd"/>
      <w:r w:rsidRPr="007A3B1E">
        <w:t>.  It includes ideas for activities to mark IDPD at your workplace, tips for who to get involved, including guidance on engaging speakers with disabilities. It also outlines the IDPD Social Media Action</w:t>
      </w:r>
      <w:r w:rsidR="007A092C">
        <w:t>s</w:t>
      </w:r>
      <w:r w:rsidRPr="007A3B1E">
        <w:t xml:space="preserve"> that we hope you all get involved in</w:t>
      </w:r>
      <w:r w:rsidR="007A092C">
        <w:t>. Together let’s</w:t>
      </w:r>
      <w:r w:rsidRPr="007A3B1E">
        <w:t xml:space="preserve"> </w:t>
      </w:r>
      <w:r w:rsidR="007A092C">
        <w:t xml:space="preserve">celebrate inclusion and </w:t>
      </w:r>
      <w:r w:rsidRPr="007A3B1E">
        <w:t>demonstrat</w:t>
      </w:r>
      <w:r w:rsidR="007A092C">
        <w:t>e</w:t>
      </w:r>
      <w:r w:rsidRPr="007A3B1E">
        <w:t xml:space="preserve"> solidarity </w:t>
      </w:r>
      <w:r w:rsidR="007A092C">
        <w:t>with people with disabilities</w:t>
      </w:r>
      <w:r w:rsidRPr="007A3B1E">
        <w:t xml:space="preserve"> across our sector</w:t>
      </w:r>
      <w:r w:rsidR="007A092C">
        <w:t xml:space="preserve"> on IDPD!</w:t>
      </w:r>
    </w:p>
    <w:p w14:paraId="21A34154" w14:textId="2B0737D7" w:rsidR="007D5086" w:rsidRPr="00D7586F" w:rsidRDefault="007D5086" w:rsidP="007D5086">
      <w:pPr>
        <w:pStyle w:val="ADDCBulletinbody"/>
        <w:rPr>
          <w:highlight w:val="yellow"/>
        </w:rPr>
      </w:pPr>
      <w:r w:rsidRPr="009972E5">
        <w:t xml:space="preserve">This edition of our Bulletin is </w:t>
      </w:r>
      <w:r w:rsidR="007A092C">
        <w:t xml:space="preserve">also </w:t>
      </w:r>
      <w:r w:rsidRPr="009972E5">
        <w:t xml:space="preserve">full of resources to keep you updated on developments happening globally in disability inclusive development. </w:t>
      </w:r>
      <w:r w:rsidRPr="008F28C2">
        <w:t xml:space="preserve">Keep a lookout for our </w:t>
      </w:r>
      <w:r w:rsidRPr="007A3B1E">
        <w:t xml:space="preserve">IDPD </w:t>
      </w:r>
      <w:r w:rsidR="007A092C">
        <w:t>R</w:t>
      </w:r>
      <w:r w:rsidRPr="007A3B1E">
        <w:t xml:space="preserve">esource </w:t>
      </w:r>
      <w:r w:rsidR="007A092C">
        <w:t>Kit</w:t>
      </w:r>
      <w:r>
        <w:t xml:space="preserve"> </w:t>
      </w:r>
      <w:r w:rsidRPr="008F28C2">
        <w:t xml:space="preserve">in our next Bulletin, which will </w:t>
      </w:r>
      <w:r>
        <w:t xml:space="preserve">complement our IDPD Activity Toolkit by </w:t>
      </w:r>
      <w:r w:rsidRPr="008F28C2">
        <w:t>provid</w:t>
      </w:r>
      <w:r>
        <w:t>ing</w:t>
      </w:r>
      <w:r w:rsidRPr="008F28C2">
        <w:t xml:space="preserve"> you with</w:t>
      </w:r>
      <w:r>
        <w:t xml:space="preserve"> content tailored to celebrate</w:t>
      </w:r>
      <w:r w:rsidRPr="008F28C2">
        <w:t xml:space="preserve"> International Day</w:t>
      </w:r>
      <w:r w:rsidR="00BA73A1">
        <w:t>.</w:t>
      </w:r>
    </w:p>
    <w:p w14:paraId="0E9ABBFC" w14:textId="3D6C8FC7" w:rsidR="000C6C55" w:rsidRDefault="000C6C55" w:rsidP="000C6C55">
      <w:pPr>
        <w:pStyle w:val="ADDCBulletinbody"/>
        <w:spacing w:before="0" w:after="0"/>
      </w:pPr>
      <w:r w:rsidRPr="00F03C1E">
        <w:t>On behalf of ADDC, we thank you for being with us on this journey to a more inclusive world,</w:t>
      </w:r>
    </w:p>
    <w:p w14:paraId="612A68CB" w14:textId="77777777" w:rsidR="000C6C55" w:rsidRPr="00393612" w:rsidRDefault="000C6C55" w:rsidP="000C6C55">
      <w:pPr>
        <w:pStyle w:val="ADDCBulletinbody"/>
        <w:spacing w:before="0" w:after="0"/>
      </w:pPr>
    </w:p>
    <w:p w14:paraId="33032111" w14:textId="77777777" w:rsidR="000C6C55" w:rsidRDefault="000C6C55" w:rsidP="000C6C55">
      <w:pPr>
        <w:pStyle w:val="ADDCBulletinbody"/>
        <w:spacing w:before="0" w:after="0"/>
      </w:pPr>
      <w:r>
        <w:t>Kerryn Clarke</w:t>
      </w:r>
    </w:p>
    <w:p w14:paraId="1A18638B" w14:textId="77777777" w:rsidR="000C6C55" w:rsidRDefault="000C6C55" w:rsidP="000C6C55">
      <w:pPr>
        <w:pStyle w:val="ADDCBulletinbody"/>
        <w:spacing w:before="0" w:after="0"/>
      </w:pPr>
      <w:r>
        <w:t>Executive Officer</w:t>
      </w:r>
    </w:p>
    <w:p w14:paraId="34AF8138" w14:textId="77777777" w:rsidR="000C6C55" w:rsidRDefault="00D63377" w:rsidP="000C6C55">
      <w:pPr>
        <w:pStyle w:val="ADDCBulletinbody"/>
        <w:spacing w:before="0" w:after="0"/>
      </w:pPr>
      <w:hyperlink r:id="rId8" w:history="1">
        <w:r w:rsidR="000C6C55" w:rsidRPr="00F676B9">
          <w:rPr>
            <w:rStyle w:val="Hyperlink"/>
          </w:rPr>
          <w:t>kclarke@addc.org.au</w:t>
        </w:r>
      </w:hyperlink>
    </w:p>
    <w:p w14:paraId="4BFD2440" w14:textId="77777777" w:rsidR="000C6C55" w:rsidRDefault="000C6C55" w:rsidP="000C6C55">
      <w:pPr>
        <w:pStyle w:val="ADDCBulletinbody"/>
        <w:spacing w:before="0" w:after="0"/>
      </w:pPr>
    </w:p>
    <w:p w14:paraId="49647C19" w14:textId="77777777" w:rsidR="000C6C55" w:rsidRDefault="000C6C55" w:rsidP="000C6C55">
      <w:pPr>
        <w:pStyle w:val="ADDCBulletinbody"/>
        <w:spacing w:before="0" w:after="0"/>
      </w:pPr>
      <w:r>
        <w:t>Linda Munoz</w:t>
      </w:r>
    </w:p>
    <w:p w14:paraId="2EF9A48C" w14:textId="77777777" w:rsidR="000C6C55" w:rsidRDefault="000C6C55" w:rsidP="000C6C55">
      <w:pPr>
        <w:pStyle w:val="ADDCBulletinbody"/>
        <w:spacing w:before="0" w:after="0"/>
      </w:pPr>
      <w:r>
        <w:t>Support Officer</w:t>
      </w:r>
    </w:p>
    <w:p w14:paraId="3A2A640E" w14:textId="77777777" w:rsidR="000C6C55" w:rsidRDefault="00D63377" w:rsidP="000C6C55">
      <w:pPr>
        <w:pStyle w:val="ADDCBulletinbody"/>
        <w:spacing w:before="0" w:after="0"/>
        <w:rPr>
          <w:rStyle w:val="Hyperlink"/>
        </w:rPr>
      </w:pPr>
      <w:hyperlink r:id="rId9" w:history="1">
        <w:r w:rsidR="000C6C55" w:rsidRPr="00DA232B">
          <w:rPr>
            <w:rStyle w:val="Hyperlink"/>
          </w:rPr>
          <w:t>lmunoz@addc.org.au</w:t>
        </w:r>
      </w:hyperlink>
    </w:p>
    <w:p w14:paraId="1EDB603C" w14:textId="77777777" w:rsidR="0042687C" w:rsidRDefault="0042687C" w:rsidP="009A62FD">
      <w:pPr>
        <w:pStyle w:val="ADDCBulletinbody"/>
        <w:spacing w:before="0" w:after="0"/>
        <w:rPr>
          <w:rStyle w:val="Hyperlink"/>
        </w:rPr>
      </w:pPr>
    </w:p>
    <w:p w14:paraId="1B8CCA31" w14:textId="098867B6" w:rsidR="009122F7" w:rsidRDefault="00534C19" w:rsidP="003E0F05">
      <w:pPr>
        <w:pStyle w:val="Heading1"/>
      </w:pPr>
      <w:bookmarkStart w:id="0" w:name="_COVID-19_information_for"/>
      <w:bookmarkStart w:id="1" w:name="_COVID-19_information_regarding"/>
      <w:bookmarkStart w:id="2" w:name="ADDC_News"/>
      <w:bookmarkEnd w:id="0"/>
      <w:bookmarkEnd w:id="1"/>
      <w:r>
        <w:t>ADDC NEWS</w:t>
      </w:r>
    </w:p>
    <w:p w14:paraId="0A361EFE" w14:textId="26085DC8" w:rsidR="00D0307B" w:rsidRDefault="006B6CB6" w:rsidP="00F2010C">
      <w:pPr>
        <w:pStyle w:val="Heading2"/>
      </w:pPr>
      <w:bookmarkStart w:id="3" w:name="_ADDC_NEWS"/>
      <w:bookmarkStart w:id="4" w:name="_IN_THE_NEWS"/>
      <w:bookmarkStart w:id="5" w:name="ExComm"/>
      <w:bookmarkStart w:id="6" w:name="_Toc507249319"/>
      <w:bookmarkStart w:id="7" w:name="INTHENEWS"/>
      <w:bookmarkEnd w:id="2"/>
      <w:bookmarkEnd w:id="3"/>
      <w:bookmarkEnd w:id="4"/>
      <w:bookmarkEnd w:id="5"/>
      <w:r w:rsidRPr="00A6243D">
        <w:t xml:space="preserve">Welcome to the new </w:t>
      </w:r>
      <w:r>
        <w:t>ADDC Executive Committee</w:t>
      </w:r>
    </w:p>
    <w:p w14:paraId="4646AE86" w14:textId="06AA1E10" w:rsidR="006B6CB6" w:rsidRDefault="006B6CB6" w:rsidP="006B6CB6">
      <w:pPr>
        <w:pStyle w:val="ADDCBulletinbody"/>
      </w:pPr>
      <w:r>
        <w:t>ADDC</w:t>
      </w:r>
      <w:r w:rsidR="00BA73A1">
        <w:t xml:space="preserve"> members have newly </w:t>
      </w:r>
      <w:r w:rsidR="007A092C">
        <w:t>elected</w:t>
      </w:r>
      <w:r w:rsidR="00BA73A1">
        <w:t xml:space="preserve"> our</w:t>
      </w:r>
      <w:r>
        <w:t xml:space="preserve"> Executive Committee</w:t>
      </w:r>
      <w:r w:rsidR="00BA73A1">
        <w:t>.</w:t>
      </w:r>
    </w:p>
    <w:p w14:paraId="671A0EA8" w14:textId="26F8293D" w:rsidR="00C60821" w:rsidRDefault="006B6CB6" w:rsidP="003C1C6C">
      <w:pPr>
        <w:rPr>
          <w:rFonts w:ascii="Segoe UI" w:hAnsi="Segoe UI" w:cs="Segoe UI"/>
          <w:sz w:val="21"/>
          <w:szCs w:val="21"/>
        </w:rPr>
      </w:pPr>
      <w:r>
        <w:rPr>
          <w:rFonts w:ascii="Segoe UI" w:hAnsi="Segoe UI" w:cs="Segoe UI"/>
          <w:sz w:val="21"/>
          <w:szCs w:val="21"/>
        </w:rPr>
        <w:t>Welcome to</w:t>
      </w:r>
      <w:r w:rsidR="003C1C6C">
        <w:rPr>
          <w:rFonts w:ascii="Segoe UI" w:hAnsi="Segoe UI" w:cs="Segoe UI"/>
          <w:sz w:val="21"/>
          <w:szCs w:val="21"/>
        </w:rPr>
        <w:t xml:space="preserve"> new Committee members </w:t>
      </w:r>
      <w:r w:rsidR="003C1C6C" w:rsidRPr="003C1C6C">
        <w:rPr>
          <w:rFonts w:ascii="Segoe UI" w:hAnsi="Segoe UI" w:cs="Segoe UI"/>
          <w:sz w:val="21"/>
          <w:szCs w:val="21"/>
        </w:rPr>
        <w:t>Eva Lee</w:t>
      </w:r>
      <w:r w:rsidR="003C1C6C">
        <w:rPr>
          <w:rFonts w:ascii="Segoe UI" w:hAnsi="Segoe UI" w:cs="Segoe UI"/>
          <w:sz w:val="21"/>
          <w:szCs w:val="21"/>
        </w:rPr>
        <w:t xml:space="preserve"> from </w:t>
      </w:r>
      <w:r w:rsidR="003C1C6C" w:rsidRPr="003C1C6C">
        <w:rPr>
          <w:rFonts w:ascii="Segoe UI" w:hAnsi="Segoe UI" w:cs="Segoe UI"/>
          <w:sz w:val="21"/>
          <w:szCs w:val="21"/>
        </w:rPr>
        <w:t>The Leprosy Mission Australia</w:t>
      </w:r>
      <w:r w:rsidR="003C1C6C">
        <w:rPr>
          <w:rFonts w:ascii="Segoe UI" w:hAnsi="Segoe UI" w:cs="Segoe UI"/>
          <w:sz w:val="21"/>
          <w:szCs w:val="21"/>
        </w:rPr>
        <w:t xml:space="preserve"> and </w:t>
      </w:r>
      <w:r w:rsidR="003C1C6C" w:rsidRPr="003C1C6C">
        <w:rPr>
          <w:rFonts w:ascii="Segoe UI" w:hAnsi="Segoe UI" w:cs="Segoe UI"/>
          <w:sz w:val="21"/>
          <w:szCs w:val="21"/>
        </w:rPr>
        <w:t>Cashelle Du</w:t>
      </w:r>
      <w:r w:rsidR="003C1C6C">
        <w:rPr>
          <w:rFonts w:ascii="Segoe UI" w:hAnsi="Segoe UI" w:cs="Segoe UI"/>
          <w:sz w:val="21"/>
          <w:szCs w:val="21"/>
        </w:rPr>
        <w:t xml:space="preserve">nn representing </w:t>
      </w:r>
      <w:r w:rsidR="003C1C6C" w:rsidRPr="003C1C6C">
        <w:rPr>
          <w:rFonts w:ascii="Segoe UI" w:hAnsi="Segoe UI" w:cs="Segoe UI"/>
          <w:sz w:val="21"/>
          <w:szCs w:val="21"/>
        </w:rPr>
        <w:t>World Vision Australia</w:t>
      </w:r>
      <w:r w:rsidR="00BA73A1">
        <w:rPr>
          <w:rFonts w:ascii="Segoe UI" w:hAnsi="Segoe UI" w:cs="Segoe UI"/>
          <w:sz w:val="21"/>
          <w:szCs w:val="21"/>
        </w:rPr>
        <w:t xml:space="preserve"> </w:t>
      </w:r>
      <w:r w:rsidR="00771662">
        <w:rPr>
          <w:rFonts w:ascii="Segoe UI" w:hAnsi="Segoe UI" w:cs="Segoe UI"/>
          <w:sz w:val="21"/>
          <w:szCs w:val="21"/>
        </w:rPr>
        <w:t xml:space="preserve">who </w:t>
      </w:r>
      <w:r w:rsidR="00BA73A1">
        <w:rPr>
          <w:rFonts w:ascii="Segoe UI" w:hAnsi="Segoe UI" w:cs="Segoe UI"/>
          <w:sz w:val="21"/>
          <w:szCs w:val="21"/>
        </w:rPr>
        <w:t>were elected to the Australian INGO positions</w:t>
      </w:r>
      <w:r w:rsidR="003C1C6C">
        <w:rPr>
          <w:rFonts w:ascii="Segoe UI" w:hAnsi="Segoe UI" w:cs="Segoe UI"/>
          <w:sz w:val="21"/>
          <w:szCs w:val="21"/>
        </w:rPr>
        <w:t xml:space="preserve">. </w:t>
      </w:r>
      <w:r w:rsidR="00BA73A1">
        <w:rPr>
          <w:rFonts w:ascii="Segoe UI" w:hAnsi="Segoe UI" w:cs="Segoe UI"/>
          <w:sz w:val="21"/>
          <w:szCs w:val="21"/>
        </w:rPr>
        <w:t xml:space="preserve">Also elected in </w:t>
      </w:r>
      <w:r w:rsidR="00BA73A1">
        <w:rPr>
          <w:rFonts w:ascii="Segoe UI" w:hAnsi="Segoe UI" w:cs="Segoe UI"/>
          <w:sz w:val="21"/>
          <w:szCs w:val="21"/>
        </w:rPr>
        <w:lastRenderedPageBreak/>
        <w:t xml:space="preserve">this category were </w:t>
      </w:r>
      <w:r w:rsidR="003C1C6C" w:rsidRPr="003C1C6C">
        <w:rPr>
          <w:rFonts w:ascii="Segoe UI" w:hAnsi="Segoe UI" w:cs="Segoe UI"/>
          <w:sz w:val="21"/>
          <w:szCs w:val="21"/>
        </w:rPr>
        <w:t>Fifi Rashando</w:t>
      </w:r>
      <w:r w:rsidR="003C1C6C">
        <w:rPr>
          <w:rFonts w:ascii="Segoe UI" w:hAnsi="Segoe UI" w:cs="Segoe UI"/>
          <w:sz w:val="21"/>
          <w:szCs w:val="21"/>
        </w:rPr>
        <w:t xml:space="preserve"> from </w:t>
      </w:r>
      <w:r w:rsidR="003C1C6C" w:rsidRPr="003C1C6C">
        <w:rPr>
          <w:rFonts w:ascii="Segoe UI" w:hAnsi="Segoe UI" w:cs="Segoe UI"/>
          <w:sz w:val="21"/>
          <w:szCs w:val="21"/>
        </w:rPr>
        <w:t>Good Retur</w:t>
      </w:r>
      <w:r w:rsidR="003C1C6C">
        <w:rPr>
          <w:rFonts w:ascii="Segoe UI" w:hAnsi="Segoe UI" w:cs="Segoe UI"/>
          <w:sz w:val="21"/>
          <w:szCs w:val="21"/>
        </w:rPr>
        <w:t xml:space="preserve">n and </w:t>
      </w:r>
      <w:r w:rsidR="003C1C6C" w:rsidRPr="003C1C6C">
        <w:rPr>
          <w:rFonts w:ascii="Segoe UI" w:hAnsi="Segoe UI" w:cs="Segoe UI"/>
          <w:sz w:val="21"/>
          <w:szCs w:val="21"/>
        </w:rPr>
        <w:t>Louise Coventry</w:t>
      </w:r>
      <w:r w:rsidR="003C1C6C">
        <w:rPr>
          <w:rFonts w:ascii="Segoe UI" w:hAnsi="Segoe UI" w:cs="Segoe UI"/>
          <w:sz w:val="21"/>
          <w:szCs w:val="21"/>
        </w:rPr>
        <w:t xml:space="preserve"> from </w:t>
      </w:r>
      <w:r w:rsidR="003C1C6C" w:rsidRPr="003C1C6C">
        <w:rPr>
          <w:rFonts w:ascii="Segoe UI" w:hAnsi="Segoe UI" w:cs="Segoe UI"/>
          <w:sz w:val="21"/>
          <w:szCs w:val="21"/>
        </w:rPr>
        <w:t>Motivation Australia</w:t>
      </w:r>
      <w:r w:rsidR="007A092C">
        <w:rPr>
          <w:rFonts w:ascii="Segoe UI" w:hAnsi="Segoe UI" w:cs="Segoe UI"/>
          <w:sz w:val="21"/>
          <w:szCs w:val="21"/>
        </w:rPr>
        <w:t>, who were already serving on the committee</w:t>
      </w:r>
      <w:r w:rsidR="00BA73A1">
        <w:rPr>
          <w:rFonts w:ascii="Segoe UI" w:hAnsi="Segoe UI" w:cs="Segoe UI"/>
          <w:sz w:val="21"/>
          <w:szCs w:val="21"/>
        </w:rPr>
        <w:t>.</w:t>
      </w:r>
    </w:p>
    <w:p w14:paraId="4B72D4F3" w14:textId="378A523B" w:rsidR="003C1C6C" w:rsidRPr="003C1C6C" w:rsidRDefault="003C1C6C" w:rsidP="003C1C6C">
      <w:pPr>
        <w:rPr>
          <w:rFonts w:ascii="Segoe UI" w:hAnsi="Segoe UI" w:cs="Segoe UI"/>
          <w:sz w:val="21"/>
          <w:szCs w:val="21"/>
        </w:rPr>
      </w:pPr>
      <w:r w:rsidRPr="003C1C6C">
        <w:rPr>
          <w:rFonts w:ascii="Segoe UI" w:hAnsi="Segoe UI" w:cs="Segoe UI"/>
          <w:sz w:val="21"/>
          <w:szCs w:val="21"/>
        </w:rPr>
        <w:t>Fleur Smith</w:t>
      </w:r>
      <w:r w:rsidR="00C60821">
        <w:rPr>
          <w:rFonts w:ascii="Segoe UI" w:hAnsi="Segoe UI" w:cs="Segoe UI"/>
          <w:sz w:val="21"/>
          <w:szCs w:val="21"/>
        </w:rPr>
        <w:t xml:space="preserve"> from the </w:t>
      </w:r>
      <w:r w:rsidRPr="003C1C6C">
        <w:rPr>
          <w:rFonts w:ascii="Segoe UI" w:hAnsi="Segoe UI" w:cs="Segoe UI"/>
          <w:sz w:val="21"/>
          <w:szCs w:val="21"/>
        </w:rPr>
        <w:t>Nossal Institute</w:t>
      </w:r>
      <w:r w:rsidR="00BA73A1">
        <w:rPr>
          <w:rFonts w:ascii="Segoe UI" w:hAnsi="Segoe UI" w:cs="Segoe UI"/>
          <w:sz w:val="21"/>
          <w:szCs w:val="21"/>
        </w:rPr>
        <w:t xml:space="preserve"> for Global Health</w:t>
      </w:r>
      <w:r w:rsidR="00C60821">
        <w:rPr>
          <w:rFonts w:ascii="Segoe UI" w:hAnsi="Segoe UI" w:cs="Segoe UI"/>
          <w:sz w:val="21"/>
          <w:szCs w:val="21"/>
        </w:rPr>
        <w:t xml:space="preserve">, </w:t>
      </w:r>
      <w:r w:rsidRPr="003C1C6C">
        <w:rPr>
          <w:rFonts w:ascii="Segoe UI" w:hAnsi="Segoe UI" w:cs="Segoe UI"/>
          <w:sz w:val="21"/>
          <w:szCs w:val="21"/>
        </w:rPr>
        <w:t>Paul Calcott</w:t>
      </w:r>
      <w:r w:rsidR="00C60821">
        <w:rPr>
          <w:rFonts w:ascii="Segoe UI" w:hAnsi="Segoe UI" w:cs="Segoe UI"/>
          <w:sz w:val="21"/>
          <w:szCs w:val="21"/>
        </w:rPr>
        <w:t xml:space="preserve"> representing the </w:t>
      </w:r>
      <w:r w:rsidRPr="003C1C6C">
        <w:rPr>
          <w:rFonts w:ascii="Segoe UI" w:hAnsi="Segoe UI" w:cs="Segoe UI"/>
          <w:sz w:val="21"/>
          <w:szCs w:val="21"/>
        </w:rPr>
        <w:t>First Peoples Disability Network</w:t>
      </w:r>
      <w:r w:rsidR="00C60821">
        <w:rPr>
          <w:rFonts w:ascii="Segoe UI" w:hAnsi="Segoe UI" w:cs="Segoe UI"/>
          <w:sz w:val="21"/>
          <w:szCs w:val="21"/>
        </w:rPr>
        <w:t xml:space="preserve"> and </w:t>
      </w:r>
      <w:r w:rsidRPr="003C1C6C">
        <w:rPr>
          <w:rFonts w:ascii="Segoe UI" w:hAnsi="Segoe UI" w:cs="Segoe UI"/>
          <w:sz w:val="21"/>
          <w:szCs w:val="21"/>
        </w:rPr>
        <w:t>Ben Clare</w:t>
      </w:r>
      <w:r w:rsidR="00C60821">
        <w:rPr>
          <w:rFonts w:ascii="Segoe UI" w:hAnsi="Segoe UI" w:cs="Segoe UI"/>
          <w:sz w:val="21"/>
          <w:szCs w:val="21"/>
        </w:rPr>
        <w:t xml:space="preserve"> from Australian</w:t>
      </w:r>
      <w:r w:rsidR="007A092C">
        <w:rPr>
          <w:rFonts w:ascii="Segoe UI" w:hAnsi="Segoe UI" w:cs="Segoe UI"/>
          <w:sz w:val="21"/>
          <w:szCs w:val="21"/>
        </w:rPr>
        <w:t>-</w:t>
      </w:r>
      <w:r w:rsidR="00C60821">
        <w:rPr>
          <w:rFonts w:ascii="Segoe UI" w:hAnsi="Segoe UI" w:cs="Segoe UI"/>
          <w:sz w:val="21"/>
          <w:szCs w:val="21"/>
        </w:rPr>
        <w:t xml:space="preserve">based consultancy, </w:t>
      </w:r>
      <w:r w:rsidRPr="003C1C6C">
        <w:rPr>
          <w:rFonts w:ascii="Segoe UI" w:hAnsi="Segoe UI" w:cs="Segoe UI"/>
          <w:sz w:val="21"/>
          <w:szCs w:val="21"/>
        </w:rPr>
        <w:t>Exemplar International</w:t>
      </w:r>
      <w:r w:rsidR="00C60821">
        <w:rPr>
          <w:rFonts w:ascii="Segoe UI" w:hAnsi="Segoe UI" w:cs="Segoe UI"/>
          <w:sz w:val="21"/>
          <w:szCs w:val="21"/>
        </w:rPr>
        <w:t xml:space="preserve"> were duly elected in the general organization category.</w:t>
      </w:r>
    </w:p>
    <w:p w14:paraId="51E8F4B2" w14:textId="70BF87AC" w:rsidR="003C1C6C" w:rsidRDefault="00BA73A1" w:rsidP="003C1C6C">
      <w:pPr>
        <w:rPr>
          <w:rFonts w:ascii="Segoe UI" w:hAnsi="Segoe UI" w:cs="Segoe UI"/>
          <w:sz w:val="21"/>
          <w:szCs w:val="21"/>
        </w:rPr>
      </w:pPr>
      <w:r>
        <w:rPr>
          <w:rFonts w:ascii="Segoe UI" w:hAnsi="Segoe UI" w:cs="Segoe UI"/>
          <w:sz w:val="21"/>
          <w:szCs w:val="21"/>
        </w:rPr>
        <w:t xml:space="preserve">We welcome back to the committee </w:t>
      </w:r>
      <w:r w:rsidR="003C1C6C" w:rsidRPr="003C1C6C">
        <w:rPr>
          <w:rFonts w:ascii="Segoe UI" w:hAnsi="Segoe UI" w:cs="Segoe UI"/>
          <w:sz w:val="21"/>
          <w:szCs w:val="21"/>
        </w:rPr>
        <w:t>Christina Parasyn</w:t>
      </w:r>
      <w:r w:rsidR="00C60821">
        <w:rPr>
          <w:rFonts w:ascii="Segoe UI" w:hAnsi="Segoe UI" w:cs="Segoe UI"/>
          <w:sz w:val="21"/>
          <w:szCs w:val="21"/>
        </w:rPr>
        <w:t xml:space="preserve"> and </w:t>
      </w:r>
      <w:r w:rsidR="003C1C6C" w:rsidRPr="003C1C6C">
        <w:rPr>
          <w:rFonts w:ascii="Segoe UI" w:hAnsi="Segoe UI" w:cs="Segoe UI"/>
          <w:sz w:val="21"/>
          <w:szCs w:val="21"/>
        </w:rPr>
        <w:t>Alexandra Gartrell</w:t>
      </w:r>
      <w:r w:rsidR="00C60821">
        <w:rPr>
          <w:rFonts w:ascii="Segoe UI" w:hAnsi="Segoe UI" w:cs="Segoe UI"/>
          <w:sz w:val="21"/>
          <w:szCs w:val="21"/>
        </w:rPr>
        <w:t xml:space="preserve"> w</w:t>
      </w:r>
      <w:r>
        <w:rPr>
          <w:rFonts w:ascii="Segoe UI" w:hAnsi="Segoe UI" w:cs="Segoe UI"/>
          <w:sz w:val="21"/>
          <w:szCs w:val="21"/>
        </w:rPr>
        <w:t>ho w</w:t>
      </w:r>
      <w:r w:rsidR="00C60821">
        <w:rPr>
          <w:rFonts w:ascii="Segoe UI" w:hAnsi="Segoe UI" w:cs="Segoe UI"/>
          <w:sz w:val="21"/>
          <w:szCs w:val="21"/>
        </w:rPr>
        <w:t>ere elected in their capacity as individual members.</w:t>
      </w:r>
    </w:p>
    <w:p w14:paraId="4FCB5347" w14:textId="34C9C1F2" w:rsidR="006B6CB6" w:rsidRPr="00F2010C" w:rsidRDefault="006B6CB6" w:rsidP="00F2010C">
      <w:pPr>
        <w:pStyle w:val="ADDCBulletinbody"/>
      </w:pPr>
      <w:r>
        <w:t xml:space="preserve">Read more about </w:t>
      </w:r>
      <w:r w:rsidR="00C60821">
        <w:t>our</w:t>
      </w:r>
      <w:r>
        <w:t xml:space="preserve"> new </w:t>
      </w:r>
      <w:hyperlink r:id="rId10" w:history="1">
        <w:r w:rsidRPr="002E328B">
          <w:rPr>
            <w:rStyle w:val="Hyperlink"/>
          </w:rPr>
          <w:t>Executive Committee</w:t>
        </w:r>
      </w:hyperlink>
      <w:r>
        <w:t>.</w:t>
      </w:r>
    </w:p>
    <w:p w14:paraId="77E91DBC" w14:textId="594FBB0E" w:rsidR="007D5086" w:rsidRPr="007D5086" w:rsidRDefault="007D5086" w:rsidP="007D5086">
      <w:pPr>
        <w:keepNext/>
        <w:keepLines/>
        <w:spacing w:before="40" w:after="0"/>
        <w:outlineLvl w:val="1"/>
        <w:rPr>
          <w:rFonts w:ascii="Segoe UI" w:eastAsiaTheme="majorEastAsia" w:hAnsi="Segoe UI" w:cs="Segoe UI"/>
          <w:b/>
          <w:sz w:val="26"/>
          <w:szCs w:val="26"/>
        </w:rPr>
      </w:pPr>
      <w:r w:rsidRPr="007D5086">
        <w:rPr>
          <w:rFonts w:ascii="Segoe UI" w:eastAsiaTheme="majorEastAsia" w:hAnsi="Segoe UI" w:cs="Segoe UI"/>
          <w:b/>
          <w:sz w:val="26"/>
          <w:szCs w:val="26"/>
        </w:rPr>
        <w:t>International Day of People with Disabilities Activity Toolkit</w:t>
      </w:r>
    </w:p>
    <w:p w14:paraId="4526AE3B" w14:textId="05869776" w:rsidR="007D5086" w:rsidRPr="007D5086" w:rsidRDefault="007D5086" w:rsidP="007D5086">
      <w:pPr>
        <w:rPr>
          <w:rFonts w:ascii="Segoe UI" w:hAnsi="Segoe UI" w:cs="Segoe UI"/>
          <w:sz w:val="21"/>
          <w:szCs w:val="21"/>
        </w:rPr>
      </w:pPr>
      <w:r w:rsidRPr="007D5086">
        <w:rPr>
          <w:rFonts w:ascii="Segoe UI" w:hAnsi="Segoe UI" w:cs="Segoe UI"/>
          <w:sz w:val="21"/>
          <w:szCs w:val="21"/>
        </w:rPr>
        <w:t xml:space="preserve">We are excited to introduce to you our </w:t>
      </w:r>
      <w:r w:rsidRPr="007D5086">
        <w:rPr>
          <w:rFonts w:ascii="Segoe UI" w:hAnsi="Segoe UI" w:cs="Segoe UI"/>
          <w:i/>
          <w:sz w:val="21"/>
          <w:szCs w:val="21"/>
        </w:rPr>
        <w:t>IDPD Activity Toolkit</w:t>
      </w:r>
      <w:r w:rsidRPr="007D5086">
        <w:rPr>
          <w:rFonts w:ascii="Segoe UI" w:hAnsi="Segoe UI" w:cs="Segoe UI"/>
          <w:sz w:val="21"/>
          <w:szCs w:val="21"/>
        </w:rPr>
        <w:t xml:space="preserve">, a resource designed to help your </w:t>
      </w:r>
      <w:proofErr w:type="spellStart"/>
      <w:r w:rsidRPr="007D5086">
        <w:rPr>
          <w:rFonts w:ascii="Segoe UI" w:hAnsi="Segoe UI" w:cs="Segoe UI"/>
          <w:sz w:val="21"/>
          <w:szCs w:val="21"/>
        </w:rPr>
        <w:t>organisation</w:t>
      </w:r>
      <w:proofErr w:type="spellEnd"/>
      <w:r w:rsidRPr="007D5086">
        <w:rPr>
          <w:rFonts w:ascii="Segoe UI" w:hAnsi="Segoe UI" w:cs="Segoe UI"/>
          <w:sz w:val="21"/>
          <w:szCs w:val="21"/>
        </w:rPr>
        <w:t xml:space="preserve"> mark International Day of People with Disabilities (IDPD) on </w:t>
      </w:r>
      <w:r>
        <w:rPr>
          <w:rFonts w:ascii="Segoe UI" w:hAnsi="Segoe UI" w:cs="Segoe UI"/>
          <w:sz w:val="21"/>
          <w:szCs w:val="21"/>
        </w:rPr>
        <w:t>Friday</w:t>
      </w:r>
      <w:r w:rsidRPr="007D5086">
        <w:rPr>
          <w:rFonts w:ascii="Segoe UI" w:hAnsi="Segoe UI" w:cs="Segoe UI"/>
          <w:sz w:val="21"/>
          <w:szCs w:val="21"/>
        </w:rPr>
        <w:t xml:space="preserve"> 3 December.</w:t>
      </w:r>
    </w:p>
    <w:p w14:paraId="77F6EDDD" w14:textId="77777777" w:rsidR="007D5086" w:rsidRPr="007D5086" w:rsidRDefault="007D5086" w:rsidP="007D5086">
      <w:pPr>
        <w:rPr>
          <w:rFonts w:ascii="Segoe UI" w:hAnsi="Segoe UI" w:cs="Segoe UI"/>
          <w:sz w:val="21"/>
          <w:szCs w:val="21"/>
        </w:rPr>
      </w:pPr>
      <w:r w:rsidRPr="007D5086">
        <w:rPr>
          <w:rFonts w:ascii="Segoe UI" w:hAnsi="Segoe UI" w:cs="Segoe UI"/>
          <w:sz w:val="21"/>
          <w:szCs w:val="21"/>
        </w:rPr>
        <w:t xml:space="preserve">This Toolkit is aimed at helping you think through and plan how to mark IDPD within your </w:t>
      </w:r>
      <w:proofErr w:type="spellStart"/>
      <w:r w:rsidRPr="007D5086">
        <w:rPr>
          <w:rFonts w:ascii="Segoe UI" w:hAnsi="Segoe UI" w:cs="Segoe UI"/>
          <w:sz w:val="21"/>
          <w:szCs w:val="21"/>
        </w:rPr>
        <w:t>organisation</w:t>
      </w:r>
      <w:proofErr w:type="spellEnd"/>
      <w:r w:rsidRPr="007D5086">
        <w:rPr>
          <w:rFonts w:ascii="Segoe UI" w:hAnsi="Segoe UI" w:cs="Segoe UI"/>
          <w:sz w:val="21"/>
          <w:szCs w:val="21"/>
        </w:rPr>
        <w:t xml:space="preserve">, to celebrate disability and raise awareness within your </w:t>
      </w:r>
      <w:proofErr w:type="spellStart"/>
      <w:r w:rsidRPr="007D5086">
        <w:rPr>
          <w:rFonts w:ascii="Segoe UI" w:hAnsi="Segoe UI" w:cs="Segoe UI"/>
          <w:sz w:val="21"/>
          <w:szCs w:val="21"/>
        </w:rPr>
        <w:t>organisation</w:t>
      </w:r>
      <w:proofErr w:type="spellEnd"/>
      <w:r w:rsidRPr="007D5086">
        <w:rPr>
          <w:rFonts w:ascii="Segoe UI" w:hAnsi="Segoe UI" w:cs="Segoe UI"/>
          <w:sz w:val="21"/>
          <w:szCs w:val="21"/>
        </w:rPr>
        <w:t xml:space="preserve"> about disability inclusion. It includes ideas for activities, tips for who to get involved, and guidance on engaging speakers with disabilities. </w:t>
      </w:r>
    </w:p>
    <w:p w14:paraId="57102EB8" w14:textId="77777777" w:rsidR="007D5086" w:rsidRPr="007D5086" w:rsidRDefault="007D5086" w:rsidP="007D5086">
      <w:pPr>
        <w:rPr>
          <w:rFonts w:ascii="Segoe UI" w:hAnsi="Segoe UI" w:cs="Segoe UI"/>
          <w:sz w:val="21"/>
          <w:szCs w:val="21"/>
        </w:rPr>
      </w:pPr>
      <w:r w:rsidRPr="007D5086">
        <w:rPr>
          <w:rFonts w:ascii="Segoe UI" w:hAnsi="Segoe UI" w:cs="Segoe UI"/>
          <w:sz w:val="21"/>
          <w:szCs w:val="21"/>
        </w:rPr>
        <w:t xml:space="preserve">It also includes guidance on how to undertake an IDPD Social Media action. Join the action yourself and get others on board across the international development sector – together we can show strong solidarity across the sector for disability inclusion.  It will be great for different </w:t>
      </w:r>
      <w:proofErr w:type="spellStart"/>
      <w:r w:rsidRPr="007D5086">
        <w:rPr>
          <w:rFonts w:ascii="Segoe UI" w:hAnsi="Segoe UI" w:cs="Segoe UI"/>
          <w:sz w:val="21"/>
          <w:szCs w:val="21"/>
        </w:rPr>
        <w:t>organisations</w:t>
      </w:r>
      <w:proofErr w:type="spellEnd"/>
      <w:r w:rsidRPr="007D5086">
        <w:rPr>
          <w:rFonts w:ascii="Segoe UI" w:hAnsi="Segoe UI" w:cs="Segoe UI"/>
          <w:sz w:val="21"/>
          <w:szCs w:val="21"/>
        </w:rPr>
        <w:t xml:space="preserve"> to be able to connect and support each other by sharing in this action together!</w:t>
      </w:r>
    </w:p>
    <w:p w14:paraId="22DD375D" w14:textId="10074A25" w:rsidR="007D5086" w:rsidRPr="007D5086" w:rsidRDefault="007D5086" w:rsidP="007D5086">
      <w:pPr>
        <w:rPr>
          <w:rFonts w:ascii="Segoe UI" w:hAnsi="Segoe UI" w:cs="Segoe UI"/>
          <w:sz w:val="21"/>
          <w:szCs w:val="21"/>
        </w:rPr>
      </w:pPr>
      <w:r w:rsidRPr="007D5086">
        <w:rPr>
          <w:rFonts w:ascii="Segoe UI" w:hAnsi="Segoe UI" w:cs="Segoe UI"/>
          <w:sz w:val="21"/>
          <w:szCs w:val="21"/>
        </w:rPr>
        <w:t xml:space="preserve">Keep your eyes peeled for the </w:t>
      </w:r>
      <w:r w:rsidRPr="007D5086">
        <w:rPr>
          <w:rFonts w:ascii="Segoe UI" w:hAnsi="Segoe UI" w:cs="Segoe UI"/>
          <w:i/>
          <w:sz w:val="21"/>
          <w:szCs w:val="21"/>
        </w:rPr>
        <w:t>IDPD Resource Pack</w:t>
      </w:r>
      <w:r w:rsidRPr="007D5086">
        <w:rPr>
          <w:rFonts w:ascii="Segoe UI" w:hAnsi="Segoe UI" w:cs="Segoe UI"/>
          <w:sz w:val="21"/>
          <w:szCs w:val="21"/>
        </w:rPr>
        <w:t xml:space="preserve"> </w:t>
      </w:r>
      <w:r w:rsidR="00173D88">
        <w:rPr>
          <w:rFonts w:ascii="Segoe UI" w:hAnsi="Segoe UI" w:cs="Segoe UI"/>
          <w:sz w:val="21"/>
          <w:szCs w:val="21"/>
        </w:rPr>
        <w:t>to be released</w:t>
      </w:r>
      <w:r>
        <w:rPr>
          <w:rFonts w:ascii="Segoe UI" w:hAnsi="Segoe UI" w:cs="Segoe UI"/>
          <w:sz w:val="21"/>
          <w:szCs w:val="21"/>
        </w:rPr>
        <w:t xml:space="preserve"> </w:t>
      </w:r>
      <w:r w:rsidR="00173D88">
        <w:rPr>
          <w:rFonts w:ascii="Segoe UI" w:hAnsi="Segoe UI" w:cs="Segoe UI"/>
          <w:sz w:val="21"/>
          <w:szCs w:val="21"/>
        </w:rPr>
        <w:t>mid-</w:t>
      </w:r>
      <w:r>
        <w:rPr>
          <w:rFonts w:ascii="Segoe UI" w:hAnsi="Segoe UI" w:cs="Segoe UI"/>
          <w:sz w:val="21"/>
          <w:szCs w:val="21"/>
        </w:rPr>
        <w:t>November</w:t>
      </w:r>
      <w:r w:rsidRPr="007D5086">
        <w:rPr>
          <w:rFonts w:ascii="Segoe UI" w:hAnsi="Segoe UI" w:cs="Segoe UI"/>
          <w:sz w:val="21"/>
          <w:szCs w:val="21"/>
        </w:rPr>
        <w:t xml:space="preserve">.  The pack will provide you with specific content that you can use on IDPD - including </w:t>
      </w:r>
      <w:r w:rsidR="00D7586F">
        <w:rPr>
          <w:rFonts w:ascii="Segoe UI" w:hAnsi="Segoe UI" w:cs="Segoe UI"/>
          <w:sz w:val="21"/>
          <w:szCs w:val="21"/>
        </w:rPr>
        <w:t xml:space="preserve">a highly anticipated video produced by CBM Australia featuring people with disabilities, </w:t>
      </w:r>
      <w:r w:rsidRPr="007D5086">
        <w:rPr>
          <w:rFonts w:ascii="Segoe UI" w:hAnsi="Segoe UI" w:cs="Segoe UI"/>
          <w:sz w:val="21"/>
          <w:szCs w:val="21"/>
        </w:rPr>
        <w:t>case studies, suggested social media content, banners and assets, and disability facts and statistics.</w:t>
      </w:r>
      <w:r w:rsidR="00BA73A1">
        <w:rPr>
          <w:rFonts w:ascii="Segoe UI" w:hAnsi="Segoe UI" w:cs="Segoe UI"/>
          <w:sz w:val="21"/>
          <w:szCs w:val="21"/>
        </w:rPr>
        <w:t xml:space="preserve"> If you would like to receive the kit, email </w:t>
      </w:r>
      <w:hyperlink r:id="rId11" w:history="1">
        <w:r w:rsidR="00BA73A1" w:rsidRPr="009510EB">
          <w:rPr>
            <w:rStyle w:val="Hyperlink"/>
            <w:rFonts w:ascii="Segoe UI" w:hAnsi="Segoe UI" w:cs="Segoe UI"/>
            <w:sz w:val="21"/>
            <w:szCs w:val="21"/>
          </w:rPr>
          <w:t>kclarke@addc.org.au</w:t>
        </w:r>
      </w:hyperlink>
      <w:r w:rsidR="00BA73A1">
        <w:rPr>
          <w:rFonts w:ascii="Segoe UI" w:hAnsi="Segoe UI" w:cs="Segoe UI"/>
          <w:sz w:val="21"/>
          <w:szCs w:val="21"/>
        </w:rPr>
        <w:t xml:space="preserve">. </w:t>
      </w:r>
    </w:p>
    <w:p w14:paraId="1BA1C18E" w14:textId="0D6AB399" w:rsidR="007D5086" w:rsidRPr="007D5086" w:rsidRDefault="007D5086" w:rsidP="007D5086">
      <w:pPr>
        <w:rPr>
          <w:rFonts w:ascii="Segoe UI" w:hAnsi="Segoe UI" w:cs="Segoe UI"/>
          <w:sz w:val="21"/>
          <w:szCs w:val="21"/>
        </w:rPr>
      </w:pPr>
      <w:r w:rsidRPr="00D63377">
        <w:rPr>
          <w:rFonts w:ascii="Segoe UI" w:hAnsi="Segoe UI" w:cs="Segoe UI"/>
          <w:sz w:val="21"/>
          <w:szCs w:val="21"/>
        </w:rPr>
        <w:t>Access the</w:t>
      </w:r>
      <w:r w:rsidR="00BA73A1" w:rsidRPr="00D63377">
        <w:rPr>
          <w:rFonts w:ascii="Segoe UI" w:hAnsi="Segoe UI" w:cs="Segoe UI"/>
          <w:sz w:val="21"/>
          <w:szCs w:val="21"/>
        </w:rPr>
        <w:t xml:space="preserve"> IDPD Activity</w:t>
      </w:r>
      <w:r w:rsidRPr="00D63377">
        <w:rPr>
          <w:rFonts w:ascii="Segoe UI" w:hAnsi="Segoe UI" w:cs="Segoe UI"/>
          <w:sz w:val="21"/>
          <w:szCs w:val="21"/>
        </w:rPr>
        <w:t xml:space="preserve"> Toolkit</w:t>
      </w:r>
      <w:r w:rsidR="00D0307B" w:rsidRPr="00D63377">
        <w:rPr>
          <w:rFonts w:ascii="Segoe UI" w:hAnsi="Segoe UI" w:cs="Segoe UI"/>
          <w:sz w:val="21"/>
          <w:szCs w:val="21"/>
        </w:rPr>
        <w:t xml:space="preserve"> </w:t>
      </w:r>
      <w:hyperlink r:id="rId12" w:history="1">
        <w:r w:rsidR="00D0307B" w:rsidRPr="00D63377">
          <w:rPr>
            <w:rStyle w:val="Hyperlink"/>
            <w:rFonts w:ascii="Segoe UI" w:hAnsi="Segoe UI" w:cs="Segoe UI"/>
            <w:sz w:val="21"/>
            <w:szCs w:val="21"/>
          </w:rPr>
          <w:t>here</w:t>
        </w:r>
      </w:hyperlink>
      <w:r w:rsidR="00D0307B">
        <w:rPr>
          <w:rFonts w:ascii="Segoe UI" w:hAnsi="Segoe UI" w:cs="Segoe UI"/>
          <w:sz w:val="21"/>
          <w:szCs w:val="21"/>
        </w:rPr>
        <w:t>.</w:t>
      </w:r>
    </w:p>
    <w:p w14:paraId="122626D1" w14:textId="34D9AA9E" w:rsidR="008B2890" w:rsidRPr="00F2010C" w:rsidRDefault="00C6712F" w:rsidP="00F2010C">
      <w:pPr>
        <w:pStyle w:val="Heading1"/>
      </w:pPr>
      <w:r w:rsidRPr="00F2010C">
        <w:rPr>
          <w:rStyle w:val="Strong"/>
          <w:b/>
          <w:bCs w:val="0"/>
        </w:rPr>
        <w:t>IN THE NEWS</w:t>
      </w:r>
      <w:bookmarkStart w:id="8" w:name="_Toc507249320"/>
      <w:bookmarkEnd w:id="6"/>
      <w:bookmarkEnd w:id="7"/>
    </w:p>
    <w:p w14:paraId="7C68F7E7" w14:textId="77777777" w:rsidR="003E4779" w:rsidRPr="004F0FBA" w:rsidRDefault="003E4779" w:rsidP="003E4779">
      <w:pPr>
        <w:pStyle w:val="Heading2"/>
      </w:pPr>
      <w:bookmarkStart w:id="9" w:name="NewResources"/>
      <w:bookmarkStart w:id="10" w:name="FeaturedResources"/>
      <w:bookmarkEnd w:id="8"/>
      <w:r w:rsidRPr="004F0FBA">
        <w:t xml:space="preserve">New End COVID For All Report - A Shot of Hope </w:t>
      </w:r>
    </w:p>
    <w:p w14:paraId="61FB5838" w14:textId="77777777" w:rsidR="003E4779" w:rsidRPr="003E4779" w:rsidRDefault="003E4779" w:rsidP="003E4779">
      <w:pPr>
        <w:rPr>
          <w:rFonts w:ascii="Segoe UI" w:hAnsi="Segoe UI" w:cs="Segoe UI"/>
          <w:iCs/>
          <w:sz w:val="21"/>
          <w:szCs w:val="21"/>
          <w:u w:color="FFC20C"/>
        </w:rPr>
      </w:pPr>
      <w:r w:rsidRPr="003E4779">
        <w:rPr>
          <w:rFonts w:ascii="Segoe UI" w:hAnsi="Segoe UI" w:cs="Segoe UI"/>
          <w:sz w:val="21"/>
          <w:szCs w:val="21"/>
        </w:rPr>
        <w:t xml:space="preserve">The team at End Covid </w:t>
      </w:r>
      <w:proofErr w:type="gramStart"/>
      <w:r w:rsidRPr="003E4779">
        <w:rPr>
          <w:rFonts w:ascii="Segoe UI" w:hAnsi="Segoe UI" w:cs="Segoe UI"/>
          <w:sz w:val="21"/>
          <w:szCs w:val="21"/>
        </w:rPr>
        <w:t>For</w:t>
      </w:r>
      <w:proofErr w:type="gramEnd"/>
      <w:r w:rsidRPr="003E4779">
        <w:rPr>
          <w:rFonts w:ascii="Segoe UI" w:hAnsi="Segoe UI" w:cs="Segoe UI"/>
          <w:sz w:val="21"/>
          <w:szCs w:val="21"/>
        </w:rPr>
        <w:t xml:space="preserve"> All launched their </w:t>
      </w:r>
      <w:hyperlink r:id="rId13" w:history="1">
        <w:r w:rsidRPr="003E4779">
          <w:rPr>
            <w:rStyle w:val="Hyperlink"/>
            <w:rFonts w:ascii="Segoe UI" w:hAnsi="Segoe UI" w:cs="Segoe UI"/>
            <w:sz w:val="21"/>
            <w:szCs w:val="21"/>
          </w:rPr>
          <w:t>new report</w:t>
        </w:r>
      </w:hyperlink>
      <w:r w:rsidRPr="003E4779">
        <w:rPr>
          <w:rFonts w:ascii="Segoe UI" w:hAnsi="Segoe UI" w:cs="Segoe UI"/>
          <w:sz w:val="21"/>
          <w:szCs w:val="21"/>
        </w:rPr>
        <w:t xml:space="preserve">, </w:t>
      </w:r>
      <w:r w:rsidRPr="003E4779">
        <w:rPr>
          <w:rFonts w:ascii="Segoe UI" w:hAnsi="Segoe UI" w:cs="Segoe UI"/>
          <w:i/>
          <w:iCs/>
          <w:sz w:val="21"/>
          <w:szCs w:val="21"/>
        </w:rPr>
        <w:t>A Shot of Hope</w:t>
      </w:r>
      <w:r w:rsidRPr="003E4779">
        <w:rPr>
          <w:rFonts w:ascii="Segoe UI" w:hAnsi="Segoe UI" w:cs="Segoe UI"/>
          <w:sz w:val="21"/>
          <w:szCs w:val="21"/>
        </w:rPr>
        <w:t>, on October 11 in response to the urgent need for Australia to help mitigate the impact and spread of the pandemic around the world.</w:t>
      </w:r>
      <w:r w:rsidRPr="003E4779">
        <w:rPr>
          <w:rFonts w:ascii="Segoe UI" w:hAnsi="Segoe UI" w:cs="Segoe UI"/>
          <w:iCs/>
          <w:sz w:val="21"/>
          <w:szCs w:val="21"/>
          <w:u w:color="FFC20C"/>
        </w:rPr>
        <w:t xml:space="preserve"> </w:t>
      </w:r>
    </w:p>
    <w:p w14:paraId="02744D91" w14:textId="77777777" w:rsidR="003E4779" w:rsidRPr="003E4779" w:rsidRDefault="003E4779" w:rsidP="003E4779">
      <w:pPr>
        <w:rPr>
          <w:rStyle w:val="IntenseEmphasis"/>
          <w:rFonts w:ascii="Segoe UI" w:hAnsi="Segoe UI" w:cs="Segoe UI"/>
          <w:i w:val="0"/>
          <w:iCs w:val="0"/>
          <w:sz w:val="21"/>
          <w:szCs w:val="21"/>
        </w:rPr>
      </w:pPr>
      <w:r w:rsidRPr="003E4779">
        <w:rPr>
          <w:rStyle w:val="IntenseEmphasis"/>
          <w:rFonts w:ascii="Segoe UI" w:hAnsi="Segoe UI" w:cs="Segoe UI"/>
          <w:i w:val="0"/>
          <w:iCs w:val="0"/>
          <w:sz w:val="21"/>
          <w:szCs w:val="21"/>
        </w:rPr>
        <w:t xml:space="preserve">The report was co-authored by a coalition of experts from leading global health and aid </w:t>
      </w:r>
      <w:proofErr w:type="spellStart"/>
      <w:r w:rsidRPr="003E4779">
        <w:rPr>
          <w:rStyle w:val="IntenseEmphasis"/>
          <w:rFonts w:ascii="Segoe UI" w:hAnsi="Segoe UI" w:cs="Segoe UI"/>
          <w:i w:val="0"/>
          <w:iCs w:val="0"/>
          <w:sz w:val="21"/>
          <w:szCs w:val="21"/>
        </w:rPr>
        <w:t>organisations</w:t>
      </w:r>
      <w:proofErr w:type="spellEnd"/>
      <w:r w:rsidRPr="003E4779">
        <w:rPr>
          <w:rStyle w:val="IntenseEmphasis"/>
          <w:rFonts w:ascii="Segoe UI" w:hAnsi="Segoe UI" w:cs="Segoe UI"/>
          <w:i w:val="0"/>
          <w:iCs w:val="0"/>
          <w:sz w:val="21"/>
          <w:szCs w:val="21"/>
        </w:rPr>
        <w:t xml:space="preserve"> who are calling on the Australian Government to increase its support to the global challenge of ending COVID-19. </w:t>
      </w:r>
    </w:p>
    <w:p w14:paraId="42D05266" w14:textId="77777777" w:rsidR="003E4779" w:rsidRPr="003E4779" w:rsidRDefault="003E4779" w:rsidP="003E4779">
      <w:pPr>
        <w:rPr>
          <w:rStyle w:val="IntenseEmphasis"/>
          <w:rFonts w:ascii="Segoe UI" w:hAnsi="Segoe UI" w:cs="Segoe UI"/>
          <w:i w:val="0"/>
          <w:iCs w:val="0"/>
          <w:sz w:val="21"/>
          <w:szCs w:val="21"/>
        </w:rPr>
      </w:pPr>
      <w:r w:rsidRPr="003E4779">
        <w:rPr>
          <w:rStyle w:val="IntenseEmphasis"/>
          <w:rFonts w:ascii="Segoe UI" w:hAnsi="Segoe UI" w:cs="Segoe UI"/>
          <w:i w:val="0"/>
          <w:iCs w:val="0"/>
          <w:sz w:val="21"/>
          <w:szCs w:val="21"/>
        </w:rPr>
        <w:lastRenderedPageBreak/>
        <w:t xml:space="preserve">The report makes the case for Australia to make an ambitious, </w:t>
      </w:r>
      <w:proofErr w:type="gramStart"/>
      <w:r w:rsidRPr="003E4779">
        <w:rPr>
          <w:rStyle w:val="IntenseEmphasis"/>
          <w:rFonts w:ascii="Segoe UI" w:hAnsi="Segoe UI" w:cs="Segoe UI"/>
          <w:i w:val="0"/>
          <w:iCs w:val="0"/>
          <w:sz w:val="21"/>
          <w:szCs w:val="21"/>
        </w:rPr>
        <w:t>expansive</w:t>
      </w:r>
      <w:proofErr w:type="gramEnd"/>
      <w:r w:rsidRPr="003E4779">
        <w:rPr>
          <w:rStyle w:val="IntenseEmphasis"/>
          <w:rFonts w:ascii="Segoe UI" w:hAnsi="Segoe UI" w:cs="Segoe UI"/>
          <w:i w:val="0"/>
          <w:iCs w:val="0"/>
          <w:sz w:val="21"/>
          <w:szCs w:val="21"/>
        </w:rPr>
        <w:t xml:space="preserve"> and intelligent investment to vaccinate the world, setting out a number of recommendations including:</w:t>
      </w:r>
    </w:p>
    <w:p w14:paraId="4CF5D8AA" w14:textId="77777777" w:rsidR="003E4779" w:rsidRPr="003E4779" w:rsidRDefault="003E4779" w:rsidP="003E4779">
      <w:pPr>
        <w:pStyle w:val="ListParagraph"/>
        <w:numPr>
          <w:ilvl w:val="0"/>
          <w:numId w:val="5"/>
        </w:numPr>
        <w:spacing w:before="0" w:after="160" w:line="259" w:lineRule="auto"/>
        <w:rPr>
          <w:rStyle w:val="IntenseEmphasis"/>
          <w:rFonts w:ascii="Segoe UI" w:hAnsi="Segoe UI" w:cs="Segoe UI"/>
          <w:i w:val="0"/>
          <w:iCs w:val="0"/>
          <w:sz w:val="21"/>
          <w:szCs w:val="21"/>
        </w:rPr>
      </w:pPr>
      <w:r w:rsidRPr="003E4779">
        <w:rPr>
          <w:rStyle w:val="IntenseEmphasis"/>
          <w:rFonts w:ascii="Segoe UI" w:hAnsi="Segoe UI" w:cs="Segoe UI"/>
          <w:i w:val="0"/>
          <w:iCs w:val="0"/>
          <w:sz w:val="21"/>
          <w:szCs w:val="21"/>
        </w:rPr>
        <w:t>Contributing a fair share to the global COVAX facility by making an additional AUD 250 million commitment</w:t>
      </w:r>
    </w:p>
    <w:p w14:paraId="0E85D8CA" w14:textId="77777777" w:rsidR="003E4779" w:rsidRPr="003E4779" w:rsidRDefault="003E4779" w:rsidP="003E4779">
      <w:pPr>
        <w:pStyle w:val="ListParagraph"/>
        <w:numPr>
          <w:ilvl w:val="0"/>
          <w:numId w:val="5"/>
        </w:numPr>
        <w:spacing w:before="0" w:after="160" w:line="259" w:lineRule="auto"/>
        <w:rPr>
          <w:rStyle w:val="IntenseEmphasis"/>
          <w:rFonts w:ascii="Segoe UI" w:hAnsi="Segoe UI" w:cs="Segoe UI"/>
          <w:i w:val="0"/>
          <w:iCs w:val="0"/>
          <w:sz w:val="21"/>
          <w:szCs w:val="21"/>
        </w:rPr>
      </w:pPr>
      <w:r w:rsidRPr="003E4779">
        <w:rPr>
          <w:rStyle w:val="IntenseEmphasis"/>
          <w:rFonts w:ascii="Segoe UI" w:hAnsi="Segoe UI" w:cs="Segoe UI"/>
          <w:i w:val="0"/>
          <w:iCs w:val="0"/>
          <w:sz w:val="21"/>
          <w:szCs w:val="21"/>
        </w:rPr>
        <w:t>Make a commitment to share 20 million vaccines through the COVAX facility</w:t>
      </w:r>
    </w:p>
    <w:p w14:paraId="3FDA677E" w14:textId="77777777" w:rsidR="003E4779" w:rsidRPr="003E4779" w:rsidRDefault="003E4779" w:rsidP="003E4779">
      <w:pPr>
        <w:pStyle w:val="ListParagraph"/>
        <w:numPr>
          <w:ilvl w:val="0"/>
          <w:numId w:val="5"/>
        </w:numPr>
        <w:spacing w:before="0" w:after="160" w:line="259" w:lineRule="auto"/>
        <w:rPr>
          <w:rStyle w:val="IntenseEmphasis"/>
          <w:rFonts w:ascii="Segoe UI" w:hAnsi="Segoe UI" w:cs="Segoe UI"/>
          <w:i w:val="0"/>
          <w:iCs w:val="0"/>
          <w:sz w:val="21"/>
          <w:szCs w:val="21"/>
        </w:rPr>
      </w:pPr>
      <w:r w:rsidRPr="003E4779">
        <w:rPr>
          <w:rStyle w:val="IntenseEmphasis"/>
          <w:rFonts w:ascii="Segoe UI" w:hAnsi="Segoe UI" w:cs="Segoe UI"/>
          <w:i w:val="0"/>
          <w:iCs w:val="0"/>
          <w:sz w:val="21"/>
          <w:szCs w:val="21"/>
        </w:rPr>
        <w:t>Commit to vaccine equity for all frontline workers and vulnerable groups around the world</w:t>
      </w:r>
    </w:p>
    <w:p w14:paraId="38C129C3" w14:textId="77777777" w:rsidR="003E4779" w:rsidRPr="003E4779" w:rsidRDefault="003E4779" w:rsidP="003E4779">
      <w:pPr>
        <w:pStyle w:val="ListParagraph"/>
        <w:numPr>
          <w:ilvl w:val="0"/>
          <w:numId w:val="5"/>
        </w:numPr>
        <w:spacing w:before="0" w:after="160" w:line="259" w:lineRule="auto"/>
        <w:rPr>
          <w:rStyle w:val="IntenseEmphasis"/>
          <w:rFonts w:ascii="Segoe UI" w:hAnsi="Segoe UI" w:cs="Segoe UI"/>
          <w:i w:val="0"/>
          <w:iCs w:val="0"/>
          <w:sz w:val="21"/>
          <w:szCs w:val="21"/>
        </w:rPr>
      </w:pPr>
      <w:r w:rsidRPr="003E4779">
        <w:rPr>
          <w:rStyle w:val="IntenseEmphasis"/>
          <w:rFonts w:ascii="Segoe UI" w:hAnsi="Segoe UI" w:cs="Segoe UI"/>
          <w:i w:val="0"/>
          <w:iCs w:val="0"/>
          <w:sz w:val="21"/>
          <w:szCs w:val="21"/>
        </w:rPr>
        <w:t>Commit AUD 50 million to addressing vaccine hesitancy</w:t>
      </w:r>
    </w:p>
    <w:p w14:paraId="656BE146" w14:textId="77777777" w:rsidR="003E4779" w:rsidRPr="003E4779" w:rsidRDefault="003E4779" w:rsidP="003E4779">
      <w:pPr>
        <w:pStyle w:val="ListParagraph"/>
        <w:numPr>
          <w:ilvl w:val="0"/>
          <w:numId w:val="5"/>
        </w:numPr>
        <w:spacing w:before="0" w:after="160" w:line="259" w:lineRule="auto"/>
        <w:rPr>
          <w:rStyle w:val="IntenseEmphasis"/>
          <w:rFonts w:ascii="Segoe UI" w:hAnsi="Segoe UI" w:cs="Segoe UI"/>
          <w:i w:val="0"/>
          <w:iCs w:val="0"/>
          <w:sz w:val="21"/>
          <w:szCs w:val="21"/>
        </w:rPr>
      </w:pPr>
      <w:r w:rsidRPr="003E4779">
        <w:rPr>
          <w:rStyle w:val="IntenseEmphasis"/>
          <w:rFonts w:ascii="Segoe UI" w:hAnsi="Segoe UI" w:cs="Segoe UI"/>
          <w:i w:val="0"/>
          <w:iCs w:val="0"/>
          <w:sz w:val="21"/>
          <w:szCs w:val="21"/>
        </w:rPr>
        <w:t>Commit to regular public reporting of the delivery and administration of bilateral vaccine sharing</w:t>
      </w:r>
    </w:p>
    <w:p w14:paraId="76AE268C" w14:textId="77777777" w:rsidR="003E4779" w:rsidRPr="003E4779" w:rsidRDefault="003E4779" w:rsidP="003E4779">
      <w:pPr>
        <w:pStyle w:val="ListParagraph"/>
        <w:numPr>
          <w:ilvl w:val="0"/>
          <w:numId w:val="5"/>
        </w:numPr>
        <w:spacing w:before="0" w:after="160" w:line="259" w:lineRule="auto"/>
        <w:rPr>
          <w:rStyle w:val="IntenseEmphasis"/>
          <w:rFonts w:ascii="Segoe UI" w:hAnsi="Segoe UI" w:cs="Segoe UI"/>
          <w:i w:val="0"/>
          <w:iCs w:val="0"/>
          <w:sz w:val="21"/>
          <w:szCs w:val="21"/>
        </w:rPr>
      </w:pPr>
      <w:r w:rsidRPr="003E4779">
        <w:rPr>
          <w:rStyle w:val="IntenseEmphasis"/>
          <w:rFonts w:ascii="Segoe UI" w:hAnsi="Segoe UI" w:cs="Segoe UI"/>
          <w:i w:val="0"/>
          <w:iCs w:val="0"/>
          <w:sz w:val="21"/>
          <w:szCs w:val="21"/>
        </w:rPr>
        <w:t>Make a fair share commitment of AUD 170 million to the Rapid ACT-Accelerator Delta Response Appeal</w:t>
      </w:r>
    </w:p>
    <w:p w14:paraId="1209CD30" w14:textId="77777777" w:rsidR="003E4779" w:rsidRPr="003E4779" w:rsidRDefault="003E4779" w:rsidP="003E4779">
      <w:pPr>
        <w:pStyle w:val="ListParagraph"/>
        <w:numPr>
          <w:ilvl w:val="0"/>
          <w:numId w:val="5"/>
        </w:numPr>
        <w:spacing w:before="0" w:after="160" w:line="259" w:lineRule="auto"/>
        <w:rPr>
          <w:rStyle w:val="IntenseEmphasis"/>
          <w:rFonts w:ascii="Segoe UI" w:hAnsi="Segoe UI" w:cs="Segoe UI"/>
          <w:i w:val="0"/>
          <w:iCs w:val="0"/>
          <w:sz w:val="21"/>
          <w:szCs w:val="21"/>
        </w:rPr>
      </w:pPr>
      <w:r w:rsidRPr="003E4779">
        <w:rPr>
          <w:rStyle w:val="IntenseEmphasis"/>
          <w:rFonts w:ascii="Segoe UI" w:hAnsi="Segoe UI" w:cs="Segoe UI"/>
          <w:i w:val="0"/>
          <w:iCs w:val="0"/>
          <w:sz w:val="21"/>
          <w:szCs w:val="21"/>
        </w:rPr>
        <w:t>Establish a framework for responding to outbreaks in the Indo-Pacific</w:t>
      </w:r>
    </w:p>
    <w:p w14:paraId="1D115586" w14:textId="77777777" w:rsidR="003E4779" w:rsidRPr="003E4779" w:rsidRDefault="003E4779" w:rsidP="003E4779">
      <w:pPr>
        <w:pStyle w:val="ListParagraph"/>
        <w:numPr>
          <w:ilvl w:val="0"/>
          <w:numId w:val="5"/>
        </w:numPr>
        <w:spacing w:before="0" w:after="160" w:line="259" w:lineRule="auto"/>
        <w:rPr>
          <w:rStyle w:val="IntenseEmphasis"/>
          <w:rFonts w:ascii="Segoe UI" w:hAnsi="Segoe UI" w:cs="Segoe UI"/>
          <w:i w:val="0"/>
          <w:iCs w:val="0"/>
          <w:sz w:val="21"/>
          <w:szCs w:val="21"/>
        </w:rPr>
      </w:pPr>
      <w:r w:rsidRPr="003E4779">
        <w:rPr>
          <w:rStyle w:val="IntenseEmphasis"/>
          <w:rFonts w:ascii="Segoe UI" w:hAnsi="Segoe UI" w:cs="Segoe UI"/>
          <w:i w:val="0"/>
          <w:iCs w:val="0"/>
          <w:sz w:val="21"/>
          <w:szCs w:val="21"/>
        </w:rPr>
        <w:t>Invest in Australia becoming a vaccine factory for the region</w:t>
      </w:r>
    </w:p>
    <w:p w14:paraId="3D0ABA2A" w14:textId="77777777" w:rsidR="003E4779" w:rsidRPr="003E4779" w:rsidRDefault="003E4779" w:rsidP="003E4779">
      <w:pPr>
        <w:pStyle w:val="ListParagraph"/>
        <w:numPr>
          <w:ilvl w:val="0"/>
          <w:numId w:val="5"/>
        </w:numPr>
        <w:spacing w:before="0" w:after="160" w:line="259" w:lineRule="auto"/>
        <w:rPr>
          <w:rStyle w:val="IntenseEmphasis"/>
          <w:rFonts w:ascii="Segoe UI" w:hAnsi="Segoe UI" w:cs="Segoe UI"/>
          <w:i w:val="0"/>
          <w:iCs w:val="0"/>
          <w:sz w:val="21"/>
          <w:szCs w:val="21"/>
        </w:rPr>
      </w:pPr>
      <w:r w:rsidRPr="003E4779">
        <w:rPr>
          <w:rStyle w:val="IntenseEmphasis"/>
          <w:rFonts w:ascii="Segoe UI" w:hAnsi="Segoe UI" w:cs="Segoe UI"/>
          <w:i w:val="0"/>
          <w:iCs w:val="0"/>
          <w:sz w:val="21"/>
          <w:szCs w:val="21"/>
        </w:rPr>
        <w:t>Support the establishment of a technology transfer hub in the region</w:t>
      </w:r>
    </w:p>
    <w:p w14:paraId="5F94B7D8" w14:textId="77777777" w:rsidR="003E4779" w:rsidRPr="003E4779" w:rsidRDefault="003E4779" w:rsidP="003E4779">
      <w:pPr>
        <w:pStyle w:val="ListParagraph"/>
        <w:numPr>
          <w:ilvl w:val="0"/>
          <w:numId w:val="5"/>
        </w:numPr>
        <w:spacing w:before="0" w:after="160" w:line="259" w:lineRule="auto"/>
        <w:rPr>
          <w:rStyle w:val="IntenseEmphasis"/>
          <w:rFonts w:ascii="Segoe UI" w:hAnsi="Segoe UI" w:cs="Segoe UI"/>
          <w:i w:val="0"/>
          <w:iCs w:val="0"/>
          <w:sz w:val="21"/>
          <w:szCs w:val="21"/>
        </w:rPr>
      </w:pPr>
      <w:r w:rsidRPr="003E4779">
        <w:rPr>
          <w:rStyle w:val="IntenseEmphasis"/>
          <w:rFonts w:ascii="Segoe UI" w:hAnsi="Segoe UI" w:cs="Segoe UI"/>
          <w:i w:val="0"/>
          <w:iCs w:val="0"/>
          <w:sz w:val="21"/>
          <w:szCs w:val="21"/>
        </w:rPr>
        <w:t>Commit to contributing to the long-term COVID-19 recovery in our region and around the world.</w:t>
      </w:r>
    </w:p>
    <w:p w14:paraId="675DCA75" w14:textId="77777777" w:rsidR="003E4779" w:rsidRPr="003E4779" w:rsidRDefault="003E4779" w:rsidP="003E4779">
      <w:pPr>
        <w:rPr>
          <w:rStyle w:val="IntenseEmphasis"/>
          <w:rFonts w:ascii="Segoe UI" w:hAnsi="Segoe UI" w:cs="Segoe UI"/>
          <w:i w:val="0"/>
          <w:iCs w:val="0"/>
          <w:sz w:val="21"/>
          <w:szCs w:val="21"/>
        </w:rPr>
      </w:pPr>
      <w:r w:rsidRPr="003E4779">
        <w:rPr>
          <w:rStyle w:val="IntenseEmphasis"/>
          <w:rFonts w:ascii="Segoe UI" w:hAnsi="Segoe UI" w:cs="Segoe UI"/>
          <w:i w:val="0"/>
          <w:iCs w:val="0"/>
          <w:sz w:val="21"/>
          <w:szCs w:val="21"/>
        </w:rPr>
        <w:t xml:space="preserve">ADDC is one of </w:t>
      </w:r>
      <w:hyperlink r:id="rId14" w:history="1">
        <w:r w:rsidRPr="003E4779">
          <w:rPr>
            <w:rStyle w:val="Hyperlink"/>
            <w:rFonts w:ascii="Segoe UI" w:hAnsi="Segoe UI" w:cs="Segoe UI"/>
            <w:sz w:val="21"/>
            <w:szCs w:val="21"/>
          </w:rPr>
          <w:t xml:space="preserve">more than 200 </w:t>
        </w:r>
        <w:proofErr w:type="spellStart"/>
        <w:r w:rsidRPr="003E4779">
          <w:rPr>
            <w:rStyle w:val="Hyperlink"/>
            <w:rFonts w:ascii="Segoe UI" w:hAnsi="Segoe UI" w:cs="Segoe UI"/>
            <w:sz w:val="21"/>
            <w:szCs w:val="21"/>
          </w:rPr>
          <w:t>organisations</w:t>
        </w:r>
        <w:proofErr w:type="spellEnd"/>
      </w:hyperlink>
      <w:r w:rsidRPr="003E4779">
        <w:rPr>
          <w:rStyle w:val="IntenseEmphasis"/>
          <w:rFonts w:ascii="Segoe UI" w:hAnsi="Segoe UI" w:cs="Segoe UI"/>
          <w:i w:val="0"/>
          <w:iCs w:val="0"/>
          <w:sz w:val="21"/>
          <w:szCs w:val="21"/>
        </w:rPr>
        <w:t xml:space="preserve"> who have endorsed their support for this report.</w:t>
      </w:r>
    </w:p>
    <w:p w14:paraId="3F870DAA" w14:textId="288BFE85" w:rsidR="003E4779" w:rsidRPr="003E4779" w:rsidRDefault="00D63377" w:rsidP="003E4779">
      <w:pPr>
        <w:rPr>
          <w:rFonts w:ascii="Segoe UI" w:hAnsi="Segoe UI" w:cs="Segoe UI"/>
          <w:sz w:val="21"/>
          <w:szCs w:val="21"/>
          <w:u w:val="single" w:color="FFC20C"/>
        </w:rPr>
      </w:pPr>
      <w:hyperlink r:id="rId15" w:history="1">
        <w:r w:rsidR="003E4779" w:rsidRPr="003E4779">
          <w:rPr>
            <w:rStyle w:val="Hyperlink"/>
            <w:rFonts w:ascii="Segoe UI" w:hAnsi="Segoe UI" w:cs="Segoe UI"/>
            <w:sz w:val="21"/>
            <w:szCs w:val="21"/>
          </w:rPr>
          <w:t>Access the report</w:t>
        </w:r>
      </w:hyperlink>
      <w:r w:rsidR="003E4779" w:rsidRPr="003E4779">
        <w:rPr>
          <w:rStyle w:val="IntenseEmphasis"/>
          <w:rFonts w:ascii="Segoe UI" w:hAnsi="Segoe UI" w:cs="Segoe UI"/>
          <w:i w:val="0"/>
          <w:iCs w:val="0"/>
          <w:sz w:val="21"/>
          <w:szCs w:val="21"/>
        </w:rPr>
        <w:t xml:space="preserve">. </w:t>
      </w:r>
    </w:p>
    <w:p w14:paraId="04B6D8F5" w14:textId="429093E8" w:rsidR="00256FD4" w:rsidRPr="00256FD4" w:rsidRDefault="00F92474" w:rsidP="00F2010C">
      <w:pPr>
        <w:pStyle w:val="Heading2"/>
      </w:pPr>
      <w:r>
        <w:t>“</w:t>
      </w:r>
      <w:r w:rsidR="00256FD4" w:rsidRPr="00256FD4">
        <w:t>T</w:t>
      </w:r>
      <w:r w:rsidR="00F600D6">
        <w:t>hey do not care about us. They have forgotten us</w:t>
      </w:r>
      <w:r>
        <w:t>”</w:t>
      </w:r>
      <w:r w:rsidR="00371B64">
        <w:t xml:space="preserve">- </w:t>
      </w:r>
      <w:r w:rsidR="00F2010C">
        <w:t>n</w:t>
      </w:r>
      <w:r w:rsidR="00371B64">
        <w:t>ew research shows disability organizations were unsung heroes of COVID-19</w:t>
      </w:r>
    </w:p>
    <w:p w14:paraId="5574CEE2" w14:textId="77777777" w:rsidR="00E14176" w:rsidRPr="002A1E10" w:rsidRDefault="00371B64" w:rsidP="002A1E10">
      <w:pPr>
        <w:pStyle w:val="ADDCBulletinbody"/>
      </w:pPr>
      <w:r w:rsidRPr="002A1E10">
        <w:t>Inclusive Futures</w:t>
      </w:r>
      <w:r w:rsidR="00D80A6E" w:rsidRPr="002A1E10">
        <w:t>, in their three published reports</w:t>
      </w:r>
      <w:r w:rsidRPr="002A1E10">
        <w:t xml:space="preserve"> have revealed </w:t>
      </w:r>
      <w:r w:rsidR="00F92474" w:rsidRPr="002A1E10">
        <w:t xml:space="preserve">how people with disabilities have been disproportionately and catastrophically excluded from COVID-19 pandemic planning and relief efforts, but that representative disability groups were vital in aiding those left behind by the systems that are supposed to support them. </w:t>
      </w:r>
    </w:p>
    <w:p w14:paraId="0E4BA037" w14:textId="77777777" w:rsidR="002A1E10" w:rsidRPr="002A1E10" w:rsidRDefault="002A1E10" w:rsidP="002A1E10">
      <w:pPr>
        <w:pStyle w:val="ADDCBulletinbody"/>
      </w:pPr>
      <w:r w:rsidRPr="002A1E10">
        <w:t>This research</w:t>
      </w:r>
      <w:r w:rsidR="00F92474" w:rsidRPr="002A1E10">
        <w:t xml:space="preserve"> suggests that</w:t>
      </w:r>
      <w:r w:rsidR="00E14176" w:rsidRPr="002A1E10">
        <w:t xml:space="preserve"> </w:t>
      </w:r>
      <w:proofErr w:type="spellStart"/>
      <w:r w:rsidR="00E14176" w:rsidRPr="002A1E10">
        <w:t>Organisations</w:t>
      </w:r>
      <w:proofErr w:type="spellEnd"/>
      <w:r w:rsidR="00E14176" w:rsidRPr="002A1E10">
        <w:t xml:space="preserve"> of People with Disabilities</w:t>
      </w:r>
      <w:r w:rsidR="00F92474" w:rsidRPr="002A1E10">
        <w:t xml:space="preserve"> </w:t>
      </w:r>
      <w:r w:rsidR="00E14176" w:rsidRPr="002A1E10">
        <w:t>(</w:t>
      </w:r>
      <w:r w:rsidR="00F92474" w:rsidRPr="002A1E10">
        <w:t>OPDs</w:t>
      </w:r>
      <w:r w:rsidR="00E14176" w:rsidRPr="002A1E10">
        <w:t>)</w:t>
      </w:r>
      <w:r w:rsidR="00F92474" w:rsidRPr="002A1E10">
        <w:t xml:space="preserve"> worked for months without funding addressing the gaps and providing lifesaving support </w:t>
      </w:r>
      <w:r w:rsidR="00E14176" w:rsidRPr="002A1E10">
        <w:t>with</w:t>
      </w:r>
      <w:r w:rsidR="00F92474" w:rsidRPr="002A1E10">
        <w:t xml:space="preserve"> COVID-19 ha</w:t>
      </w:r>
      <w:r w:rsidRPr="002A1E10">
        <w:t>ving</w:t>
      </w:r>
      <w:r w:rsidR="00F92474" w:rsidRPr="002A1E10">
        <w:t xml:space="preserve"> devastating impact</w:t>
      </w:r>
      <w:r w:rsidRPr="002A1E10">
        <w:t>s</w:t>
      </w:r>
      <w:r w:rsidR="00F92474" w:rsidRPr="002A1E10">
        <w:t xml:space="preserve"> on marginalized people with disabilities, particularly women and under-represented groups. </w:t>
      </w:r>
    </w:p>
    <w:p w14:paraId="634B0FB2" w14:textId="2AD8B170" w:rsidR="00F92474" w:rsidRPr="002A1E10" w:rsidRDefault="00D80A6E" w:rsidP="002A1E10">
      <w:pPr>
        <w:pStyle w:val="ADDCBulletinbody"/>
      </w:pPr>
      <w:r w:rsidRPr="002A1E10">
        <w:t>In t</w:t>
      </w:r>
      <w:r w:rsidR="00F92474" w:rsidRPr="002A1E10">
        <w:t>he research</w:t>
      </w:r>
      <w:r w:rsidRPr="002A1E10">
        <w:t>, they</w:t>
      </w:r>
      <w:r w:rsidR="00F92474" w:rsidRPr="002A1E10">
        <w:t xml:space="preserve"> found that many people with disabilities often could not access communications about COVID-19 or were excluded from food and financial assistance or social protection.</w:t>
      </w:r>
      <w:r w:rsidRPr="002A1E10">
        <w:t xml:space="preserve"> In the published recommendations the authors have urged governments and development and humanitarian actors to consult with both </w:t>
      </w:r>
      <w:r w:rsidR="002A1E10" w:rsidRPr="002A1E10">
        <w:t xml:space="preserve">OPDs </w:t>
      </w:r>
      <w:r w:rsidRPr="002A1E10">
        <w:t xml:space="preserve">and people with disabilities themselves and call for data to be properly collected and used to ensure no one is left behind in disaster responses. </w:t>
      </w:r>
    </w:p>
    <w:p w14:paraId="2707D766" w14:textId="5D3D75EC" w:rsidR="00F600D6" w:rsidRPr="00D80A6E" w:rsidRDefault="00D63377" w:rsidP="00D80A6E">
      <w:pPr>
        <w:pStyle w:val="NormalWeb"/>
        <w:shd w:val="clear" w:color="auto" w:fill="FFFFFF"/>
        <w:spacing w:before="240" w:beforeAutospacing="0" w:after="240" w:afterAutospacing="0" w:line="276" w:lineRule="auto"/>
        <w:jc w:val="both"/>
        <w:rPr>
          <w:rFonts w:ascii="Helvetica" w:hAnsi="Helvetica" w:cs="Helvetica"/>
          <w:color w:val="2E3436"/>
          <w:spacing w:val="3"/>
        </w:rPr>
      </w:pPr>
      <w:hyperlink r:id="rId16" w:history="1">
        <w:r w:rsidR="00D80A6E" w:rsidRPr="002A1E10">
          <w:rPr>
            <w:rStyle w:val="Hyperlink"/>
            <w:rFonts w:ascii="Segoe UI" w:hAnsi="Segoe UI" w:cs="Segoe UI"/>
            <w:spacing w:val="3"/>
            <w:sz w:val="21"/>
            <w:szCs w:val="21"/>
          </w:rPr>
          <w:t>Access the full article</w:t>
        </w:r>
      </w:hyperlink>
      <w:r w:rsidR="002A1E10">
        <w:rPr>
          <w:rFonts w:ascii="Segoe UI" w:hAnsi="Segoe UI" w:cs="Segoe UI"/>
          <w:spacing w:val="3"/>
          <w:sz w:val="21"/>
          <w:szCs w:val="21"/>
        </w:rPr>
        <w:t>.</w:t>
      </w:r>
    </w:p>
    <w:p w14:paraId="221586C3" w14:textId="041C4973" w:rsidR="00F600D6" w:rsidRPr="00256FD4" w:rsidRDefault="001B357D" w:rsidP="002A1E10">
      <w:pPr>
        <w:pStyle w:val="Heading2"/>
      </w:pPr>
      <w:r>
        <w:t xml:space="preserve">IDA </w:t>
      </w:r>
      <w:r w:rsidR="002A1E10">
        <w:t>s</w:t>
      </w:r>
      <w:r>
        <w:t>tatement on the situation in Haiti</w:t>
      </w:r>
    </w:p>
    <w:p w14:paraId="31BB6384" w14:textId="1F28696C" w:rsidR="002A1E10" w:rsidRDefault="001B357D" w:rsidP="002A1E10">
      <w:pPr>
        <w:pStyle w:val="ADDCBulletinbody"/>
      </w:pPr>
      <w:r>
        <w:t xml:space="preserve">The International Disability Alliance (IDA) expressed its deepest sympathy and solidarity with the people of Haiti after </w:t>
      </w:r>
      <w:r w:rsidR="002A1E10">
        <w:t xml:space="preserve">the </w:t>
      </w:r>
      <w:r>
        <w:t>devastating impact of earthquake on 14</w:t>
      </w:r>
      <w:r w:rsidRPr="001B357D">
        <w:rPr>
          <w:vertAlign w:val="superscript"/>
        </w:rPr>
        <w:t>th</w:t>
      </w:r>
      <w:r>
        <w:t xml:space="preserve"> August 2021. It urged the </w:t>
      </w:r>
      <w:r w:rsidR="00D673C9">
        <w:t>G</w:t>
      </w:r>
      <w:r>
        <w:t xml:space="preserve">overnment of Haiti and the international community to ensure that the disaster response is inclusive of persons with </w:t>
      </w:r>
      <w:r>
        <w:lastRenderedPageBreak/>
        <w:t xml:space="preserve">disabilities, in accordance with the </w:t>
      </w:r>
      <w:r w:rsidR="002A1E10">
        <w:t>Convention on the Right of Persons with Disabilities (</w:t>
      </w:r>
      <w:r>
        <w:t>CRPD</w:t>
      </w:r>
      <w:r w:rsidR="002A1E10">
        <w:t>)</w:t>
      </w:r>
      <w:r>
        <w:t>, the Sendai Framework, and the Charter on inclusion of persons</w:t>
      </w:r>
      <w:r w:rsidR="00977FD9">
        <w:t xml:space="preserve"> with disabilities in humanitarian action. </w:t>
      </w:r>
    </w:p>
    <w:p w14:paraId="34364C2F" w14:textId="268FD01F" w:rsidR="00F600D6" w:rsidRDefault="002A1E10" w:rsidP="002A1E10">
      <w:pPr>
        <w:pStyle w:val="ADDCBulletinbody"/>
      </w:pPr>
      <w:r>
        <w:t xml:space="preserve">The </w:t>
      </w:r>
      <w:r w:rsidR="00977FD9">
        <w:t xml:space="preserve">IDA believes that much is needed to ensure the rights of persons with disabilities in Haiti are respected, </w:t>
      </w:r>
      <w:proofErr w:type="gramStart"/>
      <w:r w:rsidR="00977FD9">
        <w:t>protected</w:t>
      </w:r>
      <w:proofErr w:type="gramEnd"/>
      <w:r w:rsidR="00977FD9">
        <w:t xml:space="preserve"> and fulfilled as there has been insufficient progress has been made in implementing relevant frameworks. It argues the promise to build back better and leave no one behind must be fulfilled prioritizing persons with disabilities in the international relief and reconstruction efforts.</w:t>
      </w:r>
    </w:p>
    <w:p w14:paraId="6C63A025" w14:textId="49657B9F" w:rsidR="001F2CFA" w:rsidRDefault="00D63377" w:rsidP="00D80A6E">
      <w:pPr>
        <w:rPr>
          <w:rStyle w:val="Strong"/>
          <w:rFonts w:ascii="Segoe UI" w:hAnsi="Segoe UI" w:cs="Segoe UI"/>
          <w:b w:val="0"/>
          <w:bCs w:val="0"/>
          <w:sz w:val="21"/>
          <w:szCs w:val="21"/>
        </w:rPr>
      </w:pPr>
      <w:hyperlink r:id="rId17" w:history="1">
        <w:r w:rsidR="00977FD9" w:rsidRPr="00467AB0">
          <w:rPr>
            <w:rStyle w:val="Hyperlink"/>
            <w:rFonts w:ascii="Segoe UI" w:hAnsi="Segoe UI" w:cs="Segoe UI"/>
            <w:sz w:val="21"/>
            <w:szCs w:val="21"/>
          </w:rPr>
          <w:t xml:space="preserve">Access the </w:t>
        </w:r>
        <w:r w:rsidR="00467AB0" w:rsidRPr="00467AB0">
          <w:rPr>
            <w:rStyle w:val="Hyperlink"/>
            <w:rFonts w:ascii="Segoe UI" w:hAnsi="Segoe UI" w:cs="Segoe UI"/>
            <w:sz w:val="21"/>
            <w:szCs w:val="21"/>
          </w:rPr>
          <w:t>full statement</w:t>
        </w:r>
      </w:hyperlink>
      <w:r w:rsidR="002A1E10">
        <w:rPr>
          <w:rFonts w:ascii="Segoe UI" w:hAnsi="Segoe UI" w:cs="Segoe UI"/>
          <w:sz w:val="21"/>
          <w:szCs w:val="21"/>
        </w:rPr>
        <w:t>.</w:t>
      </w:r>
    </w:p>
    <w:p w14:paraId="74A0E6CD" w14:textId="4EF98ECD" w:rsidR="00977FD9" w:rsidRPr="00467AB0" w:rsidRDefault="00977FD9" w:rsidP="00467AB0">
      <w:pPr>
        <w:pStyle w:val="Heading2"/>
      </w:pPr>
      <w:r w:rsidRPr="00467AB0">
        <w:t>IDA statement on the situation in Afghanistan</w:t>
      </w:r>
    </w:p>
    <w:p w14:paraId="3BB17736" w14:textId="1B00C6F0" w:rsidR="00D26CC6" w:rsidRPr="00467AB0" w:rsidRDefault="00977FD9" w:rsidP="00467AB0">
      <w:pPr>
        <w:pStyle w:val="ADDCBulletinbody"/>
      </w:pPr>
      <w:r w:rsidRPr="00467AB0">
        <w:t xml:space="preserve">IDA in solidarity with its members and allies, expresses their deepest concern about the impact of </w:t>
      </w:r>
      <w:r w:rsidR="00467AB0" w:rsidRPr="00467AB0">
        <w:t xml:space="preserve">the </w:t>
      </w:r>
      <w:r w:rsidRPr="00467AB0">
        <w:t xml:space="preserve">rapidly unfolding crisis in Afghanistan on persons with disabilities. It calls </w:t>
      </w:r>
      <w:r w:rsidR="00467AB0" w:rsidRPr="00467AB0">
        <w:t xml:space="preserve">on </w:t>
      </w:r>
      <w:r w:rsidRPr="00467AB0">
        <w:t>the international community, humanitarian actors and all governments involved to take speedy efficient measures to ensure the protection the lives and dignity of persons with disabilities, particularly women and girls</w:t>
      </w:r>
      <w:r w:rsidR="00C62C74" w:rsidRPr="00467AB0">
        <w:t>.</w:t>
      </w:r>
    </w:p>
    <w:p w14:paraId="500CB14F" w14:textId="7605562F" w:rsidR="00467AB0" w:rsidRDefault="00D63377" w:rsidP="00467AB0">
      <w:pPr>
        <w:rPr>
          <w:rStyle w:val="Strong"/>
          <w:rFonts w:ascii="Segoe UI" w:hAnsi="Segoe UI" w:cs="Segoe UI"/>
          <w:b w:val="0"/>
          <w:bCs w:val="0"/>
          <w:sz w:val="21"/>
          <w:szCs w:val="21"/>
        </w:rPr>
      </w:pPr>
      <w:hyperlink r:id="rId18" w:history="1">
        <w:r w:rsidR="00467AB0" w:rsidRPr="00467AB0">
          <w:rPr>
            <w:rStyle w:val="Hyperlink"/>
            <w:rFonts w:ascii="Segoe UI" w:hAnsi="Segoe UI" w:cs="Segoe UI"/>
            <w:sz w:val="21"/>
            <w:szCs w:val="21"/>
          </w:rPr>
          <w:t>Access the full statement</w:t>
        </w:r>
      </w:hyperlink>
      <w:r w:rsidR="00467AB0">
        <w:rPr>
          <w:rFonts w:ascii="Segoe UI" w:hAnsi="Segoe UI" w:cs="Segoe UI"/>
          <w:sz w:val="21"/>
          <w:szCs w:val="21"/>
        </w:rPr>
        <w:t>.</w:t>
      </w:r>
    </w:p>
    <w:p w14:paraId="753C6608" w14:textId="33B314C8" w:rsidR="001E4538" w:rsidRPr="00256FD4" w:rsidRDefault="001E4538" w:rsidP="00467AB0">
      <w:pPr>
        <w:pStyle w:val="Heading2"/>
      </w:pPr>
      <w:r>
        <w:t>IDA on Digital Equity for Older Persons with Disabilities</w:t>
      </w:r>
    </w:p>
    <w:p w14:paraId="372C153F" w14:textId="552613A0" w:rsidR="00B0640C" w:rsidRDefault="001E4538" w:rsidP="008D3929">
      <w:pPr>
        <w:pStyle w:val="ADDCBulletinbody"/>
      </w:pPr>
      <w:r>
        <w:t>This year’s</w:t>
      </w:r>
      <w:r w:rsidR="00886D10">
        <w:t xml:space="preserve"> theme for </w:t>
      </w:r>
      <w:r>
        <w:t xml:space="preserve">UN International Day of Older </w:t>
      </w:r>
      <w:r w:rsidR="009541BB">
        <w:t>P</w:t>
      </w:r>
      <w:r>
        <w:t xml:space="preserve">ersons is </w:t>
      </w:r>
      <w:r w:rsidRPr="009541BB">
        <w:rPr>
          <w:i/>
          <w:iCs/>
        </w:rPr>
        <w:t>Digital Equity</w:t>
      </w:r>
      <w:r>
        <w:t xml:space="preserve">. COVID-19 has accelerated the uptake of digital technology for those </w:t>
      </w:r>
      <w:r w:rsidR="00362A1F">
        <w:t>with access</w:t>
      </w:r>
      <w:r>
        <w:t>, while leaving those without access further behind</w:t>
      </w:r>
      <w:r w:rsidR="00362A1F">
        <w:t xml:space="preserve">. </w:t>
      </w:r>
      <w:r w:rsidR="00B0640C">
        <w:t xml:space="preserve">Acceleration of digitalization during the pandemic has shown that there is a need to challenge </w:t>
      </w:r>
      <w:r w:rsidR="00362A1F">
        <w:t xml:space="preserve">the </w:t>
      </w:r>
      <w:r w:rsidR="00B0640C">
        <w:t xml:space="preserve">exclusion of older persons with disabilities </w:t>
      </w:r>
      <w:r w:rsidR="005C53A9">
        <w:t>so that they are not left behind.</w:t>
      </w:r>
    </w:p>
    <w:p w14:paraId="5CD50EAD" w14:textId="28D8EC3E" w:rsidR="00977FD9" w:rsidRPr="00D80A6E" w:rsidRDefault="00D63377" w:rsidP="006B4FA9">
      <w:pPr>
        <w:jc w:val="both"/>
        <w:rPr>
          <w:rStyle w:val="Strong"/>
          <w:rFonts w:ascii="Segoe UI" w:hAnsi="Segoe UI" w:cs="Segoe UI"/>
          <w:b w:val="0"/>
          <w:bCs w:val="0"/>
          <w:sz w:val="21"/>
          <w:szCs w:val="21"/>
        </w:rPr>
      </w:pPr>
      <w:hyperlink r:id="rId19" w:history="1">
        <w:r w:rsidR="005C53A9" w:rsidRPr="005C53A9">
          <w:rPr>
            <w:rStyle w:val="Hyperlink"/>
            <w:rFonts w:ascii="Segoe UI" w:hAnsi="Segoe UI" w:cs="Segoe UI"/>
            <w:sz w:val="21"/>
            <w:szCs w:val="21"/>
          </w:rPr>
          <w:t>Access the full article</w:t>
        </w:r>
      </w:hyperlink>
      <w:r w:rsidR="00362A1F">
        <w:rPr>
          <w:rStyle w:val="Hyperlink"/>
          <w:rFonts w:ascii="Segoe UI" w:hAnsi="Segoe UI" w:cs="Segoe UI"/>
          <w:sz w:val="21"/>
          <w:szCs w:val="21"/>
        </w:rPr>
        <w:t>.</w:t>
      </w:r>
    </w:p>
    <w:p w14:paraId="1E051DA0" w14:textId="703173D9" w:rsidR="005448E9" w:rsidRPr="0047519B" w:rsidRDefault="0066118D" w:rsidP="0047519B">
      <w:pPr>
        <w:pStyle w:val="Heading1"/>
      </w:pPr>
      <w:r w:rsidRPr="0047519B">
        <w:rPr>
          <w:rStyle w:val="Strong"/>
          <w:b/>
          <w:bCs w:val="0"/>
        </w:rPr>
        <w:t>NEW</w:t>
      </w:r>
      <w:r w:rsidR="0067123F" w:rsidRPr="0047519B">
        <w:rPr>
          <w:rStyle w:val="Strong"/>
          <w:b/>
          <w:bCs w:val="0"/>
        </w:rPr>
        <w:t xml:space="preserve"> RESOURCES</w:t>
      </w:r>
      <w:bookmarkEnd w:id="9"/>
    </w:p>
    <w:p w14:paraId="2AFBB8AD" w14:textId="21D121D3" w:rsidR="00256FD4" w:rsidRPr="00256FD4" w:rsidRDefault="00030204" w:rsidP="0047519B">
      <w:pPr>
        <w:pStyle w:val="Heading2"/>
      </w:pPr>
      <w:bookmarkStart w:id="11" w:name="WebinarRecordings"/>
      <w:bookmarkEnd w:id="10"/>
      <w:r>
        <w:t>Article: Synthesis of findings from Rapid Assessments of Disability and COVID-19 pandemic</w:t>
      </w:r>
      <w:r w:rsidR="0047519B">
        <w:t xml:space="preserve"> - </w:t>
      </w:r>
      <w:r w:rsidR="00D673C9">
        <w:t>I</w:t>
      </w:r>
      <w:r>
        <w:t>mplications for response and disability-inclusive data collection</w:t>
      </w:r>
    </w:p>
    <w:p w14:paraId="61911501" w14:textId="77777777" w:rsidR="0009284C" w:rsidRDefault="00C22F2D" w:rsidP="0047519B">
      <w:pPr>
        <w:pStyle w:val="ADDCBulletinbody"/>
        <w:rPr>
          <w:shd w:val="clear" w:color="auto" w:fill="FFFFFF"/>
        </w:rPr>
      </w:pPr>
      <w:r w:rsidRPr="001D694D">
        <w:rPr>
          <w:shd w:val="clear" w:color="auto" w:fill="FFFFFF"/>
        </w:rPr>
        <w:t>Th</w:t>
      </w:r>
      <w:r w:rsidR="003E35AF">
        <w:rPr>
          <w:shd w:val="clear" w:color="auto" w:fill="FFFFFF"/>
        </w:rPr>
        <w:t xml:space="preserve">is </w:t>
      </w:r>
      <w:r w:rsidR="001C031C" w:rsidRPr="001D694D">
        <w:rPr>
          <w:shd w:val="clear" w:color="auto" w:fill="FFFFFF"/>
        </w:rPr>
        <w:t xml:space="preserve">study </w:t>
      </w:r>
      <w:r w:rsidR="00030204" w:rsidRPr="001D694D">
        <w:rPr>
          <w:shd w:val="clear" w:color="auto" w:fill="FFFFFF"/>
        </w:rPr>
        <w:t>reviewed the available results from rapid assessments of impacts of COVID-19 on people with disabilities in low- and middle-income countries in Asia and the Pacific</w:t>
      </w:r>
      <w:r w:rsidR="003E35AF">
        <w:rPr>
          <w:shd w:val="clear" w:color="auto" w:fill="FFFFFF"/>
        </w:rPr>
        <w:t xml:space="preserve">. </w:t>
      </w:r>
      <w:r w:rsidR="001C031C" w:rsidRPr="001D694D">
        <w:rPr>
          <w:shd w:val="clear" w:color="auto" w:fill="FFFFFF"/>
        </w:rPr>
        <w:t xml:space="preserve">Disability-inclusive response and recovery efforts require rapid, contextually relevant data, but little was known about the experience of people with disabilities in the first phase of the COVID-19 pandemic. </w:t>
      </w:r>
    </w:p>
    <w:p w14:paraId="443FDFA0" w14:textId="77777777" w:rsidR="0009284C" w:rsidRDefault="001C031C" w:rsidP="0047519B">
      <w:pPr>
        <w:pStyle w:val="ADDCBulletinbody"/>
        <w:rPr>
          <w:shd w:val="clear" w:color="auto" w:fill="FFFFFF"/>
        </w:rPr>
      </w:pPr>
      <w:r w:rsidRPr="001D694D">
        <w:rPr>
          <w:shd w:val="clear" w:color="auto" w:fill="FFFFFF"/>
        </w:rPr>
        <w:t xml:space="preserve">The study </w:t>
      </w:r>
      <w:r w:rsidR="00030204" w:rsidRPr="001D694D">
        <w:rPr>
          <w:shd w:val="clear" w:color="auto" w:fill="FFFFFF"/>
        </w:rPr>
        <w:t xml:space="preserve">findings suggest that people with disabilities experienced less access to health, education, and social services and increased violence. Efforts to </w:t>
      </w:r>
      <w:r w:rsidR="00C22F2D" w:rsidRPr="001D694D">
        <w:rPr>
          <w:shd w:val="clear" w:color="auto" w:fill="FFFFFF"/>
        </w:rPr>
        <w:t>standardize</w:t>
      </w:r>
      <w:r w:rsidR="00030204" w:rsidRPr="001D694D">
        <w:rPr>
          <w:shd w:val="clear" w:color="auto" w:fill="FFFFFF"/>
        </w:rPr>
        <w:t xml:space="preserve"> data collection in disability surveys are not reflected in practice. </w:t>
      </w:r>
    </w:p>
    <w:p w14:paraId="0AE6C27C" w14:textId="15DFC2C6" w:rsidR="00030204" w:rsidRPr="0009284C" w:rsidRDefault="00C22F2D" w:rsidP="0047519B">
      <w:pPr>
        <w:pStyle w:val="ADDCBulletinbody"/>
        <w:rPr>
          <w:shd w:val="clear" w:color="auto" w:fill="FFFFFF"/>
        </w:rPr>
      </w:pPr>
      <w:r w:rsidRPr="001D694D">
        <w:rPr>
          <w:shd w:val="clear" w:color="auto" w:fill="FFFFFF"/>
        </w:rPr>
        <w:t>The article concludes that</w:t>
      </w:r>
      <w:r w:rsidR="00030204" w:rsidRPr="001D694D">
        <w:rPr>
          <w:shd w:val="clear" w:color="auto" w:fill="FFFFFF"/>
        </w:rPr>
        <w:t xml:space="preserve"> </w:t>
      </w:r>
      <w:r w:rsidRPr="001D694D">
        <w:rPr>
          <w:shd w:val="clear" w:color="auto" w:fill="FFFFFF"/>
        </w:rPr>
        <w:t>p</w:t>
      </w:r>
      <w:r w:rsidR="00030204" w:rsidRPr="001D694D">
        <w:rPr>
          <w:shd w:val="clear" w:color="auto" w:fill="FFFFFF"/>
        </w:rPr>
        <w:t xml:space="preserve">ersons with disabilities were disproportionately impacted by the ‘first wave’ of the COVID-19 pandemic. Despite complex implementation challenges and methodological limitations, </w:t>
      </w:r>
      <w:r w:rsidR="00030204" w:rsidRPr="0009284C">
        <w:rPr>
          <w:shd w:val="clear" w:color="auto" w:fill="FFFFFF"/>
        </w:rPr>
        <w:lastRenderedPageBreak/>
        <w:t>persons with disabilities have led efforts to provide evidence to inform disability-inclusive pandemic responses.</w:t>
      </w:r>
    </w:p>
    <w:p w14:paraId="1F92413B" w14:textId="12899702" w:rsidR="00C22F2D" w:rsidRPr="0009284C" w:rsidRDefault="00D63377" w:rsidP="0047519B">
      <w:pPr>
        <w:pStyle w:val="ADDCBulletinbody"/>
        <w:rPr>
          <w:shd w:val="clear" w:color="auto" w:fill="FFFFFF"/>
        </w:rPr>
      </w:pPr>
      <w:hyperlink r:id="rId20" w:history="1">
        <w:r w:rsidR="00C22F2D" w:rsidRPr="0009284C">
          <w:rPr>
            <w:rStyle w:val="Hyperlink"/>
            <w:shd w:val="clear" w:color="auto" w:fill="FFFFFF"/>
          </w:rPr>
          <w:t>Access the full article</w:t>
        </w:r>
        <w:r w:rsidR="00294A05">
          <w:rPr>
            <w:rStyle w:val="Hyperlink"/>
            <w:shd w:val="clear" w:color="auto" w:fill="FFFFFF"/>
          </w:rPr>
          <w:t>.</w:t>
        </w:r>
        <w:r w:rsidR="00C22F2D" w:rsidRPr="0009284C">
          <w:rPr>
            <w:rStyle w:val="Hyperlink"/>
            <w:shd w:val="clear" w:color="auto" w:fill="FFFFFF"/>
          </w:rPr>
          <w:t xml:space="preserve"> </w:t>
        </w:r>
      </w:hyperlink>
    </w:p>
    <w:p w14:paraId="209A9B70" w14:textId="41C0DF39" w:rsidR="00C22F2D" w:rsidRPr="00256FD4" w:rsidRDefault="00C22F2D" w:rsidP="00F42890">
      <w:pPr>
        <w:pStyle w:val="Heading2"/>
      </w:pPr>
      <w:r>
        <w:t>Report: GDS Regional and National Consultation 2020-2021</w:t>
      </w:r>
    </w:p>
    <w:p w14:paraId="5F820C85" w14:textId="5E133241" w:rsidR="00F42890" w:rsidRPr="00F42890" w:rsidRDefault="00C22F2D" w:rsidP="00F42890">
      <w:pPr>
        <w:pStyle w:val="ADDCBulletinbody"/>
        <w:rPr>
          <w:rFonts w:eastAsia="Times New Roman"/>
          <w:lang w:val="en-AU" w:eastAsia="en-AU" w:bidi="ar-SA"/>
        </w:rPr>
      </w:pPr>
      <w:r w:rsidRPr="001D694D">
        <w:t xml:space="preserve">The Global Disability Summit </w:t>
      </w:r>
      <w:r w:rsidR="00F42890">
        <w:t xml:space="preserve">(GDS) </w:t>
      </w:r>
      <w:r w:rsidRPr="001D694D">
        <w:t>consultations took place between October 2020 and April 2021</w:t>
      </w:r>
      <w:r w:rsidR="00AB09AD" w:rsidRPr="001D694D">
        <w:t>, with the theme to ensure that no one is left behind.</w:t>
      </w:r>
      <w:r w:rsidR="001D694D" w:rsidRPr="001D694D">
        <w:t xml:space="preserve"> The consultations indicate a positive impact of the GDS </w:t>
      </w:r>
      <w:r w:rsidR="00F42890">
        <w:t xml:space="preserve">consultation </w:t>
      </w:r>
      <w:r w:rsidR="001D694D" w:rsidRPr="001D694D">
        <w:t>process. This report analyses</w:t>
      </w:r>
      <w:r w:rsidR="00F42890">
        <w:t xml:space="preserve"> the</w:t>
      </w:r>
      <w:r w:rsidR="001D694D" w:rsidRPr="001D694D">
        <w:t xml:space="preserve"> issues highlighted and deliberated by and with persons with disabilities and their representative organizations. It also aims to inform the priorities and set the agenda onwards and beyond the GDS22.</w:t>
      </w:r>
      <w:r w:rsidR="001D694D" w:rsidRPr="001D694D">
        <w:rPr>
          <w:rFonts w:eastAsia="Times New Roman"/>
          <w:lang w:val="en-AU" w:eastAsia="en-AU" w:bidi="ar-SA"/>
        </w:rPr>
        <w:t xml:space="preserve"> </w:t>
      </w:r>
      <w:r w:rsidR="001D694D" w:rsidRPr="001D694D">
        <w:t>It finds for the first time</w:t>
      </w:r>
      <w:r w:rsidR="00F42890">
        <w:t xml:space="preserve"> that</w:t>
      </w:r>
      <w:r w:rsidR="001D694D" w:rsidRPr="001D694D">
        <w:t xml:space="preserve"> governments are having</w:t>
      </w:r>
      <w:r w:rsidR="00F42890">
        <w:t xml:space="preserve"> </w:t>
      </w:r>
      <w:r w:rsidR="001D694D" w:rsidRPr="001D694D">
        <w:t>constructive dialogue on disability-inclusive development with persons with disabilities and planning together ahead of the GDS22.</w:t>
      </w:r>
    </w:p>
    <w:p w14:paraId="7FF2B9CB" w14:textId="15D2CE5F" w:rsidR="00030204" w:rsidRDefault="00D63377" w:rsidP="001D694D">
      <w:pPr>
        <w:spacing w:before="0" w:after="100" w:afterAutospacing="1"/>
        <w:rPr>
          <w:rStyle w:val="Hyperlink"/>
          <w:rFonts w:ascii="Segoe UI" w:eastAsia="Times New Roman" w:hAnsi="Segoe UI" w:cs="Segoe UI"/>
          <w:sz w:val="21"/>
          <w:szCs w:val="21"/>
          <w:lang w:val="en-AU" w:eastAsia="en-AU" w:bidi="ar-SA"/>
        </w:rPr>
      </w:pPr>
      <w:hyperlink r:id="rId21" w:history="1">
        <w:r w:rsidR="001D694D" w:rsidRPr="001D694D">
          <w:rPr>
            <w:rStyle w:val="Hyperlink"/>
            <w:rFonts w:ascii="Segoe UI" w:eastAsia="Times New Roman" w:hAnsi="Segoe UI" w:cs="Segoe UI"/>
            <w:sz w:val="21"/>
            <w:szCs w:val="21"/>
            <w:lang w:val="en-AU" w:eastAsia="en-AU" w:bidi="ar-SA"/>
          </w:rPr>
          <w:t>Access the full report.</w:t>
        </w:r>
      </w:hyperlink>
    </w:p>
    <w:p w14:paraId="33B76ABF" w14:textId="3E6A7B59" w:rsidR="003A2F8A" w:rsidRPr="00256FD4" w:rsidRDefault="008A05D9" w:rsidP="003A2F8A">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 xml:space="preserve">Report: </w:t>
      </w:r>
      <w:r w:rsidR="003A2F8A">
        <w:rPr>
          <w:rFonts w:ascii="Segoe UI" w:eastAsiaTheme="majorEastAsia" w:hAnsi="Segoe UI" w:cs="Segoe UI"/>
          <w:b/>
          <w:sz w:val="26"/>
          <w:szCs w:val="26"/>
        </w:rPr>
        <w:t xml:space="preserve">Consequences of </w:t>
      </w:r>
      <w:r w:rsidR="000950E1">
        <w:rPr>
          <w:rFonts w:ascii="Segoe UI" w:eastAsiaTheme="majorEastAsia" w:hAnsi="Segoe UI" w:cs="Segoe UI"/>
          <w:b/>
          <w:sz w:val="26"/>
          <w:szCs w:val="26"/>
        </w:rPr>
        <w:t>e</w:t>
      </w:r>
      <w:r w:rsidR="003A2F8A">
        <w:rPr>
          <w:rFonts w:ascii="Segoe UI" w:eastAsiaTheme="majorEastAsia" w:hAnsi="Segoe UI" w:cs="Segoe UI"/>
          <w:b/>
          <w:sz w:val="26"/>
          <w:szCs w:val="26"/>
        </w:rPr>
        <w:t>xclusion: A situation report on organizations of people of disabilities and COVID-19 in Bangladesh, Nigeria, and Zimbabwe</w:t>
      </w:r>
    </w:p>
    <w:p w14:paraId="1E86EB1E" w14:textId="038E09FE" w:rsidR="003A2F8A" w:rsidRDefault="003A2F8A" w:rsidP="008A05D9">
      <w:pPr>
        <w:jc w:val="both"/>
        <w:rPr>
          <w:rFonts w:ascii="Segoe UI" w:hAnsi="Segoe UI" w:cs="Segoe UI"/>
          <w:sz w:val="21"/>
          <w:szCs w:val="21"/>
        </w:rPr>
      </w:pPr>
      <w:r>
        <w:rPr>
          <w:rFonts w:ascii="Segoe UI" w:hAnsi="Segoe UI" w:cs="Segoe UI"/>
          <w:sz w:val="21"/>
          <w:szCs w:val="21"/>
        </w:rPr>
        <w:t xml:space="preserve">The COVID-19 pandemic has exacerbated inequalities and barriers to social inclusion for people with disabilities. </w:t>
      </w:r>
      <w:r w:rsidR="008A05D9">
        <w:rPr>
          <w:rFonts w:ascii="Segoe UI" w:hAnsi="Segoe UI" w:cs="Segoe UI"/>
          <w:sz w:val="21"/>
          <w:szCs w:val="21"/>
        </w:rPr>
        <w:t>To address the critical gap in the evidence base, the disability inclusion helpdesk carried out a rapid assessment of the role of OPDs during the pandemic, and how the pandemic has affected OPDs’ operations and priorities. The research report revealed that the pandemic had negative impact on OPDs, and the effect was felt when the members needed them most with reduced funding along with increasing demand. It also highlights the positive practices and new opportunities for OPDs.</w:t>
      </w:r>
    </w:p>
    <w:p w14:paraId="7B2207C6" w14:textId="02AAA930" w:rsidR="008A05D9" w:rsidRDefault="008A05D9" w:rsidP="008A05D9">
      <w:pPr>
        <w:jc w:val="both"/>
        <w:rPr>
          <w:rFonts w:ascii="Segoe UI" w:hAnsi="Segoe UI" w:cs="Segoe UI"/>
          <w:sz w:val="21"/>
          <w:szCs w:val="21"/>
        </w:rPr>
      </w:pPr>
      <w:r>
        <w:rPr>
          <w:rFonts w:ascii="Segoe UI" w:hAnsi="Segoe UI" w:cs="Segoe UI"/>
          <w:sz w:val="21"/>
          <w:szCs w:val="21"/>
        </w:rPr>
        <w:t xml:space="preserve">Access the full report </w:t>
      </w:r>
      <w:r w:rsidR="000950E1">
        <w:rPr>
          <w:rFonts w:ascii="Segoe UI" w:hAnsi="Segoe UI" w:cs="Segoe UI"/>
          <w:sz w:val="21"/>
          <w:szCs w:val="21"/>
        </w:rPr>
        <w:t>in</w:t>
      </w:r>
      <w:r>
        <w:rPr>
          <w:rFonts w:ascii="Segoe UI" w:hAnsi="Segoe UI" w:cs="Segoe UI"/>
          <w:sz w:val="21"/>
          <w:szCs w:val="21"/>
        </w:rPr>
        <w:t xml:space="preserve"> </w:t>
      </w:r>
      <w:hyperlink r:id="rId22" w:history="1">
        <w:r w:rsidRPr="008A05D9">
          <w:rPr>
            <w:rStyle w:val="Hyperlink"/>
            <w:rFonts w:ascii="Segoe UI" w:hAnsi="Segoe UI" w:cs="Segoe UI"/>
            <w:sz w:val="21"/>
            <w:szCs w:val="21"/>
          </w:rPr>
          <w:t>English</w:t>
        </w:r>
      </w:hyperlink>
      <w:r>
        <w:rPr>
          <w:rFonts w:ascii="Segoe UI" w:hAnsi="Segoe UI" w:cs="Segoe UI"/>
          <w:sz w:val="21"/>
          <w:szCs w:val="21"/>
        </w:rPr>
        <w:t xml:space="preserve"> and </w:t>
      </w:r>
      <w:hyperlink r:id="rId23" w:history="1">
        <w:r w:rsidRPr="008A05D9">
          <w:rPr>
            <w:rStyle w:val="Hyperlink"/>
            <w:rFonts w:ascii="Segoe UI" w:hAnsi="Segoe UI" w:cs="Segoe UI"/>
            <w:sz w:val="21"/>
            <w:szCs w:val="21"/>
          </w:rPr>
          <w:t>Bengali</w:t>
        </w:r>
      </w:hyperlink>
      <w:r w:rsidR="005741A5">
        <w:rPr>
          <w:rStyle w:val="Hyperlink"/>
          <w:rFonts w:ascii="Segoe UI" w:hAnsi="Segoe UI" w:cs="Segoe UI"/>
          <w:sz w:val="21"/>
          <w:szCs w:val="21"/>
        </w:rPr>
        <w:t>.</w:t>
      </w:r>
    </w:p>
    <w:p w14:paraId="16DCC37D" w14:textId="3C3DCDB6" w:rsidR="0003463C" w:rsidRPr="00256FD4" w:rsidRDefault="000304F3" w:rsidP="0003463C">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Learning piece</w:t>
      </w:r>
      <w:r w:rsidR="0003463C">
        <w:rPr>
          <w:rFonts w:ascii="Segoe UI" w:eastAsiaTheme="majorEastAsia" w:hAnsi="Segoe UI" w:cs="Segoe UI"/>
          <w:b/>
          <w:sz w:val="26"/>
          <w:szCs w:val="26"/>
        </w:rPr>
        <w:t>: A disability inclusive response to COVID-19</w:t>
      </w:r>
      <w:r w:rsidR="00F85010">
        <w:rPr>
          <w:rFonts w:ascii="Segoe UI" w:eastAsiaTheme="majorEastAsia" w:hAnsi="Segoe UI" w:cs="Segoe UI"/>
          <w:b/>
          <w:sz w:val="26"/>
          <w:szCs w:val="26"/>
        </w:rPr>
        <w:t xml:space="preserve"> </w:t>
      </w:r>
      <w:r w:rsidR="0003463C">
        <w:rPr>
          <w:rFonts w:ascii="Segoe UI" w:eastAsiaTheme="majorEastAsia" w:hAnsi="Segoe UI" w:cs="Segoe UI"/>
          <w:b/>
          <w:sz w:val="26"/>
          <w:szCs w:val="26"/>
        </w:rPr>
        <w:t>- Four lessons learned about including people with disabilities in humanitarian aid</w:t>
      </w:r>
    </w:p>
    <w:p w14:paraId="24CF6706" w14:textId="257E52FF" w:rsidR="0003463C" w:rsidRDefault="000304F3" w:rsidP="000304F3">
      <w:pPr>
        <w:jc w:val="both"/>
        <w:rPr>
          <w:rFonts w:ascii="Segoe UI" w:hAnsi="Segoe UI" w:cs="Segoe UI"/>
          <w:sz w:val="21"/>
          <w:szCs w:val="21"/>
        </w:rPr>
      </w:pPr>
      <w:bookmarkStart w:id="12" w:name="_Hlk86139908"/>
      <w:r>
        <w:rPr>
          <w:rFonts w:ascii="Segoe UI" w:hAnsi="Segoe UI" w:cs="Segoe UI"/>
          <w:sz w:val="21"/>
          <w:szCs w:val="21"/>
        </w:rPr>
        <w:t>I</w:t>
      </w:r>
      <w:r w:rsidR="0003463C">
        <w:rPr>
          <w:rFonts w:ascii="Segoe UI" w:hAnsi="Segoe UI" w:cs="Segoe UI"/>
          <w:sz w:val="21"/>
          <w:szCs w:val="21"/>
        </w:rPr>
        <w:t>nclusive futures played a critical role in supporting some of the most marginalized people with disabilities    in developing countries around the world during the pandemic. Th</w:t>
      </w:r>
      <w:r w:rsidR="00F85010">
        <w:rPr>
          <w:rFonts w:ascii="Segoe UI" w:hAnsi="Segoe UI" w:cs="Segoe UI"/>
          <w:sz w:val="21"/>
          <w:szCs w:val="21"/>
        </w:rPr>
        <w:t>is</w:t>
      </w:r>
      <w:r w:rsidR="0003463C">
        <w:rPr>
          <w:rFonts w:ascii="Segoe UI" w:hAnsi="Segoe UI" w:cs="Segoe UI"/>
          <w:sz w:val="21"/>
          <w:szCs w:val="21"/>
        </w:rPr>
        <w:t xml:space="preserve"> paper summarizes the learning </w:t>
      </w:r>
      <w:r>
        <w:rPr>
          <w:rFonts w:ascii="Segoe UI" w:hAnsi="Segoe UI" w:cs="Segoe UI"/>
          <w:sz w:val="21"/>
          <w:szCs w:val="21"/>
        </w:rPr>
        <w:t>and steps that can be taken to include people with disabilities in future programming, particularly in contexts at risk of crisis. The four learnings include the following:</w:t>
      </w:r>
    </w:p>
    <w:p w14:paraId="208DDA90" w14:textId="479EC1CA" w:rsidR="000304F3" w:rsidRPr="000304F3" w:rsidRDefault="000304F3" w:rsidP="000304F3">
      <w:pPr>
        <w:pStyle w:val="ListParagraph"/>
        <w:numPr>
          <w:ilvl w:val="0"/>
          <w:numId w:val="1"/>
        </w:numPr>
        <w:rPr>
          <w:rFonts w:ascii="Segoe UI" w:hAnsi="Segoe UI" w:cs="Segoe UI"/>
          <w:sz w:val="21"/>
          <w:szCs w:val="21"/>
        </w:rPr>
      </w:pPr>
      <w:r w:rsidRPr="000304F3">
        <w:rPr>
          <w:rFonts w:ascii="Segoe UI" w:hAnsi="Segoe UI" w:cs="Segoe UI"/>
          <w:sz w:val="21"/>
          <w:szCs w:val="21"/>
        </w:rPr>
        <w:t xml:space="preserve">Partnership and collaboration with OPDs </w:t>
      </w:r>
      <w:r w:rsidR="00A76027" w:rsidRPr="000304F3">
        <w:rPr>
          <w:rFonts w:ascii="Segoe UI" w:hAnsi="Segoe UI" w:cs="Segoe UI"/>
          <w:sz w:val="21"/>
          <w:szCs w:val="21"/>
        </w:rPr>
        <w:t>are</w:t>
      </w:r>
      <w:r w:rsidRPr="000304F3">
        <w:rPr>
          <w:rFonts w:ascii="Segoe UI" w:hAnsi="Segoe UI" w:cs="Segoe UI"/>
          <w:sz w:val="21"/>
          <w:szCs w:val="21"/>
        </w:rPr>
        <w:t xml:space="preserve"> essential. </w:t>
      </w:r>
    </w:p>
    <w:p w14:paraId="4207C2D4" w14:textId="6D8FE1AE" w:rsidR="000304F3" w:rsidRPr="000304F3" w:rsidRDefault="000304F3" w:rsidP="000304F3">
      <w:pPr>
        <w:pStyle w:val="ListParagraph"/>
        <w:numPr>
          <w:ilvl w:val="0"/>
          <w:numId w:val="1"/>
        </w:numPr>
        <w:rPr>
          <w:rFonts w:ascii="Segoe UI" w:hAnsi="Segoe UI" w:cs="Segoe UI"/>
          <w:sz w:val="21"/>
          <w:szCs w:val="21"/>
        </w:rPr>
      </w:pPr>
      <w:r w:rsidRPr="000304F3">
        <w:rPr>
          <w:rFonts w:ascii="Segoe UI" w:hAnsi="Segoe UI" w:cs="Segoe UI"/>
          <w:sz w:val="21"/>
          <w:szCs w:val="21"/>
        </w:rPr>
        <w:t xml:space="preserve">Disability data is essential but </w:t>
      </w:r>
      <w:r w:rsidR="00F85010">
        <w:rPr>
          <w:rFonts w:ascii="Segoe UI" w:hAnsi="Segoe UI" w:cs="Segoe UI"/>
          <w:sz w:val="21"/>
          <w:szCs w:val="21"/>
        </w:rPr>
        <w:t>not</w:t>
      </w:r>
      <w:r w:rsidRPr="000304F3">
        <w:rPr>
          <w:rFonts w:ascii="Segoe UI" w:hAnsi="Segoe UI" w:cs="Segoe UI"/>
          <w:sz w:val="21"/>
          <w:szCs w:val="21"/>
        </w:rPr>
        <w:t xml:space="preserve"> sufficient for an inclusive crisis response.</w:t>
      </w:r>
    </w:p>
    <w:p w14:paraId="1F8C4FE8" w14:textId="04C29CBA" w:rsidR="000304F3" w:rsidRPr="000304F3" w:rsidRDefault="000304F3" w:rsidP="000304F3">
      <w:pPr>
        <w:pStyle w:val="ListParagraph"/>
        <w:numPr>
          <w:ilvl w:val="0"/>
          <w:numId w:val="1"/>
        </w:numPr>
        <w:rPr>
          <w:rFonts w:ascii="Segoe UI" w:hAnsi="Segoe UI" w:cs="Segoe UI"/>
          <w:sz w:val="21"/>
          <w:szCs w:val="21"/>
        </w:rPr>
      </w:pPr>
      <w:r w:rsidRPr="000304F3">
        <w:rPr>
          <w:rFonts w:ascii="Segoe UI" w:hAnsi="Segoe UI" w:cs="Segoe UI"/>
          <w:sz w:val="21"/>
          <w:szCs w:val="21"/>
        </w:rPr>
        <w:t>Information must be available and accessible.</w:t>
      </w:r>
    </w:p>
    <w:p w14:paraId="39033CF3" w14:textId="43D1C446" w:rsidR="000304F3" w:rsidRDefault="000304F3" w:rsidP="000304F3">
      <w:pPr>
        <w:pStyle w:val="ListParagraph"/>
        <w:numPr>
          <w:ilvl w:val="0"/>
          <w:numId w:val="1"/>
        </w:numPr>
        <w:rPr>
          <w:rFonts w:ascii="Segoe UI" w:hAnsi="Segoe UI" w:cs="Segoe UI"/>
          <w:sz w:val="21"/>
          <w:szCs w:val="21"/>
        </w:rPr>
      </w:pPr>
      <w:r w:rsidRPr="000304F3">
        <w:rPr>
          <w:rFonts w:ascii="Segoe UI" w:hAnsi="Segoe UI" w:cs="Segoe UI"/>
          <w:sz w:val="21"/>
          <w:szCs w:val="21"/>
        </w:rPr>
        <w:t>Partnerships between OPDs and decision makers can lead to longer-term change</w:t>
      </w:r>
      <w:r w:rsidR="00F85010">
        <w:rPr>
          <w:rFonts w:ascii="Segoe UI" w:hAnsi="Segoe UI" w:cs="Segoe UI"/>
          <w:sz w:val="21"/>
          <w:szCs w:val="21"/>
        </w:rPr>
        <w:t>.</w:t>
      </w:r>
    </w:p>
    <w:p w14:paraId="71E1E9A3" w14:textId="039E3FAB" w:rsidR="000304F3" w:rsidRDefault="00D63377" w:rsidP="000304F3">
      <w:pPr>
        <w:rPr>
          <w:rFonts w:ascii="Segoe UI" w:hAnsi="Segoe UI" w:cs="Segoe UI"/>
          <w:sz w:val="21"/>
          <w:szCs w:val="21"/>
        </w:rPr>
      </w:pPr>
      <w:hyperlink r:id="rId24" w:history="1">
        <w:r w:rsidR="000304F3" w:rsidRPr="000304F3">
          <w:rPr>
            <w:rStyle w:val="Hyperlink"/>
            <w:rFonts w:ascii="Segoe UI" w:hAnsi="Segoe UI" w:cs="Segoe UI"/>
            <w:sz w:val="21"/>
            <w:szCs w:val="21"/>
          </w:rPr>
          <w:t>Access the full article.</w:t>
        </w:r>
      </w:hyperlink>
      <w:r w:rsidR="000304F3">
        <w:rPr>
          <w:rFonts w:ascii="Segoe UI" w:hAnsi="Segoe UI" w:cs="Segoe UI"/>
          <w:sz w:val="21"/>
          <w:szCs w:val="21"/>
        </w:rPr>
        <w:t xml:space="preserve"> </w:t>
      </w:r>
    </w:p>
    <w:p w14:paraId="32A4B171" w14:textId="3774B52A" w:rsidR="000304F3" w:rsidRDefault="00D63377" w:rsidP="000304F3">
      <w:pPr>
        <w:rPr>
          <w:rStyle w:val="Hyperlink"/>
          <w:rFonts w:ascii="Segoe UI" w:hAnsi="Segoe UI" w:cs="Segoe UI"/>
          <w:sz w:val="21"/>
          <w:szCs w:val="21"/>
        </w:rPr>
      </w:pPr>
      <w:hyperlink r:id="rId25" w:history="1">
        <w:r w:rsidR="000304F3" w:rsidRPr="000304F3">
          <w:rPr>
            <w:rStyle w:val="Hyperlink"/>
            <w:rFonts w:ascii="Segoe UI" w:hAnsi="Segoe UI" w:cs="Segoe UI"/>
            <w:sz w:val="21"/>
            <w:szCs w:val="21"/>
          </w:rPr>
          <w:t>Access the easy read version.</w:t>
        </w:r>
      </w:hyperlink>
    </w:p>
    <w:bookmarkEnd w:id="12"/>
    <w:p w14:paraId="20C7698F" w14:textId="5F257438" w:rsidR="00F13C8B" w:rsidRPr="00256FD4" w:rsidRDefault="00F13C8B" w:rsidP="00DA5CEB">
      <w:pPr>
        <w:pStyle w:val="Heading2"/>
      </w:pPr>
      <w:r>
        <w:t xml:space="preserve">Analysis </w:t>
      </w:r>
      <w:r w:rsidR="00DA5CEB">
        <w:t>r</w:t>
      </w:r>
      <w:r>
        <w:t xml:space="preserve">eport: Disability Inclusive </w:t>
      </w:r>
      <w:r w:rsidR="00DA5CEB">
        <w:t>p</w:t>
      </w:r>
      <w:r>
        <w:t xml:space="preserve">eacebuilding: State of the </w:t>
      </w:r>
      <w:r w:rsidR="00DA5CEB">
        <w:t>f</w:t>
      </w:r>
      <w:r>
        <w:t>ield and the way forward</w:t>
      </w:r>
    </w:p>
    <w:p w14:paraId="13161088" w14:textId="1BD649EC" w:rsidR="00F13C8B" w:rsidRDefault="00F13C8B" w:rsidP="00DA5CEB">
      <w:pPr>
        <w:pStyle w:val="ADDCBulletinbody"/>
        <w:rPr>
          <w:rFonts w:eastAsia="Times New Roman"/>
          <w:color w:val="2E3436"/>
          <w:spacing w:val="3"/>
          <w:lang w:val="en-AU" w:eastAsia="en-AU" w:bidi="ar-SA"/>
        </w:rPr>
      </w:pPr>
      <w:r>
        <w:t xml:space="preserve">This report reviews the current state of disability inclusion in peacebuilding, covering international legal frameworks, gaps requiring immediate attention and opportunities. It concludes with recommendations for how organizations can further include persons with disabilities in peacebuilding. </w:t>
      </w:r>
    </w:p>
    <w:p w14:paraId="469B8210" w14:textId="080BBD2D" w:rsidR="002D766E" w:rsidRPr="002D766E" w:rsidRDefault="00D63377" w:rsidP="002D766E">
      <w:pPr>
        <w:shd w:val="clear" w:color="auto" w:fill="FFFFFF"/>
        <w:spacing w:before="0" w:after="0"/>
        <w:jc w:val="both"/>
        <w:rPr>
          <w:rStyle w:val="Hyperlink"/>
          <w:rFonts w:ascii="Segoe UI" w:eastAsia="Times New Roman" w:hAnsi="Segoe UI" w:cs="Segoe UI"/>
          <w:color w:val="2E3436"/>
          <w:spacing w:val="3"/>
          <w:sz w:val="21"/>
          <w:szCs w:val="21"/>
          <w:u w:val="none"/>
          <w:lang w:val="en-AU" w:eastAsia="en-AU" w:bidi="ar-SA"/>
        </w:rPr>
      </w:pPr>
      <w:hyperlink r:id="rId26" w:history="1">
        <w:r w:rsidR="00F13C8B" w:rsidRPr="00F13C8B">
          <w:rPr>
            <w:rStyle w:val="Hyperlink"/>
            <w:rFonts w:ascii="Segoe UI" w:eastAsia="Times New Roman" w:hAnsi="Segoe UI" w:cs="Segoe UI"/>
            <w:spacing w:val="3"/>
            <w:sz w:val="21"/>
            <w:szCs w:val="21"/>
            <w:lang w:val="en-AU" w:eastAsia="en-AU" w:bidi="ar-SA"/>
          </w:rPr>
          <w:t>Access the full report.</w:t>
        </w:r>
      </w:hyperlink>
    </w:p>
    <w:p w14:paraId="37EFB283" w14:textId="77C8BEA1" w:rsidR="00534C19" w:rsidRPr="00534C19" w:rsidRDefault="007777E6" w:rsidP="00E81B1C">
      <w:pPr>
        <w:pStyle w:val="Heading1"/>
      </w:pPr>
      <w:r w:rsidRPr="00DF221F">
        <w:t>Webinar recordings</w:t>
      </w:r>
    </w:p>
    <w:p w14:paraId="5CC0AADC" w14:textId="41B065B2" w:rsidR="00256FD4" w:rsidRPr="002460B6" w:rsidRDefault="00DC4DFD" w:rsidP="002460B6">
      <w:pPr>
        <w:pStyle w:val="Heading2"/>
      </w:pPr>
      <w:bookmarkStart w:id="13" w:name="YourInputIsNeeded"/>
      <w:bookmarkEnd w:id="11"/>
      <w:r w:rsidRPr="002460B6">
        <w:t>Disability &amp; Digital Advocacy</w:t>
      </w:r>
    </w:p>
    <w:p w14:paraId="38D45C9A" w14:textId="23ECCE8B" w:rsidR="00DC4DFD" w:rsidRDefault="00DC4DFD" w:rsidP="002460B6">
      <w:pPr>
        <w:pStyle w:val="ADDCBulletinbody"/>
      </w:pPr>
      <w:r>
        <w:t>A discussion on disability and digital advocacy was held on August 25. The conversation focused on social media and its revolution o</w:t>
      </w:r>
      <w:r w:rsidR="002460B6">
        <w:t>f</w:t>
      </w:r>
      <w:r>
        <w:t xml:space="preserve"> digital advocacy and its impact on accessible living. Social media has revolutionized the way we communicate, paving a path for a new</w:t>
      </w:r>
      <w:r w:rsidR="00065D20">
        <w:t xml:space="preserve"> age of digital advocacy. </w:t>
      </w:r>
      <w:r w:rsidR="002460B6">
        <w:t xml:space="preserve">The discussion revolves </w:t>
      </w:r>
      <w:r w:rsidR="00065D20">
        <w:t xml:space="preserve">around the issue of social media being unable to connect with the world and the way it could be </w:t>
      </w:r>
      <w:r w:rsidR="002460B6">
        <w:t xml:space="preserve">possibly </w:t>
      </w:r>
      <w:r w:rsidR="00065D20">
        <w:t xml:space="preserve">used to </w:t>
      </w:r>
      <w:r w:rsidR="002460B6">
        <w:t>advance the rights</w:t>
      </w:r>
      <w:r w:rsidR="00065D20">
        <w:t xml:space="preserve"> of pe</w:t>
      </w:r>
      <w:r w:rsidR="002460B6">
        <w:t>ople</w:t>
      </w:r>
      <w:r w:rsidR="00065D20">
        <w:t xml:space="preserve"> with disabilities.</w:t>
      </w:r>
    </w:p>
    <w:p w14:paraId="2972BC60" w14:textId="01A493B6" w:rsidR="00065D20" w:rsidRDefault="00D63377" w:rsidP="00256FD4">
      <w:pPr>
        <w:rPr>
          <w:rFonts w:ascii="Segoe UI" w:hAnsi="Segoe UI" w:cs="Segoe UI"/>
          <w:sz w:val="21"/>
          <w:szCs w:val="21"/>
        </w:rPr>
      </w:pPr>
      <w:hyperlink r:id="rId27" w:history="1">
        <w:r w:rsidR="00065D20" w:rsidRPr="00065D20">
          <w:rPr>
            <w:rStyle w:val="Hyperlink"/>
            <w:rFonts w:ascii="Segoe UI" w:hAnsi="Segoe UI" w:cs="Segoe UI"/>
            <w:sz w:val="21"/>
            <w:szCs w:val="21"/>
          </w:rPr>
          <w:t>Access the full video recording.</w:t>
        </w:r>
      </w:hyperlink>
    </w:p>
    <w:p w14:paraId="7960B937" w14:textId="6F178169" w:rsidR="00065D20" w:rsidRDefault="00D63377" w:rsidP="00256FD4">
      <w:pPr>
        <w:rPr>
          <w:rFonts w:ascii="Segoe UI" w:hAnsi="Segoe UI" w:cs="Segoe UI"/>
          <w:sz w:val="21"/>
          <w:szCs w:val="21"/>
        </w:rPr>
      </w:pPr>
      <w:hyperlink r:id="rId28" w:history="1">
        <w:r w:rsidR="00065D20" w:rsidRPr="00065D20">
          <w:rPr>
            <w:rStyle w:val="Hyperlink"/>
            <w:rFonts w:ascii="Segoe UI" w:hAnsi="Segoe UI" w:cs="Segoe UI"/>
            <w:sz w:val="21"/>
            <w:szCs w:val="21"/>
          </w:rPr>
          <w:t>Access the transcript.</w:t>
        </w:r>
      </w:hyperlink>
    </w:p>
    <w:p w14:paraId="7413C747" w14:textId="7C22F2D8" w:rsidR="00A76027" w:rsidRPr="00256FD4" w:rsidRDefault="00A76027" w:rsidP="00FE579B">
      <w:pPr>
        <w:pStyle w:val="Heading2"/>
      </w:pPr>
      <w:r>
        <w:t>Innovative responses to data collection about and by persons with disabilities in the time of COVID-19</w:t>
      </w:r>
    </w:p>
    <w:p w14:paraId="35D0DEBD" w14:textId="7CE67329" w:rsidR="00A76027" w:rsidRDefault="00A76027" w:rsidP="005662F4">
      <w:pPr>
        <w:jc w:val="both"/>
        <w:rPr>
          <w:rFonts w:ascii="Segoe UI" w:hAnsi="Segoe UI" w:cs="Segoe UI"/>
          <w:sz w:val="21"/>
          <w:szCs w:val="21"/>
        </w:rPr>
      </w:pPr>
      <w:r>
        <w:rPr>
          <w:rFonts w:ascii="Segoe UI" w:hAnsi="Segoe UI" w:cs="Segoe UI"/>
          <w:sz w:val="21"/>
          <w:szCs w:val="21"/>
        </w:rPr>
        <w:t xml:space="preserve">The Stakeholder Group of Persons with Disabilities, the </w:t>
      </w:r>
      <w:r w:rsidR="00FE579B">
        <w:rPr>
          <w:rFonts w:ascii="Segoe UI" w:hAnsi="Segoe UI" w:cs="Segoe UI"/>
          <w:sz w:val="21"/>
          <w:szCs w:val="21"/>
        </w:rPr>
        <w:t>IDA</w:t>
      </w:r>
      <w:r>
        <w:rPr>
          <w:rFonts w:ascii="Segoe UI" w:hAnsi="Segoe UI" w:cs="Segoe UI"/>
          <w:sz w:val="21"/>
          <w:szCs w:val="21"/>
        </w:rPr>
        <w:t xml:space="preserve">, CBM Global Disability Inclusion and the World Blind Union organized a session at the World Data Forum on 5 October on </w:t>
      </w:r>
      <w:r w:rsidRPr="00FE579B">
        <w:rPr>
          <w:rFonts w:ascii="Segoe UI" w:hAnsi="Segoe UI" w:cs="Segoe UI"/>
          <w:i/>
          <w:iCs/>
          <w:sz w:val="21"/>
          <w:szCs w:val="21"/>
        </w:rPr>
        <w:t>Innovative responses to data collection during COVID-19 regarding persons with disabilities</w:t>
      </w:r>
      <w:r>
        <w:rPr>
          <w:rFonts w:ascii="Segoe UI" w:hAnsi="Segoe UI" w:cs="Segoe UI"/>
          <w:sz w:val="21"/>
          <w:szCs w:val="21"/>
        </w:rPr>
        <w:t>. During the session</w:t>
      </w:r>
      <w:r w:rsidR="00FE579B">
        <w:rPr>
          <w:rFonts w:ascii="Segoe UI" w:hAnsi="Segoe UI" w:cs="Segoe UI"/>
          <w:sz w:val="21"/>
          <w:szCs w:val="21"/>
        </w:rPr>
        <w:t>, the</w:t>
      </w:r>
      <w:r>
        <w:rPr>
          <w:rFonts w:ascii="Segoe UI" w:hAnsi="Segoe UI" w:cs="Segoe UI"/>
          <w:sz w:val="21"/>
          <w:szCs w:val="21"/>
        </w:rPr>
        <w:t xml:space="preserve"> disability data advocacy toolkit was presented. The overall </w:t>
      </w:r>
      <w:r w:rsidR="005662F4">
        <w:rPr>
          <w:rFonts w:ascii="Segoe UI" w:hAnsi="Segoe UI" w:cs="Segoe UI"/>
          <w:sz w:val="21"/>
          <w:szCs w:val="21"/>
        </w:rPr>
        <w:t>idea</w:t>
      </w:r>
      <w:r>
        <w:rPr>
          <w:rFonts w:ascii="Segoe UI" w:hAnsi="Segoe UI" w:cs="Segoe UI"/>
          <w:sz w:val="21"/>
          <w:szCs w:val="21"/>
        </w:rPr>
        <w:t xml:space="preserve"> delivered </w:t>
      </w:r>
      <w:r w:rsidR="005662F4">
        <w:rPr>
          <w:rFonts w:ascii="Segoe UI" w:hAnsi="Segoe UI" w:cs="Segoe UI"/>
          <w:sz w:val="21"/>
          <w:szCs w:val="21"/>
        </w:rPr>
        <w:t>in the conference included the following:</w:t>
      </w:r>
    </w:p>
    <w:p w14:paraId="77BA6425" w14:textId="77777777" w:rsidR="00FE579B" w:rsidRDefault="00A76027" w:rsidP="00FE579B">
      <w:pPr>
        <w:pStyle w:val="NormalWeb"/>
        <w:numPr>
          <w:ilvl w:val="0"/>
          <w:numId w:val="4"/>
        </w:numPr>
        <w:shd w:val="clear" w:color="auto" w:fill="FFFFFF"/>
        <w:spacing w:before="0" w:beforeAutospacing="0" w:line="276" w:lineRule="auto"/>
        <w:rPr>
          <w:rFonts w:ascii="Segoe UI" w:hAnsi="Segoe UI" w:cs="Segoe UI"/>
          <w:sz w:val="21"/>
          <w:szCs w:val="21"/>
        </w:rPr>
      </w:pPr>
      <w:r w:rsidRPr="005662F4">
        <w:rPr>
          <w:rFonts w:ascii="Segoe UI" w:hAnsi="Segoe UI" w:cs="Segoe UI"/>
          <w:sz w:val="21"/>
          <w:szCs w:val="21"/>
        </w:rPr>
        <w:t xml:space="preserve">Data disaggregated by disability </w:t>
      </w:r>
      <w:r w:rsidR="00A31CA4" w:rsidRPr="005662F4">
        <w:rPr>
          <w:rFonts w:ascii="Segoe UI" w:hAnsi="Segoe UI" w:cs="Segoe UI"/>
          <w:sz w:val="21"/>
          <w:szCs w:val="21"/>
        </w:rPr>
        <w:t>must</w:t>
      </w:r>
      <w:r w:rsidRPr="005662F4">
        <w:rPr>
          <w:rFonts w:ascii="Segoe UI" w:hAnsi="Segoe UI" w:cs="Segoe UI"/>
          <w:sz w:val="21"/>
          <w:szCs w:val="21"/>
        </w:rPr>
        <w:t xml:space="preserve"> be at the center of policy design and decision-making across the board </w:t>
      </w:r>
      <w:proofErr w:type="gramStart"/>
      <w:r w:rsidRPr="005662F4">
        <w:rPr>
          <w:rFonts w:ascii="Segoe UI" w:hAnsi="Segoe UI" w:cs="Segoe UI"/>
          <w:sz w:val="21"/>
          <w:szCs w:val="21"/>
        </w:rPr>
        <w:t>in order to</w:t>
      </w:r>
      <w:proofErr w:type="gramEnd"/>
      <w:r w:rsidRPr="005662F4">
        <w:rPr>
          <w:rFonts w:ascii="Segoe UI" w:hAnsi="Segoe UI" w:cs="Segoe UI"/>
          <w:sz w:val="21"/>
          <w:szCs w:val="21"/>
        </w:rPr>
        <w:t xml:space="preserve"> remove barriers and allow participation of all persons with disabilities, including in current and future emergencies</w:t>
      </w:r>
      <w:r w:rsidR="00FE579B">
        <w:rPr>
          <w:rFonts w:ascii="Segoe UI" w:hAnsi="Segoe UI" w:cs="Segoe UI"/>
          <w:sz w:val="21"/>
          <w:szCs w:val="21"/>
        </w:rPr>
        <w:t>.</w:t>
      </w:r>
    </w:p>
    <w:p w14:paraId="466F57F1" w14:textId="77777777" w:rsidR="00FE579B" w:rsidRDefault="00A76027" w:rsidP="00FE579B">
      <w:pPr>
        <w:pStyle w:val="NormalWeb"/>
        <w:numPr>
          <w:ilvl w:val="0"/>
          <w:numId w:val="4"/>
        </w:numPr>
        <w:shd w:val="clear" w:color="auto" w:fill="FFFFFF"/>
        <w:spacing w:before="0" w:beforeAutospacing="0" w:line="276" w:lineRule="auto"/>
        <w:rPr>
          <w:rFonts w:ascii="Segoe UI" w:hAnsi="Segoe UI" w:cs="Segoe UI"/>
          <w:sz w:val="21"/>
          <w:szCs w:val="21"/>
        </w:rPr>
      </w:pPr>
      <w:r w:rsidRPr="00FE579B">
        <w:rPr>
          <w:rFonts w:ascii="Segoe UI" w:hAnsi="Segoe UI" w:cs="Segoe UI"/>
          <w:sz w:val="21"/>
          <w:szCs w:val="21"/>
        </w:rPr>
        <w:t>A greater focus on mainstreaming the collection of disability data is needed to continuously monitor the status of persons with disabilities and be better prepared for the next disaster.</w:t>
      </w:r>
    </w:p>
    <w:p w14:paraId="255DBAE9" w14:textId="47BD5B96" w:rsidR="00A76027" w:rsidRPr="00FE579B" w:rsidRDefault="00A76027" w:rsidP="00FE579B">
      <w:pPr>
        <w:pStyle w:val="NormalWeb"/>
        <w:numPr>
          <w:ilvl w:val="0"/>
          <w:numId w:val="4"/>
        </w:numPr>
        <w:shd w:val="clear" w:color="auto" w:fill="FFFFFF"/>
        <w:spacing w:before="0" w:beforeAutospacing="0" w:line="276" w:lineRule="auto"/>
        <w:rPr>
          <w:rFonts w:ascii="Segoe UI" w:hAnsi="Segoe UI" w:cs="Segoe UI"/>
          <w:sz w:val="21"/>
          <w:szCs w:val="21"/>
        </w:rPr>
      </w:pPr>
      <w:r w:rsidRPr="00FE579B">
        <w:rPr>
          <w:rFonts w:ascii="Segoe UI" w:hAnsi="Segoe UI" w:cs="Segoe UI"/>
          <w:sz w:val="21"/>
          <w:szCs w:val="21"/>
        </w:rPr>
        <w:t>Recognizing OPD-led data mobilization and creation, building key partnerships, investing in disability data, and building data capacity are vital to addressing disability data gaps.</w:t>
      </w:r>
    </w:p>
    <w:p w14:paraId="2C3B2554" w14:textId="0B7A9A3F" w:rsidR="00A76027" w:rsidRPr="00DC4DFD" w:rsidRDefault="00D63377" w:rsidP="00F13C8B">
      <w:pPr>
        <w:jc w:val="both"/>
        <w:rPr>
          <w:rFonts w:ascii="Segoe UI" w:hAnsi="Segoe UI" w:cs="Segoe UI"/>
          <w:sz w:val="21"/>
          <w:szCs w:val="21"/>
        </w:rPr>
      </w:pPr>
      <w:hyperlink r:id="rId29" w:history="1">
        <w:r w:rsidR="005662F4" w:rsidRPr="00FE579B">
          <w:rPr>
            <w:rStyle w:val="Hyperlink"/>
            <w:rFonts w:ascii="Segoe UI" w:hAnsi="Segoe UI" w:cs="Segoe UI"/>
            <w:sz w:val="21"/>
            <w:szCs w:val="21"/>
          </w:rPr>
          <w:t>Access the full video recording with ASL and caption</w:t>
        </w:r>
      </w:hyperlink>
      <w:r w:rsidR="00FE579B">
        <w:rPr>
          <w:rFonts w:ascii="Segoe UI" w:hAnsi="Segoe UI" w:cs="Segoe UI"/>
          <w:sz w:val="21"/>
          <w:szCs w:val="21"/>
        </w:rPr>
        <w:t>.</w:t>
      </w:r>
      <w:r w:rsidR="005662F4">
        <w:rPr>
          <w:rFonts w:ascii="Segoe UI" w:hAnsi="Segoe UI" w:cs="Segoe UI"/>
          <w:sz w:val="21"/>
          <w:szCs w:val="21"/>
        </w:rPr>
        <w:t xml:space="preserve"> </w:t>
      </w:r>
    </w:p>
    <w:p w14:paraId="7BB1C547" w14:textId="68DB4E31" w:rsidR="00BC4472" w:rsidRDefault="001B27E3" w:rsidP="00E81B1C">
      <w:pPr>
        <w:pStyle w:val="Heading1"/>
        <w:rPr>
          <w:rStyle w:val="Strong"/>
          <w:b/>
          <w:bCs w:val="0"/>
        </w:rPr>
      </w:pPr>
      <w:bookmarkStart w:id="14" w:name="_Toc507249323"/>
      <w:bookmarkStart w:id="15" w:name="UpcomingEvents"/>
      <w:bookmarkStart w:id="16" w:name="_Toc507249322"/>
      <w:bookmarkEnd w:id="13"/>
      <w:r>
        <w:rPr>
          <w:rStyle w:val="Strong"/>
          <w:b/>
          <w:bCs w:val="0"/>
        </w:rPr>
        <w:lastRenderedPageBreak/>
        <w:t xml:space="preserve">UPCOMING </w:t>
      </w:r>
      <w:r w:rsidR="00A86974" w:rsidRPr="00F929EE">
        <w:rPr>
          <w:rStyle w:val="Strong"/>
          <w:b/>
          <w:bCs w:val="0"/>
        </w:rPr>
        <w:t>EVENTS</w:t>
      </w:r>
      <w:bookmarkEnd w:id="14"/>
      <w:bookmarkEnd w:id="15"/>
    </w:p>
    <w:p w14:paraId="617D1D20" w14:textId="77777777" w:rsidR="00C974DC" w:rsidRPr="00C974DC" w:rsidRDefault="00C974DC" w:rsidP="00C974DC">
      <w:pPr>
        <w:pStyle w:val="Heading2"/>
      </w:pPr>
      <w:r w:rsidRPr="00C974DC">
        <w:t xml:space="preserve">Disability, </w:t>
      </w:r>
      <w:proofErr w:type="gramStart"/>
      <w:r w:rsidRPr="00C974DC">
        <w:t>resilience</w:t>
      </w:r>
      <w:proofErr w:type="gramEnd"/>
      <w:r w:rsidRPr="00C974DC">
        <w:t xml:space="preserve"> and Inclusion in our cities - inclusive design and community-led urban solutions for disability-inclusive climate resilience</w:t>
      </w:r>
    </w:p>
    <w:p w14:paraId="17D32DB8" w14:textId="77777777" w:rsidR="00C974DC" w:rsidRDefault="00C974DC" w:rsidP="00C974DC">
      <w:pPr>
        <w:pStyle w:val="ADDCBulletinbody"/>
        <w:spacing w:before="0" w:after="0"/>
      </w:pPr>
      <w:r>
        <w:t>COP26- Global Disability Innovation Hub | November 11</w:t>
      </w:r>
    </w:p>
    <w:p w14:paraId="3AE79648" w14:textId="2CFD7B77" w:rsidR="00C974DC" w:rsidRDefault="00D63377" w:rsidP="00DC1792">
      <w:pPr>
        <w:pStyle w:val="ADDCBulletinbody"/>
        <w:spacing w:before="0" w:after="0"/>
        <w:rPr>
          <w:rStyle w:val="Hyperlink"/>
        </w:rPr>
      </w:pPr>
      <w:hyperlink r:id="rId30" w:history="1">
        <w:r w:rsidR="00C974DC" w:rsidRPr="00DC4DFD">
          <w:rPr>
            <w:rStyle w:val="Hyperlink"/>
          </w:rPr>
          <w:t>LEARN MORE</w:t>
        </w:r>
      </w:hyperlink>
      <w:r w:rsidR="00C974DC" w:rsidRPr="00DC4DFD">
        <w:t xml:space="preserve"> &amp; </w:t>
      </w:r>
      <w:hyperlink r:id="rId31" w:history="1">
        <w:r w:rsidR="00C974DC" w:rsidRPr="00DE68E0">
          <w:rPr>
            <w:rStyle w:val="Hyperlink"/>
          </w:rPr>
          <w:t>REGISTER</w:t>
        </w:r>
      </w:hyperlink>
    </w:p>
    <w:p w14:paraId="3F3CEF6E" w14:textId="77777777" w:rsidR="00DE68E0" w:rsidRPr="006F4562" w:rsidRDefault="00DE68E0" w:rsidP="00DE68E0">
      <w:pPr>
        <w:pStyle w:val="Heading2"/>
      </w:pPr>
      <w:r w:rsidRPr="006F4562">
        <w:t>6</w:t>
      </w:r>
      <w:r w:rsidRPr="006F4562">
        <w:rPr>
          <w:vertAlign w:val="superscript"/>
        </w:rPr>
        <w:t>th</w:t>
      </w:r>
      <w:r w:rsidRPr="006F4562">
        <w:t xml:space="preserve"> World Disability and Rehabilitation Conference 2021</w:t>
      </w:r>
    </w:p>
    <w:p w14:paraId="1FBA353E" w14:textId="77777777" w:rsidR="00DE68E0" w:rsidRPr="006F4562" w:rsidRDefault="00DE68E0" w:rsidP="00DE68E0">
      <w:pPr>
        <w:spacing w:before="0" w:after="0"/>
        <w:rPr>
          <w:rFonts w:ascii="Segoe UI" w:hAnsi="Segoe UI" w:cs="Segoe UI"/>
          <w:sz w:val="21"/>
          <w:szCs w:val="21"/>
        </w:rPr>
      </w:pPr>
      <w:r w:rsidRPr="006F4562">
        <w:rPr>
          <w:rFonts w:ascii="Segoe UI" w:hAnsi="Segoe UI" w:cs="Segoe UI"/>
          <w:color w:val="282828"/>
          <w:sz w:val="21"/>
          <w:szCs w:val="21"/>
          <w:shd w:val="clear" w:color="auto" w:fill="FFFFFF"/>
        </w:rPr>
        <w:t>World Disability and Rehabilitation Professionals’ Association</w:t>
      </w:r>
      <w:hyperlink r:id="rId32" w:tgtFrame="_blank" w:history="1">
        <w:r w:rsidRPr="006F4562">
          <w:rPr>
            <w:rFonts w:ascii="Segoe UI" w:hAnsi="Segoe UI" w:cs="Segoe UI"/>
            <w:b/>
            <w:bCs/>
            <w:color w:val="010A87"/>
            <w:sz w:val="21"/>
            <w:szCs w:val="21"/>
            <w:shd w:val="clear" w:color="auto" w:fill="FFFFFF"/>
          </w:rPr>
          <w:t> </w:t>
        </w:r>
      </w:hyperlink>
      <w:r w:rsidRPr="006F4562">
        <w:rPr>
          <w:rFonts w:ascii="Segoe UI" w:hAnsi="Segoe UI" w:cs="Segoe UI"/>
          <w:sz w:val="21"/>
          <w:szCs w:val="21"/>
        </w:rPr>
        <w:t>| November 11-12</w:t>
      </w:r>
    </w:p>
    <w:p w14:paraId="45993CAD" w14:textId="3F487B4A" w:rsidR="00DE68E0" w:rsidRDefault="00D63377" w:rsidP="00DE68E0">
      <w:pPr>
        <w:spacing w:before="0" w:after="0"/>
        <w:rPr>
          <w:rFonts w:ascii="Segoe UI" w:hAnsi="Segoe UI" w:cs="Segoe UI"/>
          <w:color w:val="008DA9"/>
          <w:sz w:val="21"/>
          <w:szCs w:val="21"/>
          <w:u w:val="single"/>
        </w:rPr>
      </w:pPr>
      <w:hyperlink r:id="rId33" w:history="1">
        <w:r w:rsidR="00DE68E0" w:rsidRPr="006F4562">
          <w:rPr>
            <w:rFonts w:ascii="Segoe UI" w:hAnsi="Segoe UI" w:cs="Segoe UI"/>
            <w:color w:val="008DA9"/>
            <w:sz w:val="21"/>
            <w:szCs w:val="21"/>
            <w:u w:val="single"/>
          </w:rPr>
          <w:t xml:space="preserve">LEARN MORE &amp; REGISTER </w:t>
        </w:r>
      </w:hyperlink>
    </w:p>
    <w:p w14:paraId="77241A08" w14:textId="77777777" w:rsidR="00DE68E0" w:rsidRPr="006F4562" w:rsidRDefault="00DE68E0" w:rsidP="00DE68E0">
      <w:pPr>
        <w:pStyle w:val="Heading2"/>
      </w:pPr>
      <w:r w:rsidRPr="006F4562">
        <w:t>The 4th International Conference of the World Federation of the Deaf</w:t>
      </w:r>
    </w:p>
    <w:p w14:paraId="3F07A868" w14:textId="77777777" w:rsidR="00DE68E0" w:rsidRPr="006F4562" w:rsidRDefault="00DE68E0" w:rsidP="00DE68E0">
      <w:pPr>
        <w:spacing w:before="0" w:after="0"/>
        <w:rPr>
          <w:rFonts w:ascii="Segoe UI" w:hAnsi="Segoe UI" w:cs="Segoe UI"/>
          <w:sz w:val="21"/>
          <w:szCs w:val="21"/>
        </w:rPr>
      </w:pPr>
      <w:r w:rsidRPr="006F4562">
        <w:rPr>
          <w:rFonts w:ascii="Segoe UI" w:hAnsi="Segoe UI" w:cs="Segoe UI"/>
          <w:sz w:val="21"/>
          <w:szCs w:val="21"/>
        </w:rPr>
        <w:t>World Federation of the Deaf | Bangkok, Thailand| 20-22 April 2022</w:t>
      </w:r>
    </w:p>
    <w:p w14:paraId="23D46F3B" w14:textId="77777777" w:rsidR="00DE68E0" w:rsidRPr="00DE68E0" w:rsidRDefault="00DE68E0" w:rsidP="00DE68E0">
      <w:pPr>
        <w:spacing w:before="0" w:after="0"/>
        <w:rPr>
          <w:rStyle w:val="Hyperlink"/>
          <w:rFonts w:ascii="Segoe UI" w:hAnsi="Segoe UI" w:cs="Segoe UI"/>
          <w:color w:val="auto"/>
          <w:sz w:val="21"/>
          <w:szCs w:val="21"/>
          <w:u w:val="none"/>
        </w:rPr>
      </w:pPr>
      <w:r w:rsidRPr="006F4562">
        <w:rPr>
          <w:rFonts w:ascii="Segoe UI" w:hAnsi="Segoe UI" w:cs="Segoe UI"/>
          <w:color w:val="008DA9"/>
          <w:sz w:val="21"/>
          <w:szCs w:val="21"/>
          <w:u w:val="single"/>
        </w:rPr>
        <w:t>LEARN MORE &amp; REGISTER</w:t>
      </w:r>
    </w:p>
    <w:p w14:paraId="22B998AF" w14:textId="77777777" w:rsidR="00DE68E0" w:rsidRPr="006F4562" w:rsidRDefault="00DE68E0" w:rsidP="00DE68E0">
      <w:pPr>
        <w:pStyle w:val="Heading2"/>
      </w:pPr>
      <w:r w:rsidRPr="006F4562">
        <w:t>Deafblind Africa Conference</w:t>
      </w:r>
    </w:p>
    <w:p w14:paraId="45233143" w14:textId="77777777" w:rsidR="00DE68E0" w:rsidRPr="006F4562" w:rsidRDefault="00DE68E0" w:rsidP="00DE68E0">
      <w:pPr>
        <w:spacing w:before="0" w:after="0"/>
        <w:rPr>
          <w:rFonts w:ascii="Segoe UI" w:hAnsi="Segoe UI" w:cs="Segoe UI"/>
          <w:sz w:val="21"/>
          <w:szCs w:val="21"/>
        </w:rPr>
      </w:pPr>
      <w:r w:rsidRPr="006F4562">
        <w:rPr>
          <w:rFonts w:ascii="Segoe UI" w:hAnsi="Segoe UI" w:cs="Segoe UI"/>
          <w:sz w:val="21"/>
          <w:szCs w:val="21"/>
        </w:rPr>
        <w:t xml:space="preserve">Deafblind International </w:t>
      </w:r>
      <w:proofErr w:type="spellStart"/>
      <w:r w:rsidRPr="006F4562">
        <w:rPr>
          <w:rFonts w:ascii="Segoe UI" w:hAnsi="Segoe UI" w:cs="Segoe UI"/>
          <w:sz w:val="21"/>
          <w:szCs w:val="21"/>
        </w:rPr>
        <w:t>Dbl</w:t>
      </w:r>
      <w:proofErr w:type="spellEnd"/>
      <w:r w:rsidRPr="006F4562">
        <w:rPr>
          <w:rFonts w:ascii="Segoe UI" w:hAnsi="Segoe UI" w:cs="Segoe UI"/>
          <w:sz w:val="21"/>
          <w:szCs w:val="21"/>
        </w:rPr>
        <w:t xml:space="preserve"> | May 12-14, 2022</w:t>
      </w:r>
    </w:p>
    <w:p w14:paraId="7225C050" w14:textId="77777777" w:rsidR="00DE68E0" w:rsidRPr="006F4562" w:rsidRDefault="00D63377" w:rsidP="00DE68E0">
      <w:pPr>
        <w:spacing w:before="0" w:after="0"/>
        <w:rPr>
          <w:rFonts w:ascii="Segoe UI" w:hAnsi="Segoe UI" w:cs="Segoe UI"/>
          <w:sz w:val="21"/>
          <w:szCs w:val="21"/>
        </w:rPr>
      </w:pPr>
      <w:hyperlink r:id="rId34" w:history="1">
        <w:r w:rsidR="00DE68E0" w:rsidRPr="006F4562">
          <w:rPr>
            <w:rFonts w:ascii="Segoe UI" w:hAnsi="Segoe UI" w:cs="Segoe UI"/>
            <w:color w:val="008DA9"/>
            <w:sz w:val="21"/>
            <w:szCs w:val="21"/>
            <w:u w:val="single"/>
          </w:rPr>
          <w:t>LEARN MORE</w:t>
        </w:r>
      </w:hyperlink>
    </w:p>
    <w:p w14:paraId="69C82D70" w14:textId="504C256C" w:rsidR="009B77C7" w:rsidRPr="00C974DC" w:rsidRDefault="009B77C7" w:rsidP="00C974DC">
      <w:pPr>
        <w:pStyle w:val="Heading2"/>
      </w:pPr>
      <w:r w:rsidRPr="00C974DC">
        <w:t>H</w:t>
      </w:r>
      <w:r w:rsidR="00AA1027" w:rsidRPr="00C974DC">
        <w:t>igh-Level Political Forum 2022</w:t>
      </w:r>
    </w:p>
    <w:p w14:paraId="3F841D65" w14:textId="1D5D4CC0" w:rsidR="009B77C7" w:rsidRDefault="00AA1027" w:rsidP="009B77C7">
      <w:pPr>
        <w:pStyle w:val="ADDCBulletinbody"/>
        <w:spacing w:before="0" w:after="0"/>
      </w:pPr>
      <w:r>
        <w:t>UN</w:t>
      </w:r>
      <w:r w:rsidR="001F2CFA">
        <w:t>-Su</w:t>
      </w:r>
      <w:r>
        <w:t>stainable Development</w:t>
      </w:r>
      <w:r w:rsidR="009B77C7">
        <w:t xml:space="preserve"> | </w:t>
      </w:r>
      <w:r w:rsidR="001F2CFA">
        <w:t>July 5-22, 2022</w:t>
      </w:r>
    </w:p>
    <w:p w14:paraId="34A00C5F" w14:textId="73B71CD1" w:rsidR="009B77C7" w:rsidRPr="00DE68E0" w:rsidRDefault="00D63377" w:rsidP="00DC1792">
      <w:pPr>
        <w:pStyle w:val="ADDCBulletinbody"/>
        <w:spacing w:before="0" w:after="0"/>
        <w:rPr>
          <w:color w:val="008DA9"/>
          <w:u w:val="single"/>
        </w:rPr>
      </w:pPr>
      <w:hyperlink r:id="rId35" w:history="1">
        <w:r w:rsidR="009B77C7" w:rsidRPr="00C05CED">
          <w:rPr>
            <w:rStyle w:val="Hyperlink"/>
          </w:rPr>
          <w:t>LEARN MORE &amp; REGISTER</w:t>
        </w:r>
      </w:hyperlink>
    </w:p>
    <w:p w14:paraId="4984D479" w14:textId="2CA88C67" w:rsidR="00BC4472" w:rsidRPr="00B64313" w:rsidRDefault="00335EF6" w:rsidP="00E81B1C">
      <w:pPr>
        <w:pStyle w:val="Heading1"/>
      </w:pPr>
      <w:bookmarkStart w:id="17" w:name="_3rd_CBR/CBID_World"/>
      <w:bookmarkStart w:id="18" w:name="_EMPLOYMENT_and_FUNDING"/>
      <w:bookmarkStart w:id="19" w:name="Opportunities"/>
      <w:bookmarkEnd w:id="17"/>
      <w:bookmarkEnd w:id="18"/>
      <w:r w:rsidRPr="00245720">
        <w:rPr>
          <w:rStyle w:val="Strong"/>
          <w:b/>
          <w:bCs w:val="0"/>
        </w:rPr>
        <w:t>OPPORTUNITIES</w:t>
      </w:r>
      <w:bookmarkEnd w:id="16"/>
      <w:bookmarkEnd w:id="19"/>
    </w:p>
    <w:p w14:paraId="15A864E7" w14:textId="2EC84759" w:rsidR="00EA7E12" w:rsidRDefault="00D80A6E" w:rsidP="000C4F85">
      <w:pPr>
        <w:pStyle w:val="Heading2"/>
      </w:pPr>
      <w:r>
        <w:t xml:space="preserve">Project Evaluation &amp; Replication Guidelines for Disability Inclusive </w:t>
      </w:r>
      <w:r w:rsidR="00C05CED">
        <w:t>F</w:t>
      </w:r>
      <w:r>
        <w:t xml:space="preserve">inancial </w:t>
      </w:r>
      <w:r w:rsidR="00C05CED">
        <w:t>S</w:t>
      </w:r>
      <w:r>
        <w:t xml:space="preserve">ervices </w:t>
      </w:r>
    </w:p>
    <w:p w14:paraId="5721F1A9" w14:textId="6C8951D8" w:rsidR="00EA7E12" w:rsidRDefault="00D80A6E" w:rsidP="00A1037A">
      <w:pPr>
        <w:pStyle w:val="ADDCBulletinbody"/>
        <w:spacing w:before="0" w:after="0"/>
      </w:pPr>
      <w:r>
        <w:t>Good Return</w:t>
      </w:r>
      <w:r w:rsidR="00B64313">
        <w:t xml:space="preserve"> </w:t>
      </w:r>
      <w:r w:rsidR="00EA7E12" w:rsidRPr="00EA7E12">
        <w:t xml:space="preserve">| </w:t>
      </w:r>
      <w:r w:rsidR="00960AC7">
        <w:t>Consultancy</w:t>
      </w:r>
      <w:r w:rsidR="00B64313">
        <w:t xml:space="preserve"> </w:t>
      </w:r>
      <w:r w:rsidR="00960AC7">
        <w:t>| Remote work</w:t>
      </w:r>
      <w:r w:rsidR="00B64313">
        <w:t xml:space="preserve"> |</w:t>
      </w:r>
      <w:r w:rsidR="00EA7E12" w:rsidRPr="00EA7E12">
        <w:t xml:space="preserve"> Apply </w:t>
      </w:r>
      <w:r w:rsidR="00960AC7">
        <w:t>as soon as possible</w:t>
      </w:r>
      <w:r w:rsidR="00EA7E12">
        <w:t xml:space="preserve"> </w:t>
      </w:r>
    </w:p>
    <w:p w14:paraId="557F4A09" w14:textId="6A08B098" w:rsidR="00EA7E12" w:rsidRDefault="00D63377" w:rsidP="00A1037A">
      <w:pPr>
        <w:pStyle w:val="ADDCBulletinbody"/>
        <w:spacing w:before="0" w:after="0"/>
        <w:rPr>
          <w:rFonts w:eastAsiaTheme="majorEastAsia"/>
        </w:rPr>
      </w:pPr>
      <w:hyperlink r:id="rId36" w:history="1">
        <w:r w:rsidR="00EA7E12" w:rsidRPr="00C05CED">
          <w:rPr>
            <w:rStyle w:val="Hyperlink"/>
            <w:rFonts w:eastAsiaTheme="majorEastAsia"/>
          </w:rPr>
          <w:t>LEARN MORE &amp; APPLY</w:t>
        </w:r>
      </w:hyperlink>
    </w:p>
    <w:p w14:paraId="4BD52F20" w14:textId="2C2FB2C6" w:rsidR="00960AC7" w:rsidRDefault="00960AC7" w:rsidP="00960AC7">
      <w:pPr>
        <w:pStyle w:val="Heading2"/>
      </w:pPr>
      <w:r>
        <w:t xml:space="preserve">Diversity and Inclusion support volunteer </w:t>
      </w:r>
    </w:p>
    <w:p w14:paraId="4C7DB53E" w14:textId="3BDA926C" w:rsidR="00960AC7" w:rsidRDefault="00960AC7" w:rsidP="00960AC7">
      <w:pPr>
        <w:pStyle w:val="ADDCBulletinbody"/>
        <w:spacing w:before="0" w:after="0"/>
      </w:pPr>
      <w:r>
        <w:t xml:space="preserve">Good Return </w:t>
      </w:r>
      <w:r w:rsidRPr="00EA7E12">
        <w:t>|</w:t>
      </w:r>
      <w:r>
        <w:t xml:space="preserve"> Part-time |</w:t>
      </w:r>
      <w:r w:rsidRPr="00EA7E12">
        <w:t xml:space="preserve"> Apply </w:t>
      </w:r>
      <w:r>
        <w:t xml:space="preserve">as soon as possible </w:t>
      </w:r>
    </w:p>
    <w:p w14:paraId="179338FD" w14:textId="661DDE48" w:rsidR="00C72376" w:rsidRDefault="00D63377" w:rsidP="00960AC7">
      <w:pPr>
        <w:pStyle w:val="ADDCBulletinbody"/>
        <w:spacing w:before="0" w:after="0"/>
        <w:rPr>
          <w:rStyle w:val="Hyperlink"/>
          <w:rFonts w:eastAsiaTheme="majorEastAsia"/>
        </w:rPr>
      </w:pPr>
      <w:hyperlink r:id="rId37" w:history="1">
        <w:r w:rsidR="00960AC7" w:rsidRPr="00C05CED">
          <w:rPr>
            <w:rStyle w:val="Hyperlink"/>
            <w:rFonts w:eastAsiaTheme="majorEastAsia"/>
          </w:rPr>
          <w:t>LEARN MORE &amp; APPLY</w:t>
        </w:r>
      </w:hyperlink>
    </w:p>
    <w:p w14:paraId="79AB34A9" w14:textId="61918876" w:rsidR="00ED419D" w:rsidRPr="00A86974" w:rsidRDefault="00ED419D" w:rsidP="00407B5F">
      <w:pPr>
        <w:pStyle w:val="Heading1"/>
      </w:pPr>
      <w:bookmarkStart w:id="20" w:name="_NEWSLETTERS_FROM_OTHER"/>
      <w:bookmarkEnd w:id="20"/>
      <w:r w:rsidRPr="00A86974">
        <w:t>ABOUT US</w:t>
      </w:r>
    </w:p>
    <w:p w14:paraId="011657BB" w14:textId="77777777"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38"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26E67AD1" w:rsidR="00620F3B" w:rsidRDefault="00620F3B" w:rsidP="00620F3B">
      <w:pPr>
        <w:pStyle w:val="ADDCBulletinbody"/>
        <w:spacing w:before="0" w:after="0"/>
      </w:pPr>
      <w:r w:rsidRPr="002254E4">
        <w:rPr>
          <w:b/>
        </w:rPr>
        <w:lastRenderedPageBreak/>
        <w:t>Acknowledgment of Country:</w:t>
      </w:r>
      <w:r w:rsidRPr="002254E4">
        <w:rPr>
          <w:rStyle w:val="Strong"/>
          <w:b w:val="0"/>
          <w:bCs w:val="0"/>
        </w:rPr>
        <w:t> </w:t>
      </w:r>
      <w:r w:rsidRPr="001835E9">
        <w:t xml:space="preserve">ADDC </w:t>
      </w:r>
      <w:proofErr w:type="spellStart"/>
      <w:r w:rsidRPr="001835E9">
        <w:t>recognises</w:t>
      </w:r>
      <w:proofErr w:type="spellEnd"/>
      <w:r w:rsidRPr="001835E9">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rsidRPr="001835E9">
        <w:t>culture</w:t>
      </w:r>
      <w:proofErr w:type="gramEnd"/>
      <w:r w:rsidRPr="001835E9">
        <w:t xml:space="preserve"> and water.  We pay our respects to their Elders, past</w:t>
      </w:r>
      <w:r w:rsidR="00845414">
        <w:t xml:space="preserve">, </w:t>
      </w:r>
      <w:proofErr w:type="gramStart"/>
      <w:r w:rsidR="00845414">
        <w:t>present</w:t>
      </w:r>
      <w:proofErr w:type="gramEnd"/>
      <w:r w:rsidR="00845414">
        <w:t xml:space="preserve"> and future.</w:t>
      </w:r>
      <w:r w:rsidRPr="001835E9">
        <w:t xml:space="preserve"> 45 per cent of Aboriginal Australians live with a disability or a long-term, restricting health condition. They are 2.1 times more likely to live with </w:t>
      </w:r>
      <w:r>
        <w:t xml:space="preserve">a </w:t>
      </w:r>
      <w:r w:rsidRPr="001835E9">
        <w:t>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3D24" w14:textId="77777777" w:rsidR="008B2D4E" w:rsidRDefault="008B2D4E" w:rsidP="00F7612E">
      <w:r>
        <w:separator/>
      </w:r>
    </w:p>
  </w:endnote>
  <w:endnote w:type="continuationSeparator" w:id="0">
    <w:p w14:paraId="74D216C2" w14:textId="77777777" w:rsidR="008B2D4E" w:rsidRDefault="008B2D4E"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32DE" w14:textId="77777777" w:rsidR="008B2D4E" w:rsidRDefault="008B2D4E" w:rsidP="00F7612E">
      <w:r>
        <w:separator/>
      </w:r>
    </w:p>
  </w:footnote>
  <w:footnote w:type="continuationSeparator" w:id="0">
    <w:p w14:paraId="7CD62A29" w14:textId="77777777" w:rsidR="008B2D4E" w:rsidRDefault="008B2D4E"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A64"/>
    <w:multiLevelType w:val="multilevel"/>
    <w:tmpl w:val="B6D6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F731D"/>
    <w:multiLevelType w:val="hybridMultilevel"/>
    <w:tmpl w:val="BC9EA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A7A96"/>
    <w:multiLevelType w:val="hybridMultilevel"/>
    <w:tmpl w:val="4EEE5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7764A4"/>
    <w:multiLevelType w:val="multilevel"/>
    <w:tmpl w:val="7030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6E68F7"/>
    <w:multiLevelType w:val="hybridMultilevel"/>
    <w:tmpl w:val="4D204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49C4DC-CC1A-4F8A-8C2C-3C54E5B38B03}"/>
    <w:docVar w:name="dgnword-eventsink" w:val="448906752"/>
  </w:docVars>
  <w:rsids>
    <w:rsidRoot w:val="00E60ADD"/>
    <w:rsid w:val="00001038"/>
    <w:rsid w:val="0000228D"/>
    <w:rsid w:val="00002AA5"/>
    <w:rsid w:val="00003244"/>
    <w:rsid w:val="00003B83"/>
    <w:rsid w:val="00005EC1"/>
    <w:rsid w:val="00006128"/>
    <w:rsid w:val="00013B51"/>
    <w:rsid w:val="00014529"/>
    <w:rsid w:val="0001479F"/>
    <w:rsid w:val="000159BB"/>
    <w:rsid w:val="000207D8"/>
    <w:rsid w:val="0002222A"/>
    <w:rsid w:val="000228B6"/>
    <w:rsid w:val="00022A0D"/>
    <w:rsid w:val="000271A9"/>
    <w:rsid w:val="00030204"/>
    <w:rsid w:val="000304F3"/>
    <w:rsid w:val="0003401A"/>
    <w:rsid w:val="0003463C"/>
    <w:rsid w:val="00037734"/>
    <w:rsid w:val="000404E1"/>
    <w:rsid w:val="0004684A"/>
    <w:rsid w:val="000504EE"/>
    <w:rsid w:val="000570FD"/>
    <w:rsid w:val="00057468"/>
    <w:rsid w:val="00060AB3"/>
    <w:rsid w:val="00062324"/>
    <w:rsid w:val="00063E51"/>
    <w:rsid w:val="00065D20"/>
    <w:rsid w:val="00065D78"/>
    <w:rsid w:val="00067EE4"/>
    <w:rsid w:val="00070510"/>
    <w:rsid w:val="00073C1A"/>
    <w:rsid w:val="000745B6"/>
    <w:rsid w:val="00075097"/>
    <w:rsid w:val="000772D6"/>
    <w:rsid w:val="00081804"/>
    <w:rsid w:val="0008513C"/>
    <w:rsid w:val="00087868"/>
    <w:rsid w:val="0009284C"/>
    <w:rsid w:val="000950E1"/>
    <w:rsid w:val="000A197D"/>
    <w:rsid w:val="000A4A71"/>
    <w:rsid w:val="000A4D1B"/>
    <w:rsid w:val="000B31F1"/>
    <w:rsid w:val="000B5ADF"/>
    <w:rsid w:val="000C0046"/>
    <w:rsid w:val="000C1B66"/>
    <w:rsid w:val="000C33A4"/>
    <w:rsid w:val="000C4F85"/>
    <w:rsid w:val="000C672F"/>
    <w:rsid w:val="000C6AAC"/>
    <w:rsid w:val="000C6C55"/>
    <w:rsid w:val="000D3524"/>
    <w:rsid w:val="000D4480"/>
    <w:rsid w:val="000D5536"/>
    <w:rsid w:val="000D624D"/>
    <w:rsid w:val="000E0275"/>
    <w:rsid w:val="000E0D9E"/>
    <w:rsid w:val="000E15E9"/>
    <w:rsid w:val="000E5530"/>
    <w:rsid w:val="000E7396"/>
    <w:rsid w:val="000F20CC"/>
    <w:rsid w:val="000F2C75"/>
    <w:rsid w:val="000F686A"/>
    <w:rsid w:val="000F7C59"/>
    <w:rsid w:val="00100504"/>
    <w:rsid w:val="001007A9"/>
    <w:rsid w:val="00100C56"/>
    <w:rsid w:val="001043C5"/>
    <w:rsid w:val="00105457"/>
    <w:rsid w:val="00112D0B"/>
    <w:rsid w:val="0011675F"/>
    <w:rsid w:val="001215DC"/>
    <w:rsid w:val="001217B3"/>
    <w:rsid w:val="00122B91"/>
    <w:rsid w:val="00125985"/>
    <w:rsid w:val="00126643"/>
    <w:rsid w:val="0012795C"/>
    <w:rsid w:val="00134784"/>
    <w:rsid w:val="001369F8"/>
    <w:rsid w:val="00144286"/>
    <w:rsid w:val="00144A19"/>
    <w:rsid w:val="001460D4"/>
    <w:rsid w:val="00147288"/>
    <w:rsid w:val="00154EBB"/>
    <w:rsid w:val="0015554A"/>
    <w:rsid w:val="00155B43"/>
    <w:rsid w:val="00157514"/>
    <w:rsid w:val="0016111A"/>
    <w:rsid w:val="00165149"/>
    <w:rsid w:val="00173D88"/>
    <w:rsid w:val="00174282"/>
    <w:rsid w:val="00174ED9"/>
    <w:rsid w:val="00182EAE"/>
    <w:rsid w:val="00187048"/>
    <w:rsid w:val="00191924"/>
    <w:rsid w:val="0019643F"/>
    <w:rsid w:val="001A03A5"/>
    <w:rsid w:val="001A10F0"/>
    <w:rsid w:val="001A2385"/>
    <w:rsid w:val="001A7166"/>
    <w:rsid w:val="001A7C37"/>
    <w:rsid w:val="001B27E3"/>
    <w:rsid w:val="001B2C39"/>
    <w:rsid w:val="001B357D"/>
    <w:rsid w:val="001B5C2C"/>
    <w:rsid w:val="001B79FB"/>
    <w:rsid w:val="001C031C"/>
    <w:rsid w:val="001C4B39"/>
    <w:rsid w:val="001C52CD"/>
    <w:rsid w:val="001C5E12"/>
    <w:rsid w:val="001C6CA6"/>
    <w:rsid w:val="001D1EF0"/>
    <w:rsid w:val="001D3E6E"/>
    <w:rsid w:val="001D694D"/>
    <w:rsid w:val="001D72B3"/>
    <w:rsid w:val="001E02DA"/>
    <w:rsid w:val="001E3B87"/>
    <w:rsid w:val="001E3BCA"/>
    <w:rsid w:val="001E3E32"/>
    <w:rsid w:val="001E4538"/>
    <w:rsid w:val="001E5C55"/>
    <w:rsid w:val="001E7132"/>
    <w:rsid w:val="001F192A"/>
    <w:rsid w:val="001F25A0"/>
    <w:rsid w:val="001F2CFA"/>
    <w:rsid w:val="001F2EAB"/>
    <w:rsid w:val="001F4BEB"/>
    <w:rsid w:val="001F633A"/>
    <w:rsid w:val="00206B56"/>
    <w:rsid w:val="00206F3B"/>
    <w:rsid w:val="00207B1F"/>
    <w:rsid w:val="0021056A"/>
    <w:rsid w:val="00211DF1"/>
    <w:rsid w:val="002121F6"/>
    <w:rsid w:val="00217884"/>
    <w:rsid w:val="00217D26"/>
    <w:rsid w:val="0022124A"/>
    <w:rsid w:val="00221356"/>
    <w:rsid w:val="0022267B"/>
    <w:rsid w:val="002254E4"/>
    <w:rsid w:val="002265A3"/>
    <w:rsid w:val="002265CA"/>
    <w:rsid w:val="0023308C"/>
    <w:rsid w:val="0024000E"/>
    <w:rsid w:val="002437FD"/>
    <w:rsid w:val="00245720"/>
    <w:rsid w:val="002460B6"/>
    <w:rsid w:val="00247F8D"/>
    <w:rsid w:val="00250BA5"/>
    <w:rsid w:val="002534E6"/>
    <w:rsid w:val="00254FD8"/>
    <w:rsid w:val="00255365"/>
    <w:rsid w:val="002566D0"/>
    <w:rsid w:val="00256FD4"/>
    <w:rsid w:val="00257A06"/>
    <w:rsid w:val="00262111"/>
    <w:rsid w:val="00270D65"/>
    <w:rsid w:val="00281BE1"/>
    <w:rsid w:val="00284141"/>
    <w:rsid w:val="002851F4"/>
    <w:rsid w:val="00287D04"/>
    <w:rsid w:val="00290952"/>
    <w:rsid w:val="002914EA"/>
    <w:rsid w:val="00294A05"/>
    <w:rsid w:val="002973F4"/>
    <w:rsid w:val="002A1D1A"/>
    <w:rsid w:val="002A1E10"/>
    <w:rsid w:val="002A3FA7"/>
    <w:rsid w:val="002C0151"/>
    <w:rsid w:val="002D30AB"/>
    <w:rsid w:val="002D766E"/>
    <w:rsid w:val="002E003B"/>
    <w:rsid w:val="002E31CB"/>
    <w:rsid w:val="002E3FBA"/>
    <w:rsid w:val="002E530B"/>
    <w:rsid w:val="002F20A9"/>
    <w:rsid w:val="002F39B8"/>
    <w:rsid w:val="002F59AA"/>
    <w:rsid w:val="00301B1E"/>
    <w:rsid w:val="00301C70"/>
    <w:rsid w:val="00305C68"/>
    <w:rsid w:val="00307057"/>
    <w:rsid w:val="00312EE4"/>
    <w:rsid w:val="003137D5"/>
    <w:rsid w:val="003150D7"/>
    <w:rsid w:val="00315C06"/>
    <w:rsid w:val="0031614D"/>
    <w:rsid w:val="00317351"/>
    <w:rsid w:val="00317881"/>
    <w:rsid w:val="00317CB2"/>
    <w:rsid w:val="00317E16"/>
    <w:rsid w:val="003203BE"/>
    <w:rsid w:val="00324657"/>
    <w:rsid w:val="0032495C"/>
    <w:rsid w:val="00325DBE"/>
    <w:rsid w:val="00327298"/>
    <w:rsid w:val="00327EAE"/>
    <w:rsid w:val="0033073D"/>
    <w:rsid w:val="0033188E"/>
    <w:rsid w:val="00334FE3"/>
    <w:rsid w:val="00335EF6"/>
    <w:rsid w:val="00341F2A"/>
    <w:rsid w:val="00343104"/>
    <w:rsid w:val="00344B04"/>
    <w:rsid w:val="00345DDD"/>
    <w:rsid w:val="0034668D"/>
    <w:rsid w:val="0035030D"/>
    <w:rsid w:val="00351A09"/>
    <w:rsid w:val="00352DD5"/>
    <w:rsid w:val="0036298D"/>
    <w:rsid w:val="00362A1F"/>
    <w:rsid w:val="00371049"/>
    <w:rsid w:val="00371B64"/>
    <w:rsid w:val="00371D2A"/>
    <w:rsid w:val="003735C2"/>
    <w:rsid w:val="003748E9"/>
    <w:rsid w:val="003858E6"/>
    <w:rsid w:val="003914C4"/>
    <w:rsid w:val="00393612"/>
    <w:rsid w:val="003953BA"/>
    <w:rsid w:val="0039579D"/>
    <w:rsid w:val="00397737"/>
    <w:rsid w:val="003A0446"/>
    <w:rsid w:val="003A2ED8"/>
    <w:rsid w:val="003A2F8A"/>
    <w:rsid w:val="003A319A"/>
    <w:rsid w:val="003A3901"/>
    <w:rsid w:val="003A393F"/>
    <w:rsid w:val="003A5ECC"/>
    <w:rsid w:val="003A6332"/>
    <w:rsid w:val="003A6B1F"/>
    <w:rsid w:val="003B17F4"/>
    <w:rsid w:val="003B1C4D"/>
    <w:rsid w:val="003B38E7"/>
    <w:rsid w:val="003B42BF"/>
    <w:rsid w:val="003B4E52"/>
    <w:rsid w:val="003B5151"/>
    <w:rsid w:val="003C0CAE"/>
    <w:rsid w:val="003C1C6C"/>
    <w:rsid w:val="003C4ED5"/>
    <w:rsid w:val="003C614D"/>
    <w:rsid w:val="003D1A6F"/>
    <w:rsid w:val="003D1E00"/>
    <w:rsid w:val="003D2917"/>
    <w:rsid w:val="003D3FA8"/>
    <w:rsid w:val="003D3FEE"/>
    <w:rsid w:val="003E0991"/>
    <w:rsid w:val="003E0F05"/>
    <w:rsid w:val="003E13DF"/>
    <w:rsid w:val="003E1BF0"/>
    <w:rsid w:val="003E2FC0"/>
    <w:rsid w:val="003E3004"/>
    <w:rsid w:val="003E35AF"/>
    <w:rsid w:val="003E4391"/>
    <w:rsid w:val="003E4779"/>
    <w:rsid w:val="003E4F9C"/>
    <w:rsid w:val="003E5696"/>
    <w:rsid w:val="003E65E8"/>
    <w:rsid w:val="003E6972"/>
    <w:rsid w:val="003F4621"/>
    <w:rsid w:val="003F4FF5"/>
    <w:rsid w:val="0040086F"/>
    <w:rsid w:val="004033CC"/>
    <w:rsid w:val="00403A51"/>
    <w:rsid w:val="00403E7D"/>
    <w:rsid w:val="004047CF"/>
    <w:rsid w:val="00406376"/>
    <w:rsid w:val="00407B5F"/>
    <w:rsid w:val="00407F3B"/>
    <w:rsid w:val="00411084"/>
    <w:rsid w:val="00415EEB"/>
    <w:rsid w:val="00420979"/>
    <w:rsid w:val="00420DBD"/>
    <w:rsid w:val="0042687C"/>
    <w:rsid w:val="00430EFB"/>
    <w:rsid w:val="004350E2"/>
    <w:rsid w:val="00436D7D"/>
    <w:rsid w:val="0044640B"/>
    <w:rsid w:val="00447C98"/>
    <w:rsid w:val="00451112"/>
    <w:rsid w:val="00451EAC"/>
    <w:rsid w:val="00453B50"/>
    <w:rsid w:val="00456457"/>
    <w:rsid w:val="0045763A"/>
    <w:rsid w:val="00457901"/>
    <w:rsid w:val="00462F52"/>
    <w:rsid w:val="00467AB0"/>
    <w:rsid w:val="00467BF1"/>
    <w:rsid w:val="00471D29"/>
    <w:rsid w:val="004724EF"/>
    <w:rsid w:val="00472850"/>
    <w:rsid w:val="0047519B"/>
    <w:rsid w:val="0048086E"/>
    <w:rsid w:val="00481859"/>
    <w:rsid w:val="00491083"/>
    <w:rsid w:val="00492039"/>
    <w:rsid w:val="00494053"/>
    <w:rsid w:val="004A49F5"/>
    <w:rsid w:val="004A779B"/>
    <w:rsid w:val="004A7DAF"/>
    <w:rsid w:val="004B0F4F"/>
    <w:rsid w:val="004B7095"/>
    <w:rsid w:val="004C0711"/>
    <w:rsid w:val="004C3978"/>
    <w:rsid w:val="004C4721"/>
    <w:rsid w:val="004D2E76"/>
    <w:rsid w:val="004D33BE"/>
    <w:rsid w:val="004D6916"/>
    <w:rsid w:val="004D6ECC"/>
    <w:rsid w:val="004E6168"/>
    <w:rsid w:val="004E63B1"/>
    <w:rsid w:val="004E767C"/>
    <w:rsid w:val="004F43D3"/>
    <w:rsid w:val="004F4811"/>
    <w:rsid w:val="004F61E7"/>
    <w:rsid w:val="005000F6"/>
    <w:rsid w:val="0050178A"/>
    <w:rsid w:val="00506796"/>
    <w:rsid w:val="00506B98"/>
    <w:rsid w:val="00507DE5"/>
    <w:rsid w:val="00514C59"/>
    <w:rsid w:val="005154A3"/>
    <w:rsid w:val="005164E6"/>
    <w:rsid w:val="00520882"/>
    <w:rsid w:val="0052153A"/>
    <w:rsid w:val="00531E4B"/>
    <w:rsid w:val="00532405"/>
    <w:rsid w:val="00534C19"/>
    <w:rsid w:val="005405AB"/>
    <w:rsid w:val="00544759"/>
    <w:rsid w:val="005448E9"/>
    <w:rsid w:val="0055072C"/>
    <w:rsid w:val="00551A3C"/>
    <w:rsid w:val="00552597"/>
    <w:rsid w:val="00554F43"/>
    <w:rsid w:val="005565BB"/>
    <w:rsid w:val="0055686C"/>
    <w:rsid w:val="005662F4"/>
    <w:rsid w:val="00566D90"/>
    <w:rsid w:val="00571861"/>
    <w:rsid w:val="005741A5"/>
    <w:rsid w:val="00574349"/>
    <w:rsid w:val="005800D8"/>
    <w:rsid w:val="00580648"/>
    <w:rsid w:val="0058184D"/>
    <w:rsid w:val="00584819"/>
    <w:rsid w:val="00586591"/>
    <w:rsid w:val="00591FD7"/>
    <w:rsid w:val="00596F06"/>
    <w:rsid w:val="005A77B2"/>
    <w:rsid w:val="005A7C7D"/>
    <w:rsid w:val="005B05AE"/>
    <w:rsid w:val="005B5043"/>
    <w:rsid w:val="005B77C6"/>
    <w:rsid w:val="005C0D6F"/>
    <w:rsid w:val="005C233C"/>
    <w:rsid w:val="005C2676"/>
    <w:rsid w:val="005C4521"/>
    <w:rsid w:val="005C4701"/>
    <w:rsid w:val="005C53A9"/>
    <w:rsid w:val="005C5432"/>
    <w:rsid w:val="005C56CB"/>
    <w:rsid w:val="005C6752"/>
    <w:rsid w:val="005D0890"/>
    <w:rsid w:val="005D1583"/>
    <w:rsid w:val="005D2A58"/>
    <w:rsid w:val="005D43D5"/>
    <w:rsid w:val="005D4FDE"/>
    <w:rsid w:val="005D569F"/>
    <w:rsid w:val="005D5D93"/>
    <w:rsid w:val="005D64EA"/>
    <w:rsid w:val="005D6A5E"/>
    <w:rsid w:val="005D6D51"/>
    <w:rsid w:val="005D6E21"/>
    <w:rsid w:val="005E3F67"/>
    <w:rsid w:val="005F653D"/>
    <w:rsid w:val="0060015E"/>
    <w:rsid w:val="00602BDC"/>
    <w:rsid w:val="00603448"/>
    <w:rsid w:val="00605EF0"/>
    <w:rsid w:val="00606821"/>
    <w:rsid w:val="0060782D"/>
    <w:rsid w:val="0061075F"/>
    <w:rsid w:val="00610C58"/>
    <w:rsid w:val="00612B7D"/>
    <w:rsid w:val="00612D85"/>
    <w:rsid w:val="0061320F"/>
    <w:rsid w:val="0061538A"/>
    <w:rsid w:val="00616F80"/>
    <w:rsid w:val="00620F3B"/>
    <w:rsid w:val="006214E1"/>
    <w:rsid w:val="00624570"/>
    <w:rsid w:val="00625332"/>
    <w:rsid w:val="00625C5C"/>
    <w:rsid w:val="00627E27"/>
    <w:rsid w:val="00630418"/>
    <w:rsid w:val="006312DA"/>
    <w:rsid w:val="00631CE3"/>
    <w:rsid w:val="00632DF5"/>
    <w:rsid w:val="00633378"/>
    <w:rsid w:val="006349C5"/>
    <w:rsid w:val="00636AEC"/>
    <w:rsid w:val="00636D6A"/>
    <w:rsid w:val="0064028A"/>
    <w:rsid w:val="006415E9"/>
    <w:rsid w:val="00654868"/>
    <w:rsid w:val="006564B4"/>
    <w:rsid w:val="0066118D"/>
    <w:rsid w:val="006624C4"/>
    <w:rsid w:val="00662AD6"/>
    <w:rsid w:val="0066421F"/>
    <w:rsid w:val="00667658"/>
    <w:rsid w:val="006678CD"/>
    <w:rsid w:val="00667F81"/>
    <w:rsid w:val="00670B65"/>
    <w:rsid w:val="0067123F"/>
    <w:rsid w:val="006767E9"/>
    <w:rsid w:val="006775BB"/>
    <w:rsid w:val="00684147"/>
    <w:rsid w:val="006A124E"/>
    <w:rsid w:val="006A3371"/>
    <w:rsid w:val="006A47E5"/>
    <w:rsid w:val="006A7C83"/>
    <w:rsid w:val="006B0225"/>
    <w:rsid w:val="006B276A"/>
    <w:rsid w:val="006B3531"/>
    <w:rsid w:val="006B3673"/>
    <w:rsid w:val="006B3741"/>
    <w:rsid w:val="006B4AA6"/>
    <w:rsid w:val="006B4FA9"/>
    <w:rsid w:val="006B607A"/>
    <w:rsid w:val="006B62F9"/>
    <w:rsid w:val="006B6CB6"/>
    <w:rsid w:val="006C0E9E"/>
    <w:rsid w:val="006C2F1B"/>
    <w:rsid w:val="006C3834"/>
    <w:rsid w:val="006D260A"/>
    <w:rsid w:val="006E1637"/>
    <w:rsid w:val="006E19D7"/>
    <w:rsid w:val="006E23AB"/>
    <w:rsid w:val="006E27B8"/>
    <w:rsid w:val="006E38D7"/>
    <w:rsid w:val="006E638B"/>
    <w:rsid w:val="006F2A1D"/>
    <w:rsid w:val="006F2BB8"/>
    <w:rsid w:val="006F2DFD"/>
    <w:rsid w:val="006F559A"/>
    <w:rsid w:val="006F6334"/>
    <w:rsid w:val="006F6CB5"/>
    <w:rsid w:val="007002E2"/>
    <w:rsid w:val="00704D25"/>
    <w:rsid w:val="0070560D"/>
    <w:rsid w:val="007136BE"/>
    <w:rsid w:val="007144ED"/>
    <w:rsid w:val="00714D6F"/>
    <w:rsid w:val="00715DB6"/>
    <w:rsid w:val="007266BF"/>
    <w:rsid w:val="00730FD1"/>
    <w:rsid w:val="007364AF"/>
    <w:rsid w:val="00737668"/>
    <w:rsid w:val="0073777B"/>
    <w:rsid w:val="00743590"/>
    <w:rsid w:val="00743B51"/>
    <w:rsid w:val="00743B5D"/>
    <w:rsid w:val="007470DE"/>
    <w:rsid w:val="0075194A"/>
    <w:rsid w:val="00752C4D"/>
    <w:rsid w:val="00752F8F"/>
    <w:rsid w:val="00760436"/>
    <w:rsid w:val="007622C9"/>
    <w:rsid w:val="00763285"/>
    <w:rsid w:val="00770CCB"/>
    <w:rsid w:val="0077114D"/>
    <w:rsid w:val="00771662"/>
    <w:rsid w:val="00775AE9"/>
    <w:rsid w:val="00777721"/>
    <w:rsid w:val="007777E6"/>
    <w:rsid w:val="00777B20"/>
    <w:rsid w:val="00780537"/>
    <w:rsid w:val="0078067E"/>
    <w:rsid w:val="007810B5"/>
    <w:rsid w:val="00781B84"/>
    <w:rsid w:val="00783372"/>
    <w:rsid w:val="00783C3A"/>
    <w:rsid w:val="0078426C"/>
    <w:rsid w:val="00784DAD"/>
    <w:rsid w:val="00787603"/>
    <w:rsid w:val="00792212"/>
    <w:rsid w:val="007948E8"/>
    <w:rsid w:val="007A087E"/>
    <w:rsid w:val="007A092C"/>
    <w:rsid w:val="007A4316"/>
    <w:rsid w:val="007A4A85"/>
    <w:rsid w:val="007A5659"/>
    <w:rsid w:val="007A5DD4"/>
    <w:rsid w:val="007B1F98"/>
    <w:rsid w:val="007B3D53"/>
    <w:rsid w:val="007B3E65"/>
    <w:rsid w:val="007C065A"/>
    <w:rsid w:val="007C2CBD"/>
    <w:rsid w:val="007C64FA"/>
    <w:rsid w:val="007C73D9"/>
    <w:rsid w:val="007D0EF7"/>
    <w:rsid w:val="007D37C1"/>
    <w:rsid w:val="007D49E1"/>
    <w:rsid w:val="007D5086"/>
    <w:rsid w:val="007D624B"/>
    <w:rsid w:val="007D6E3C"/>
    <w:rsid w:val="007E0C51"/>
    <w:rsid w:val="007E209C"/>
    <w:rsid w:val="007E2684"/>
    <w:rsid w:val="007E4B19"/>
    <w:rsid w:val="007E6983"/>
    <w:rsid w:val="007E7BC9"/>
    <w:rsid w:val="007F7FA4"/>
    <w:rsid w:val="0080534F"/>
    <w:rsid w:val="00807080"/>
    <w:rsid w:val="00810360"/>
    <w:rsid w:val="00813553"/>
    <w:rsid w:val="008139A6"/>
    <w:rsid w:val="00815C1A"/>
    <w:rsid w:val="008170C1"/>
    <w:rsid w:val="00817A17"/>
    <w:rsid w:val="008314D1"/>
    <w:rsid w:val="00831E23"/>
    <w:rsid w:val="00833D73"/>
    <w:rsid w:val="008368EF"/>
    <w:rsid w:val="00841245"/>
    <w:rsid w:val="008416B7"/>
    <w:rsid w:val="00843E71"/>
    <w:rsid w:val="0084412F"/>
    <w:rsid w:val="00844973"/>
    <w:rsid w:val="008452F9"/>
    <w:rsid w:val="00845414"/>
    <w:rsid w:val="00852E39"/>
    <w:rsid w:val="008553E2"/>
    <w:rsid w:val="00860AC8"/>
    <w:rsid w:val="00860C9D"/>
    <w:rsid w:val="0086171F"/>
    <w:rsid w:val="0086401A"/>
    <w:rsid w:val="0086416A"/>
    <w:rsid w:val="00864B64"/>
    <w:rsid w:val="00864F03"/>
    <w:rsid w:val="0086500F"/>
    <w:rsid w:val="00866A20"/>
    <w:rsid w:val="008706D3"/>
    <w:rsid w:val="00880A74"/>
    <w:rsid w:val="00883D11"/>
    <w:rsid w:val="00886D10"/>
    <w:rsid w:val="0088720B"/>
    <w:rsid w:val="00887C2C"/>
    <w:rsid w:val="0089164F"/>
    <w:rsid w:val="00892D72"/>
    <w:rsid w:val="008949C2"/>
    <w:rsid w:val="008A05D9"/>
    <w:rsid w:val="008A31B6"/>
    <w:rsid w:val="008A3D9D"/>
    <w:rsid w:val="008A4C02"/>
    <w:rsid w:val="008A6910"/>
    <w:rsid w:val="008B0663"/>
    <w:rsid w:val="008B2138"/>
    <w:rsid w:val="008B2890"/>
    <w:rsid w:val="008B2D4E"/>
    <w:rsid w:val="008B30DA"/>
    <w:rsid w:val="008B517B"/>
    <w:rsid w:val="008B557E"/>
    <w:rsid w:val="008B5C2E"/>
    <w:rsid w:val="008B695B"/>
    <w:rsid w:val="008C2D49"/>
    <w:rsid w:val="008C2D73"/>
    <w:rsid w:val="008C49BA"/>
    <w:rsid w:val="008C6884"/>
    <w:rsid w:val="008C7837"/>
    <w:rsid w:val="008D05DF"/>
    <w:rsid w:val="008D172C"/>
    <w:rsid w:val="008D38DC"/>
    <w:rsid w:val="008D3929"/>
    <w:rsid w:val="008D3946"/>
    <w:rsid w:val="008D6517"/>
    <w:rsid w:val="008D6AE3"/>
    <w:rsid w:val="008E0595"/>
    <w:rsid w:val="008E2657"/>
    <w:rsid w:val="008E477E"/>
    <w:rsid w:val="008E4D40"/>
    <w:rsid w:val="008E6B01"/>
    <w:rsid w:val="008F4FD2"/>
    <w:rsid w:val="008F6448"/>
    <w:rsid w:val="0090240D"/>
    <w:rsid w:val="009105A8"/>
    <w:rsid w:val="009122F7"/>
    <w:rsid w:val="00913C76"/>
    <w:rsid w:val="00914B1E"/>
    <w:rsid w:val="00915AA9"/>
    <w:rsid w:val="009176BF"/>
    <w:rsid w:val="009211AE"/>
    <w:rsid w:val="0092219E"/>
    <w:rsid w:val="00925888"/>
    <w:rsid w:val="00934A18"/>
    <w:rsid w:val="00941699"/>
    <w:rsid w:val="00941753"/>
    <w:rsid w:val="009417AC"/>
    <w:rsid w:val="00941835"/>
    <w:rsid w:val="00942EF3"/>
    <w:rsid w:val="00944BD4"/>
    <w:rsid w:val="00945C0C"/>
    <w:rsid w:val="00947378"/>
    <w:rsid w:val="009511AF"/>
    <w:rsid w:val="009529E2"/>
    <w:rsid w:val="009530C1"/>
    <w:rsid w:val="009541BB"/>
    <w:rsid w:val="009541C5"/>
    <w:rsid w:val="00954E96"/>
    <w:rsid w:val="00960AC7"/>
    <w:rsid w:val="0096442F"/>
    <w:rsid w:val="00965219"/>
    <w:rsid w:val="009654EC"/>
    <w:rsid w:val="0096760F"/>
    <w:rsid w:val="00967B03"/>
    <w:rsid w:val="00970112"/>
    <w:rsid w:val="0097171C"/>
    <w:rsid w:val="00971F89"/>
    <w:rsid w:val="00974174"/>
    <w:rsid w:val="00975D19"/>
    <w:rsid w:val="009775B0"/>
    <w:rsid w:val="00977FD9"/>
    <w:rsid w:val="00980BA9"/>
    <w:rsid w:val="00984DE0"/>
    <w:rsid w:val="009859E5"/>
    <w:rsid w:val="00992010"/>
    <w:rsid w:val="00992939"/>
    <w:rsid w:val="009933A0"/>
    <w:rsid w:val="00993610"/>
    <w:rsid w:val="00993945"/>
    <w:rsid w:val="00994313"/>
    <w:rsid w:val="00994426"/>
    <w:rsid w:val="009972E5"/>
    <w:rsid w:val="009A217C"/>
    <w:rsid w:val="009A4DD3"/>
    <w:rsid w:val="009A62FD"/>
    <w:rsid w:val="009A6608"/>
    <w:rsid w:val="009B1BBF"/>
    <w:rsid w:val="009B5343"/>
    <w:rsid w:val="009B77C7"/>
    <w:rsid w:val="009C1B8F"/>
    <w:rsid w:val="009C55E1"/>
    <w:rsid w:val="009C67B7"/>
    <w:rsid w:val="009D12B1"/>
    <w:rsid w:val="009E2D89"/>
    <w:rsid w:val="009F128C"/>
    <w:rsid w:val="009F2346"/>
    <w:rsid w:val="009F3C0C"/>
    <w:rsid w:val="009F5AAB"/>
    <w:rsid w:val="00A01322"/>
    <w:rsid w:val="00A02A63"/>
    <w:rsid w:val="00A057DD"/>
    <w:rsid w:val="00A06965"/>
    <w:rsid w:val="00A06D3A"/>
    <w:rsid w:val="00A070F8"/>
    <w:rsid w:val="00A0745E"/>
    <w:rsid w:val="00A10211"/>
    <w:rsid w:val="00A1037A"/>
    <w:rsid w:val="00A12A44"/>
    <w:rsid w:val="00A1421B"/>
    <w:rsid w:val="00A14D36"/>
    <w:rsid w:val="00A1726D"/>
    <w:rsid w:val="00A20B57"/>
    <w:rsid w:val="00A20F55"/>
    <w:rsid w:val="00A24466"/>
    <w:rsid w:val="00A26F43"/>
    <w:rsid w:val="00A276B0"/>
    <w:rsid w:val="00A31A81"/>
    <w:rsid w:val="00A31CA4"/>
    <w:rsid w:val="00A31F52"/>
    <w:rsid w:val="00A321FD"/>
    <w:rsid w:val="00A33CE3"/>
    <w:rsid w:val="00A33E7B"/>
    <w:rsid w:val="00A35896"/>
    <w:rsid w:val="00A362A4"/>
    <w:rsid w:val="00A3732F"/>
    <w:rsid w:val="00A4091D"/>
    <w:rsid w:val="00A44764"/>
    <w:rsid w:val="00A45977"/>
    <w:rsid w:val="00A47704"/>
    <w:rsid w:val="00A501B1"/>
    <w:rsid w:val="00A54DBE"/>
    <w:rsid w:val="00A55485"/>
    <w:rsid w:val="00A57B1B"/>
    <w:rsid w:val="00A61011"/>
    <w:rsid w:val="00A67427"/>
    <w:rsid w:val="00A721BD"/>
    <w:rsid w:val="00A74A6B"/>
    <w:rsid w:val="00A76027"/>
    <w:rsid w:val="00A810F0"/>
    <w:rsid w:val="00A82B0C"/>
    <w:rsid w:val="00A85803"/>
    <w:rsid w:val="00A86974"/>
    <w:rsid w:val="00A93BD5"/>
    <w:rsid w:val="00A94078"/>
    <w:rsid w:val="00A95173"/>
    <w:rsid w:val="00A97212"/>
    <w:rsid w:val="00A97E03"/>
    <w:rsid w:val="00AA1027"/>
    <w:rsid w:val="00AA1FC6"/>
    <w:rsid w:val="00AA5C12"/>
    <w:rsid w:val="00AA7EA0"/>
    <w:rsid w:val="00AB09AD"/>
    <w:rsid w:val="00AB25E0"/>
    <w:rsid w:val="00AB45D5"/>
    <w:rsid w:val="00AB4CF1"/>
    <w:rsid w:val="00AB4FAA"/>
    <w:rsid w:val="00AB776E"/>
    <w:rsid w:val="00AC119E"/>
    <w:rsid w:val="00AC13BC"/>
    <w:rsid w:val="00AC29E4"/>
    <w:rsid w:val="00AC31CA"/>
    <w:rsid w:val="00AD1F46"/>
    <w:rsid w:val="00AD2AB4"/>
    <w:rsid w:val="00AE00A3"/>
    <w:rsid w:val="00AE02CE"/>
    <w:rsid w:val="00AE3F2E"/>
    <w:rsid w:val="00AE53A3"/>
    <w:rsid w:val="00AE69EB"/>
    <w:rsid w:val="00AE7288"/>
    <w:rsid w:val="00AF13BE"/>
    <w:rsid w:val="00AF16CE"/>
    <w:rsid w:val="00AF31BC"/>
    <w:rsid w:val="00AF3E92"/>
    <w:rsid w:val="00AF7ADA"/>
    <w:rsid w:val="00B010D7"/>
    <w:rsid w:val="00B0543C"/>
    <w:rsid w:val="00B0640C"/>
    <w:rsid w:val="00B07803"/>
    <w:rsid w:val="00B10CD7"/>
    <w:rsid w:val="00B16F23"/>
    <w:rsid w:val="00B205FF"/>
    <w:rsid w:val="00B215E4"/>
    <w:rsid w:val="00B22DD0"/>
    <w:rsid w:val="00B234F9"/>
    <w:rsid w:val="00B2425F"/>
    <w:rsid w:val="00B3117E"/>
    <w:rsid w:val="00B31E85"/>
    <w:rsid w:val="00B31F49"/>
    <w:rsid w:val="00B33271"/>
    <w:rsid w:val="00B40B5C"/>
    <w:rsid w:val="00B53B09"/>
    <w:rsid w:val="00B5572E"/>
    <w:rsid w:val="00B606D6"/>
    <w:rsid w:val="00B6154C"/>
    <w:rsid w:val="00B64313"/>
    <w:rsid w:val="00B6436D"/>
    <w:rsid w:val="00B67A01"/>
    <w:rsid w:val="00B76FA4"/>
    <w:rsid w:val="00B809D2"/>
    <w:rsid w:val="00B859D4"/>
    <w:rsid w:val="00B877A7"/>
    <w:rsid w:val="00B87862"/>
    <w:rsid w:val="00B900D4"/>
    <w:rsid w:val="00B9560A"/>
    <w:rsid w:val="00B967C9"/>
    <w:rsid w:val="00B97041"/>
    <w:rsid w:val="00B97DDC"/>
    <w:rsid w:val="00BA07E0"/>
    <w:rsid w:val="00BA240F"/>
    <w:rsid w:val="00BA2502"/>
    <w:rsid w:val="00BA41B3"/>
    <w:rsid w:val="00BA5507"/>
    <w:rsid w:val="00BA73A1"/>
    <w:rsid w:val="00BB0BA2"/>
    <w:rsid w:val="00BB1F73"/>
    <w:rsid w:val="00BB3338"/>
    <w:rsid w:val="00BC0097"/>
    <w:rsid w:val="00BC249B"/>
    <w:rsid w:val="00BC3EA7"/>
    <w:rsid w:val="00BC4472"/>
    <w:rsid w:val="00BC55AC"/>
    <w:rsid w:val="00BC576D"/>
    <w:rsid w:val="00BC581C"/>
    <w:rsid w:val="00BD557F"/>
    <w:rsid w:val="00BD7C29"/>
    <w:rsid w:val="00BE203A"/>
    <w:rsid w:val="00BE628D"/>
    <w:rsid w:val="00BE664F"/>
    <w:rsid w:val="00BE70A6"/>
    <w:rsid w:val="00BE7BC9"/>
    <w:rsid w:val="00BF0E3D"/>
    <w:rsid w:val="00BF3986"/>
    <w:rsid w:val="00BF4A40"/>
    <w:rsid w:val="00BF5C4C"/>
    <w:rsid w:val="00C056FA"/>
    <w:rsid w:val="00C05CED"/>
    <w:rsid w:val="00C06447"/>
    <w:rsid w:val="00C07BDD"/>
    <w:rsid w:val="00C10A99"/>
    <w:rsid w:val="00C13641"/>
    <w:rsid w:val="00C16DB9"/>
    <w:rsid w:val="00C2088E"/>
    <w:rsid w:val="00C22F2D"/>
    <w:rsid w:val="00C26859"/>
    <w:rsid w:val="00C26B82"/>
    <w:rsid w:val="00C324D1"/>
    <w:rsid w:val="00C332F3"/>
    <w:rsid w:val="00C34BD8"/>
    <w:rsid w:val="00C377C4"/>
    <w:rsid w:val="00C430D0"/>
    <w:rsid w:val="00C502DC"/>
    <w:rsid w:val="00C5074A"/>
    <w:rsid w:val="00C53AB0"/>
    <w:rsid w:val="00C53AB7"/>
    <w:rsid w:val="00C54A47"/>
    <w:rsid w:val="00C56C15"/>
    <w:rsid w:val="00C60821"/>
    <w:rsid w:val="00C60EE7"/>
    <w:rsid w:val="00C61B56"/>
    <w:rsid w:val="00C62408"/>
    <w:rsid w:val="00C62C74"/>
    <w:rsid w:val="00C6543D"/>
    <w:rsid w:val="00C6712F"/>
    <w:rsid w:val="00C678C7"/>
    <w:rsid w:val="00C7236D"/>
    <w:rsid w:val="00C72376"/>
    <w:rsid w:val="00C7304D"/>
    <w:rsid w:val="00C73476"/>
    <w:rsid w:val="00C74103"/>
    <w:rsid w:val="00C77476"/>
    <w:rsid w:val="00C775C5"/>
    <w:rsid w:val="00C82E0D"/>
    <w:rsid w:val="00C830A3"/>
    <w:rsid w:val="00C84325"/>
    <w:rsid w:val="00C85322"/>
    <w:rsid w:val="00C85D5D"/>
    <w:rsid w:val="00C90163"/>
    <w:rsid w:val="00C920F4"/>
    <w:rsid w:val="00C96D58"/>
    <w:rsid w:val="00C974DC"/>
    <w:rsid w:val="00CA1411"/>
    <w:rsid w:val="00CA1726"/>
    <w:rsid w:val="00CA1D75"/>
    <w:rsid w:val="00CA1ED7"/>
    <w:rsid w:val="00CA3E9D"/>
    <w:rsid w:val="00CA3FDE"/>
    <w:rsid w:val="00CA436C"/>
    <w:rsid w:val="00CA4776"/>
    <w:rsid w:val="00CA5675"/>
    <w:rsid w:val="00CA67FD"/>
    <w:rsid w:val="00CA7309"/>
    <w:rsid w:val="00CA764F"/>
    <w:rsid w:val="00CB0A51"/>
    <w:rsid w:val="00CB0C22"/>
    <w:rsid w:val="00CB0DB4"/>
    <w:rsid w:val="00CB302B"/>
    <w:rsid w:val="00CB3987"/>
    <w:rsid w:val="00CB3C36"/>
    <w:rsid w:val="00CB638C"/>
    <w:rsid w:val="00CC0D4C"/>
    <w:rsid w:val="00CC2281"/>
    <w:rsid w:val="00CC5B51"/>
    <w:rsid w:val="00CD078D"/>
    <w:rsid w:val="00CD682D"/>
    <w:rsid w:val="00CE214A"/>
    <w:rsid w:val="00CE2B3E"/>
    <w:rsid w:val="00CE5C1E"/>
    <w:rsid w:val="00CF25BD"/>
    <w:rsid w:val="00D01EB0"/>
    <w:rsid w:val="00D0307B"/>
    <w:rsid w:val="00D03963"/>
    <w:rsid w:val="00D13D91"/>
    <w:rsid w:val="00D16239"/>
    <w:rsid w:val="00D20875"/>
    <w:rsid w:val="00D21080"/>
    <w:rsid w:val="00D21EE1"/>
    <w:rsid w:val="00D22C1C"/>
    <w:rsid w:val="00D23B64"/>
    <w:rsid w:val="00D24A18"/>
    <w:rsid w:val="00D24B4E"/>
    <w:rsid w:val="00D26CC6"/>
    <w:rsid w:val="00D2718A"/>
    <w:rsid w:val="00D307D0"/>
    <w:rsid w:val="00D37466"/>
    <w:rsid w:val="00D459B9"/>
    <w:rsid w:val="00D52C0F"/>
    <w:rsid w:val="00D57344"/>
    <w:rsid w:val="00D63377"/>
    <w:rsid w:val="00D63393"/>
    <w:rsid w:val="00D657D5"/>
    <w:rsid w:val="00D673C9"/>
    <w:rsid w:val="00D729B3"/>
    <w:rsid w:val="00D733B7"/>
    <w:rsid w:val="00D7586F"/>
    <w:rsid w:val="00D75E8D"/>
    <w:rsid w:val="00D80A6E"/>
    <w:rsid w:val="00D81336"/>
    <w:rsid w:val="00D840DF"/>
    <w:rsid w:val="00D85C09"/>
    <w:rsid w:val="00D86BB6"/>
    <w:rsid w:val="00D912D9"/>
    <w:rsid w:val="00D92C6C"/>
    <w:rsid w:val="00D93AF9"/>
    <w:rsid w:val="00D9545C"/>
    <w:rsid w:val="00DA21E8"/>
    <w:rsid w:val="00DA3D1D"/>
    <w:rsid w:val="00DA487F"/>
    <w:rsid w:val="00DA5CEB"/>
    <w:rsid w:val="00DA6A50"/>
    <w:rsid w:val="00DA711F"/>
    <w:rsid w:val="00DA7E02"/>
    <w:rsid w:val="00DB087F"/>
    <w:rsid w:val="00DB285F"/>
    <w:rsid w:val="00DB2F16"/>
    <w:rsid w:val="00DB311A"/>
    <w:rsid w:val="00DB3F5E"/>
    <w:rsid w:val="00DB41DE"/>
    <w:rsid w:val="00DB56BD"/>
    <w:rsid w:val="00DB63CE"/>
    <w:rsid w:val="00DC0410"/>
    <w:rsid w:val="00DC1792"/>
    <w:rsid w:val="00DC4DFD"/>
    <w:rsid w:val="00DC6B57"/>
    <w:rsid w:val="00DC708D"/>
    <w:rsid w:val="00DD2704"/>
    <w:rsid w:val="00DD2BA3"/>
    <w:rsid w:val="00DD3907"/>
    <w:rsid w:val="00DD4F57"/>
    <w:rsid w:val="00DE2E35"/>
    <w:rsid w:val="00DE68E0"/>
    <w:rsid w:val="00DE75B0"/>
    <w:rsid w:val="00DF221F"/>
    <w:rsid w:val="00DF2BDF"/>
    <w:rsid w:val="00DF4D96"/>
    <w:rsid w:val="00DF53CF"/>
    <w:rsid w:val="00E000ED"/>
    <w:rsid w:val="00E0024D"/>
    <w:rsid w:val="00E03E20"/>
    <w:rsid w:val="00E12471"/>
    <w:rsid w:val="00E12A9B"/>
    <w:rsid w:val="00E1357D"/>
    <w:rsid w:val="00E14159"/>
    <w:rsid w:val="00E14176"/>
    <w:rsid w:val="00E141EC"/>
    <w:rsid w:val="00E15405"/>
    <w:rsid w:val="00E15B01"/>
    <w:rsid w:val="00E20C0E"/>
    <w:rsid w:val="00E220A8"/>
    <w:rsid w:val="00E25DE9"/>
    <w:rsid w:val="00E270C5"/>
    <w:rsid w:val="00E42FCF"/>
    <w:rsid w:val="00E45AA3"/>
    <w:rsid w:val="00E5106D"/>
    <w:rsid w:val="00E52DE4"/>
    <w:rsid w:val="00E57D40"/>
    <w:rsid w:val="00E60ADD"/>
    <w:rsid w:val="00E6683C"/>
    <w:rsid w:val="00E67C36"/>
    <w:rsid w:val="00E729E2"/>
    <w:rsid w:val="00E72FDE"/>
    <w:rsid w:val="00E7589E"/>
    <w:rsid w:val="00E760FF"/>
    <w:rsid w:val="00E8056E"/>
    <w:rsid w:val="00E8186F"/>
    <w:rsid w:val="00E81B1C"/>
    <w:rsid w:val="00E831AF"/>
    <w:rsid w:val="00E8375F"/>
    <w:rsid w:val="00E84253"/>
    <w:rsid w:val="00E85FFB"/>
    <w:rsid w:val="00E8646B"/>
    <w:rsid w:val="00E92DC5"/>
    <w:rsid w:val="00E95012"/>
    <w:rsid w:val="00E95588"/>
    <w:rsid w:val="00E957B1"/>
    <w:rsid w:val="00EA4235"/>
    <w:rsid w:val="00EA5D71"/>
    <w:rsid w:val="00EA785D"/>
    <w:rsid w:val="00EA7E12"/>
    <w:rsid w:val="00EB59F3"/>
    <w:rsid w:val="00EC01AA"/>
    <w:rsid w:val="00EC11CE"/>
    <w:rsid w:val="00EC2C12"/>
    <w:rsid w:val="00EC3F07"/>
    <w:rsid w:val="00EC5D40"/>
    <w:rsid w:val="00EC78F9"/>
    <w:rsid w:val="00ED419D"/>
    <w:rsid w:val="00ED58AA"/>
    <w:rsid w:val="00ED6EFF"/>
    <w:rsid w:val="00EE2BC7"/>
    <w:rsid w:val="00EE4ED1"/>
    <w:rsid w:val="00EE7ACE"/>
    <w:rsid w:val="00EE7F6D"/>
    <w:rsid w:val="00F01249"/>
    <w:rsid w:val="00F01C1A"/>
    <w:rsid w:val="00F04E0B"/>
    <w:rsid w:val="00F05394"/>
    <w:rsid w:val="00F106DE"/>
    <w:rsid w:val="00F11E37"/>
    <w:rsid w:val="00F13C8B"/>
    <w:rsid w:val="00F14583"/>
    <w:rsid w:val="00F14695"/>
    <w:rsid w:val="00F17FCA"/>
    <w:rsid w:val="00F2010C"/>
    <w:rsid w:val="00F24A53"/>
    <w:rsid w:val="00F25B52"/>
    <w:rsid w:val="00F358EE"/>
    <w:rsid w:val="00F40CC0"/>
    <w:rsid w:val="00F42890"/>
    <w:rsid w:val="00F42C11"/>
    <w:rsid w:val="00F43604"/>
    <w:rsid w:val="00F53D48"/>
    <w:rsid w:val="00F53DC1"/>
    <w:rsid w:val="00F543FE"/>
    <w:rsid w:val="00F55B8D"/>
    <w:rsid w:val="00F568B1"/>
    <w:rsid w:val="00F56C95"/>
    <w:rsid w:val="00F57710"/>
    <w:rsid w:val="00F57E54"/>
    <w:rsid w:val="00F600D6"/>
    <w:rsid w:val="00F651DE"/>
    <w:rsid w:val="00F65E8E"/>
    <w:rsid w:val="00F71884"/>
    <w:rsid w:val="00F743C7"/>
    <w:rsid w:val="00F748C3"/>
    <w:rsid w:val="00F74E04"/>
    <w:rsid w:val="00F7612E"/>
    <w:rsid w:val="00F76AF0"/>
    <w:rsid w:val="00F80458"/>
    <w:rsid w:val="00F80A52"/>
    <w:rsid w:val="00F81D83"/>
    <w:rsid w:val="00F85010"/>
    <w:rsid w:val="00F9088B"/>
    <w:rsid w:val="00F92474"/>
    <w:rsid w:val="00F929EE"/>
    <w:rsid w:val="00F9443C"/>
    <w:rsid w:val="00FA1469"/>
    <w:rsid w:val="00FA2239"/>
    <w:rsid w:val="00FA4BCD"/>
    <w:rsid w:val="00FA5B22"/>
    <w:rsid w:val="00FA6BAC"/>
    <w:rsid w:val="00FA7484"/>
    <w:rsid w:val="00FB2CAE"/>
    <w:rsid w:val="00FB2CE6"/>
    <w:rsid w:val="00FB2D69"/>
    <w:rsid w:val="00FB5499"/>
    <w:rsid w:val="00FB5719"/>
    <w:rsid w:val="00FB68AD"/>
    <w:rsid w:val="00FB7BC7"/>
    <w:rsid w:val="00FC1BBA"/>
    <w:rsid w:val="00FC23BA"/>
    <w:rsid w:val="00FD42B2"/>
    <w:rsid w:val="00FD57EB"/>
    <w:rsid w:val="00FD7C78"/>
    <w:rsid w:val="00FE23EB"/>
    <w:rsid w:val="00FE579B"/>
    <w:rsid w:val="00FE6A72"/>
    <w:rsid w:val="00FE6AEA"/>
    <w:rsid w:val="00FF0431"/>
    <w:rsid w:val="00FF116B"/>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B0"/>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C22F2D"/>
    <w:rPr>
      <w:color w:val="605E5C"/>
      <w:shd w:val="clear" w:color="auto" w:fill="E1DFDD"/>
    </w:rPr>
  </w:style>
  <w:style w:type="character" w:styleId="IntenseEmphasis">
    <w:name w:val="Intense Emphasis"/>
    <w:basedOn w:val="DefaultParagraphFont"/>
    <w:uiPriority w:val="21"/>
    <w:qFormat/>
    <w:rsid w:val="003E4779"/>
    <w:rPr>
      <w:i/>
      <w:iCs/>
      <w:u w:val="single" w:color="FFC20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85418519">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42048178">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13918074">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55959667">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59858974">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80444560">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8704">
      <w:bodyDiv w:val="1"/>
      <w:marLeft w:val="0"/>
      <w:marRight w:val="0"/>
      <w:marTop w:val="0"/>
      <w:marBottom w:val="0"/>
      <w:divBdr>
        <w:top w:val="none" w:sz="0" w:space="0" w:color="auto"/>
        <w:left w:val="none" w:sz="0" w:space="0" w:color="auto"/>
        <w:bottom w:val="none" w:sz="0" w:space="0" w:color="auto"/>
        <w:right w:val="none" w:sz="0" w:space="0" w:color="auto"/>
      </w:divBdr>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04791965">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2989197">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6648417">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924082">
      <w:bodyDiv w:val="1"/>
      <w:marLeft w:val="0"/>
      <w:marRight w:val="0"/>
      <w:marTop w:val="0"/>
      <w:marBottom w:val="0"/>
      <w:divBdr>
        <w:top w:val="none" w:sz="0" w:space="0" w:color="auto"/>
        <w:left w:val="none" w:sz="0" w:space="0" w:color="auto"/>
        <w:bottom w:val="none" w:sz="0" w:space="0" w:color="auto"/>
        <w:right w:val="none" w:sz="0" w:space="0" w:color="auto"/>
      </w:divBdr>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49508193">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04228915">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01401958">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865419">
      <w:bodyDiv w:val="1"/>
      <w:marLeft w:val="0"/>
      <w:marRight w:val="0"/>
      <w:marTop w:val="0"/>
      <w:marBottom w:val="0"/>
      <w:divBdr>
        <w:top w:val="none" w:sz="0" w:space="0" w:color="auto"/>
        <w:left w:val="none" w:sz="0" w:space="0" w:color="auto"/>
        <w:bottom w:val="none" w:sz="0" w:space="0" w:color="auto"/>
        <w:right w:val="none" w:sz="0" w:space="0" w:color="auto"/>
      </w:divBdr>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67684096">
      <w:bodyDiv w:val="1"/>
      <w:marLeft w:val="0"/>
      <w:marRight w:val="0"/>
      <w:marTop w:val="0"/>
      <w:marBottom w:val="0"/>
      <w:divBdr>
        <w:top w:val="none" w:sz="0" w:space="0" w:color="auto"/>
        <w:left w:val="none" w:sz="0" w:space="0" w:color="auto"/>
        <w:bottom w:val="none" w:sz="0" w:space="0" w:color="auto"/>
        <w:right w:val="none" w:sz="0" w:space="0" w:color="auto"/>
      </w:divBdr>
    </w:div>
    <w:div w:id="2071221497">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093914">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larke@addc.org.au" TargetMode="External"/><Relationship Id="rId13" Type="http://schemas.openxmlformats.org/officeDocument/2006/relationships/hyperlink" Target="http://www.endcovidforall.com" TargetMode="External"/><Relationship Id="rId18" Type="http://schemas.openxmlformats.org/officeDocument/2006/relationships/hyperlink" Target="https://www.internationaldisabilityalliance.org/content/ida-statement-situation-afghanistan" TargetMode="External"/><Relationship Id="rId26" Type="http://schemas.openxmlformats.org/officeDocument/2006/relationships/hyperlink" Target="https://reliefweb.int/report/world/disability-inclusive-peacebuilding-state-field-and-way-forwar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lobaldisabilitysummit.org/resources/gds-regional-and-national-consultations-2020-2021-report" TargetMode="External"/><Relationship Id="rId34" Type="http://schemas.openxmlformats.org/officeDocument/2006/relationships/hyperlink" Target="https://www.deafblindinternational.org/african-conference-great-progress-despite-pandemic/" TargetMode="External"/><Relationship Id="rId7" Type="http://schemas.openxmlformats.org/officeDocument/2006/relationships/endnotes" Target="endnotes.xml"/><Relationship Id="rId12" Type="http://schemas.openxmlformats.org/officeDocument/2006/relationships/hyperlink" Target="https://www.addc.org.au/file/international-day-of-people-with-disabilities-friday-3rd-december-2021-activity-toolkit/" TargetMode="External"/><Relationship Id="rId17" Type="http://schemas.openxmlformats.org/officeDocument/2006/relationships/hyperlink" Target="https://www.internationaldisabilityalliance.org/content/ida-statement-situation-haiti" TargetMode="External"/><Relationship Id="rId25" Type="http://schemas.openxmlformats.org/officeDocument/2006/relationships/hyperlink" Target="https://inclusivefutures.org/wp-content/uploads/2021/09/Plain-English-Inclusive-Futures-COVID-learnings.pdf" TargetMode="External"/><Relationship Id="rId33" Type="http://schemas.openxmlformats.org/officeDocument/2006/relationships/hyperlink" Target="https://disabilityconference.co/call-for-papers/" TargetMode="External"/><Relationship Id="rId38" Type="http://schemas.openxmlformats.org/officeDocument/2006/relationships/hyperlink" Target="http://www.addc.org.au" TargetMode="External"/><Relationship Id="rId2" Type="http://schemas.openxmlformats.org/officeDocument/2006/relationships/numbering" Target="numbering.xml"/><Relationship Id="rId16" Type="http://schemas.openxmlformats.org/officeDocument/2006/relationships/hyperlink" Target="https://reliefweb.int/report/world/they-do-not-care-about-us-they-have-forgotten-us-new-research-shows-disability" TargetMode="External"/><Relationship Id="rId20" Type="http://schemas.openxmlformats.org/officeDocument/2006/relationships/hyperlink" Target="https://www.mdpi.com/1660-4601/18/18/9701" TargetMode="External"/><Relationship Id="rId29" Type="http://schemas.openxmlformats.org/officeDocument/2006/relationships/hyperlink" Target="https://www.youtube.com/watch?v=CU-Uz1aM1A8&amp;list=PLBc4lThqX-WMnXI1gt95r_hJ4IgZP8tWY&amp;index=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larke@addc.org.au" TargetMode="External"/><Relationship Id="rId24" Type="http://schemas.openxmlformats.org/officeDocument/2006/relationships/hyperlink" Target="https://inclusivefutures.org/wp-content/uploads/2021/09/Inclusive-Futures-COVID-learnings.pdf" TargetMode="External"/><Relationship Id="rId32" Type="http://schemas.openxmlformats.org/officeDocument/2006/relationships/hyperlink" Target="https://wdrpa.org/" TargetMode="External"/><Relationship Id="rId37" Type="http://schemas.openxmlformats.org/officeDocument/2006/relationships/hyperlink" Target="https://jobs.smartrecruiters.com/GoodReturn/743999759990782-diversity-inclusion-support-voluntee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dcovidforall.com/" TargetMode="External"/><Relationship Id="rId23" Type="http://schemas.openxmlformats.org/officeDocument/2006/relationships/hyperlink" Target="https://www.internationaldisabilityalliance.org/sites/default/files/bangla_-_situation_report_opds_covid_19_report_final.pdf" TargetMode="External"/><Relationship Id="rId28" Type="http://schemas.openxmlformats.org/officeDocument/2006/relationships/hyperlink" Target="https://docs.google.com/document/d/10lIvD_gLForJomGZxKBdoN-O4fqSMo9pQWShKe9CIsU/edit" TargetMode="External"/><Relationship Id="rId36" Type="http://schemas.openxmlformats.org/officeDocument/2006/relationships/hyperlink" Target="https://jobs.smartrecruiters.com/GoodReturn/743999771079290-consultancy-to-produce-project-evaluation-and-replication-guidelines-for-disability-inclusive-financial-services" TargetMode="External"/><Relationship Id="rId10" Type="http://schemas.openxmlformats.org/officeDocument/2006/relationships/hyperlink" Target="https://www.addc.org.au/who-we-are/executive-committee/" TargetMode="External"/><Relationship Id="rId19" Type="http://schemas.openxmlformats.org/officeDocument/2006/relationships/hyperlink" Target="https://www.internationaldisabilityalliance.org/blog/digital-equity-older-persons-disabilities" TargetMode="External"/><Relationship Id="rId31" Type="http://schemas.openxmlformats.org/officeDocument/2006/relationships/hyperlink" Target="https://www.eventbrite.com/e/gdi-hub-at-cop26-disability-resilience-and-inclusion-in-our-cities-tickets-192524545097?aff=ebdssbonlinesearch&amp;keep_tld=1" TargetMode="External"/><Relationship Id="rId4" Type="http://schemas.openxmlformats.org/officeDocument/2006/relationships/settings" Target="settings.xml"/><Relationship Id="rId9" Type="http://schemas.openxmlformats.org/officeDocument/2006/relationships/hyperlink" Target="mailto:lmunoz@addc.org.au" TargetMode="External"/><Relationship Id="rId14" Type="http://schemas.openxmlformats.org/officeDocument/2006/relationships/hyperlink" Target="https://endcovidforall.com/whos-with-us" TargetMode="External"/><Relationship Id="rId22" Type="http://schemas.openxmlformats.org/officeDocument/2006/relationships/hyperlink" Target="https://www.internationaldisabilityalliance.org/sites/default/files/english_-_situation_report_opds_covid_19_report_final.pdf" TargetMode="External"/><Relationship Id="rId27" Type="http://schemas.openxmlformats.org/officeDocument/2006/relationships/hyperlink" Target="https://www.youtube.com/watch?v=SfU1m4XRdVo" TargetMode="External"/><Relationship Id="rId30" Type="http://schemas.openxmlformats.org/officeDocument/2006/relationships/hyperlink" Target="https://ukcop26.org/events/disability-resilience-and-inclusion-in-our-cities-inclusive-design-and-community-led-urban-solutions-for-disability-inclusive-climate-resilience/" TargetMode="External"/><Relationship Id="rId35" Type="http://schemas.openxmlformats.org/officeDocument/2006/relationships/hyperlink" Target="https://sustainabledevelopment.un.org/hl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8</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creator>Kdickson</dc:creator>
  <cp:lastModifiedBy>Linda Munoz</cp:lastModifiedBy>
  <cp:revision>37</cp:revision>
  <dcterms:created xsi:type="dcterms:W3CDTF">2021-10-16T06:08:00Z</dcterms:created>
  <dcterms:modified xsi:type="dcterms:W3CDTF">2021-10-26T07:45:00Z</dcterms:modified>
</cp:coreProperties>
</file>