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185023D4" w:rsidR="00C2088E" w:rsidRPr="00E162E2" w:rsidRDefault="00B859D4" w:rsidP="00E162E2">
      <w:pPr>
        <w:pStyle w:val="Heading1"/>
        <w:rPr>
          <w:rStyle w:val="Hyperlink"/>
          <w:u w:val="none"/>
        </w:rPr>
      </w:pPr>
      <w:r w:rsidRPr="00E162E2">
        <w:t>ADDC Bullet</w:t>
      </w:r>
      <w:r w:rsidR="00125985" w:rsidRPr="00E162E2">
        <w:t>in:</w:t>
      </w:r>
      <w:r w:rsidR="00534C19" w:rsidRPr="00E162E2">
        <w:t xml:space="preserve"> </w:t>
      </w:r>
      <w:r w:rsidR="00807A7C" w:rsidRPr="00E162E2">
        <w:t xml:space="preserve">June 2022 </w:t>
      </w:r>
      <w:r w:rsidR="003D2917" w:rsidRPr="00E162E2">
        <w:t>edition</w:t>
      </w:r>
    </w:p>
    <w:p w14:paraId="3DBF1E04" w14:textId="6F885CC6" w:rsidR="00DF53CF" w:rsidRPr="006767E9" w:rsidRDefault="00A21344"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2468B16" w:rsidR="00125985" w:rsidRPr="00057FC4" w:rsidRDefault="00A21344" w:rsidP="008416B7">
      <w:pPr>
        <w:pStyle w:val="ADDCBulletinbody"/>
        <w:spacing w:before="0" w:after="0"/>
        <w:rPr>
          <w:rStyle w:val="Hyperlink"/>
        </w:rPr>
      </w:pPr>
      <w:hyperlink w:anchor="INTHENEWS" w:history="1">
        <w:r w:rsidR="00125985" w:rsidRPr="00057FC4">
          <w:rPr>
            <w:rStyle w:val="Hyperlink"/>
          </w:rPr>
          <w:t>In th</w:t>
        </w:r>
        <w:r w:rsidR="00F65E8E" w:rsidRPr="00057FC4">
          <w:rPr>
            <w:rStyle w:val="Hyperlink"/>
          </w:rPr>
          <w:t>e n</w:t>
        </w:r>
        <w:r w:rsidR="00B859D4" w:rsidRPr="00057FC4">
          <w:rPr>
            <w:rStyle w:val="Hyperlink"/>
          </w:rPr>
          <w:t>ews</w:t>
        </w:r>
      </w:hyperlink>
    </w:p>
    <w:p w14:paraId="2F686B81" w14:textId="45A24467" w:rsidR="00B859D4" w:rsidRPr="006767E9" w:rsidRDefault="00A21344" w:rsidP="008416B7">
      <w:pPr>
        <w:pStyle w:val="ADDCBulletinbody"/>
        <w:spacing w:before="0" w:after="0"/>
        <w:rPr>
          <w:rStyle w:val="Hyperlink"/>
        </w:rPr>
      </w:pP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6B5348BB" w:rsidR="000A197D" w:rsidRPr="006767E9" w:rsidRDefault="00992010" w:rsidP="008416B7">
      <w:pPr>
        <w:pStyle w:val="ADDCBulletinbody"/>
        <w:spacing w:before="0" w:after="0"/>
        <w:rPr>
          <w:rStyle w:val="Hyperlink"/>
        </w:rPr>
      </w:pPr>
      <w:r w:rsidRPr="006767E9">
        <w:fldChar w:fldCharType="begin"/>
      </w:r>
      <w:r w:rsidR="00057FC4">
        <w:instrText>HYPERLINK  \l "_Webinar_recordings"</w:instrText>
      </w:r>
      <w:r w:rsidRPr="006767E9">
        <w:fldChar w:fldCharType="separate"/>
      </w:r>
      <w:r w:rsidR="00A057DD" w:rsidRPr="006767E9">
        <w:rPr>
          <w:rStyle w:val="Hyperlink"/>
        </w:rPr>
        <w:t>Webinar recordings</w:t>
      </w:r>
    </w:p>
    <w:p w14:paraId="0B8A88D4" w14:textId="0C206329" w:rsidR="00B859D4" w:rsidRPr="00057FC4" w:rsidRDefault="00992010" w:rsidP="008416B7">
      <w:pPr>
        <w:pStyle w:val="ADDCBulletinbody"/>
        <w:spacing w:before="0" w:after="0"/>
        <w:rPr>
          <w:rStyle w:val="Hyperlink"/>
        </w:rPr>
      </w:pPr>
      <w:r w:rsidRPr="006767E9">
        <w:fldChar w:fldCharType="end"/>
      </w:r>
      <w:r w:rsidR="00057FC4">
        <w:fldChar w:fldCharType="begin"/>
      </w:r>
      <w:r w:rsidR="00057FC4">
        <w:instrText xml:space="preserve"> HYPERLINK  \l "_YOUR_INPUT_IS" </w:instrText>
      </w:r>
      <w:r w:rsidR="00057FC4">
        <w:fldChar w:fldCharType="separate"/>
      </w:r>
      <w:r w:rsidR="001E3E32" w:rsidRPr="00057FC4">
        <w:rPr>
          <w:rStyle w:val="Hyperlink"/>
        </w:rPr>
        <w:t>Your input is needed</w:t>
      </w:r>
    </w:p>
    <w:p w14:paraId="741E60A3" w14:textId="7B3AC16E" w:rsidR="001B27E3" w:rsidRPr="00F9184F" w:rsidRDefault="00057FC4" w:rsidP="008416B7">
      <w:pPr>
        <w:pStyle w:val="ADDCBulletinbody"/>
        <w:spacing w:before="0" w:after="0"/>
        <w:rPr>
          <w:rStyle w:val="Hyperlink"/>
        </w:rPr>
      </w:pPr>
      <w:r>
        <w:fldChar w:fldCharType="end"/>
      </w:r>
      <w:r w:rsidR="00F9184F">
        <w:fldChar w:fldCharType="begin"/>
      </w:r>
      <w:r w:rsidR="00F9184F">
        <w:instrText xml:space="preserve"> HYPERLINK  \l "UpcomingEvents" </w:instrText>
      </w:r>
      <w:r w:rsidR="00F9184F">
        <w:fldChar w:fldCharType="separate"/>
      </w:r>
      <w:r w:rsidR="001B27E3" w:rsidRPr="00F9184F">
        <w:rPr>
          <w:rStyle w:val="Hyperlink"/>
        </w:rPr>
        <w:t>Upcoming events</w:t>
      </w:r>
    </w:p>
    <w:p w14:paraId="0ED54D10" w14:textId="635F40B3" w:rsidR="00B859D4" w:rsidRPr="00732791" w:rsidRDefault="00F9184F" w:rsidP="008416B7">
      <w:pPr>
        <w:pStyle w:val="ADDCBulletinbody"/>
        <w:spacing w:before="0" w:after="0"/>
        <w:rPr>
          <w:rStyle w:val="Hyperlink"/>
        </w:rPr>
      </w:pPr>
      <w:r>
        <w:fldChar w:fldCharType="end"/>
      </w:r>
      <w:hyperlink w:anchor="Opportunities" w:history="1">
        <w:r w:rsidR="00B859D4" w:rsidRPr="009E171C">
          <w:rPr>
            <w:rStyle w:val="Hyperlink"/>
          </w:rPr>
          <w:t>Opportunities</w:t>
        </w:r>
      </w:hyperlink>
    </w:p>
    <w:p w14:paraId="6CF187E7" w14:textId="32263582" w:rsidR="006767E9" w:rsidRPr="00883D11" w:rsidRDefault="006767E9" w:rsidP="008416B7">
      <w:pPr>
        <w:pStyle w:val="ADDCBulletinbody"/>
        <w:spacing w:before="0" w:after="0"/>
        <w:rPr>
          <w:color w:val="008DA9"/>
          <w:u w:val="single"/>
        </w:rPr>
      </w:pPr>
      <w:r w:rsidRPr="00883D11">
        <w:rPr>
          <w:color w:val="008DA9"/>
          <w:u w:val="single"/>
        </w:rPr>
        <w:t xml:space="preserve"> </w:t>
      </w:r>
    </w:p>
    <w:p w14:paraId="0CDC4E4F" w14:textId="2349A5F3" w:rsidR="00594805" w:rsidRPr="00247D02" w:rsidRDefault="00594805" w:rsidP="00594805">
      <w:pPr>
        <w:pStyle w:val="ADDCBulletinbody"/>
      </w:pPr>
      <w:r w:rsidRPr="00247D02">
        <w:t xml:space="preserve">Welcome to our </w:t>
      </w:r>
      <w:r w:rsidR="00807A7C" w:rsidRPr="00247D02">
        <w:t>June edition.</w:t>
      </w:r>
    </w:p>
    <w:p w14:paraId="224C12EC" w14:textId="2838A134" w:rsidR="00432B10" w:rsidRDefault="00432B10" w:rsidP="00891B1F">
      <w:pPr>
        <w:pStyle w:val="ADDCBulletinbody"/>
        <w:rPr>
          <w:rStyle w:val="normaltextrun"/>
        </w:rPr>
      </w:pPr>
      <w:r>
        <w:rPr>
          <w:rStyle w:val="normaltextrun"/>
        </w:rPr>
        <w:t>The 15</w:t>
      </w:r>
      <w:r w:rsidRPr="00432B10">
        <w:rPr>
          <w:rStyle w:val="normaltextrun"/>
          <w:vertAlign w:val="superscript"/>
        </w:rPr>
        <w:t>th</w:t>
      </w:r>
      <w:r>
        <w:rPr>
          <w:rStyle w:val="normaltextrun"/>
        </w:rPr>
        <w:t xml:space="preserve"> </w:t>
      </w:r>
      <w:r w:rsidR="00DD2010" w:rsidRPr="00DD2010">
        <w:rPr>
          <w:rStyle w:val="normaltextrun"/>
        </w:rPr>
        <w:t xml:space="preserve">Conference of Parties to the Convention on the Rights of Persons with Disabilities (COSP CRPD) was held in New York at UN headquarters on </w:t>
      </w:r>
      <w:r w:rsidR="00BF3B62">
        <w:rPr>
          <w:rStyle w:val="normaltextrun"/>
        </w:rPr>
        <w:t>14</w:t>
      </w:r>
      <w:r w:rsidR="00BF3B62" w:rsidRPr="00BF3B62">
        <w:rPr>
          <w:rStyle w:val="normaltextrun"/>
          <w:vertAlign w:val="superscript"/>
        </w:rPr>
        <w:t>th</w:t>
      </w:r>
      <w:r w:rsidR="008E6DB8">
        <w:rPr>
          <w:rStyle w:val="normaltextrun"/>
        </w:rPr>
        <w:t>-16</w:t>
      </w:r>
      <w:r w:rsidR="008E6DB8" w:rsidRPr="008E6DB8">
        <w:rPr>
          <w:rStyle w:val="normaltextrun"/>
          <w:vertAlign w:val="superscript"/>
        </w:rPr>
        <w:t>th</w:t>
      </w:r>
      <w:r w:rsidR="008E6DB8">
        <w:rPr>
          <w:rStyle w:val="normaltextrun"/>
        </w:rPr>
        <w:t xml:space="preserve"> </w:t>
      </w:r>
      <w:r w:rsidR="00DD2010" w:rsidRPr="00DD2010">
        <w:rPr>
          <w:rStyle w:val="normaltextrun"/>
        </w:rPr>
        <w:t>June. The Australian government delegation</w:t>
      </w:r>
      <w:r w:rsidR="009A2999">
        <w:rPr>
          <w:rStyle w:val="normaltextrun"/>
        </w:rPr>
        <w:t xml:space="preserve"> </w:t>
      </w:r>
      <w:r w:rsidR="00DD2010" w:rsidRPr="00DD2010">
        <w:rPr>
          <w:rStyle w:val="normaltextrun"/>
        </w:rPr>
        <w:t>included officials from the Department of Foreign Affairs and Trade</w:t>
      </w:r>
      <w:r w:rsidR="00347861">
        <w:rPr>
          <w:rStyle w:val="normaltextrun"/>
        </w:rPr>
        <w:t xml:space="preserve"> </w:t>
      </w:r>
      <w:r w:rsidR="00DD2010" w:rsidRPr="00DD2010">
        <w:rPr>
          <w:rStyle w:val="normaltextrun"/>
        </w:rPr>
        <w:t>and Australia’s candidate for the Committee on the Rights of Persons with Disabilities</w:t>
      </w:r>
      <w:r w:rsidR="00347861">
        <w:rPr>
          <w:rStyle w:val="normaltextrun"/>
        </w:rPr>
        <w:t>,</w:t>
      </w:r>
      <w:r w:rsidR="00DD2010" w:rsidRPr="00DD2010">
        <w:rPr>
          <w:rStyle w:val="normaltextrun"/>
        </w:rPr>
        <w:t xml:space="preserve"> Rosemary Kayess</w:t>
      </w:r>
      <w:r w:rsidR="00712D14">
        <w:rPr>
          <w:rStyle w:val="normaltextrun"/>
        </w:rPr>
        <w:t xml:space="preserve">, </w:t>
      </w:r>
      <w:r w:rsidR="00573641">
        <w:rPr>
          <w:rStyle w:val="normaltextrun"/>
        </w:rPr>
        <w:t xml:space="preserve">who was </w:t>
      </w:r>
      <w:hyperlink w:anchor="RosemaryKayess">
        <w:r w:rsidR="00573641" w:rsidRPr="38D40C21">
          <w:rPr>
            <w:rStyle w:val="Hyperlink"/>
          </w:rPr>
          <w:t>successfully re-e</w:t>
        </w:r>
        <w:r w:rsidR="00E22678" w:rsidRPr="38D40C21">
          <w:rPr>
            <w:rStyle w:val="Hyperlink"/>
          </w:rPr>
          <w:t xml:space="preserve">lected </w:t>
        </w:r>
        <w:r w:rsidR="000C37DF" w:rsidRPr="38D40C21">
          <w:rPr>
            <w:rStyle w:val="Hyperlink"/>
          </w:rPr>
          <w:t>to the Committee</w:t>
        </w:r>
      </w:hyperlink>
      <w:r w:rsidR="00DD2010" w:rsidRPr="38D40C21">
        <w:rPr>
          <w:rStyle w:val="normaltextrun"/>
        </w:rPr>
        <w:t>.</w:t>
      </w:r>
      <w:r w:rsidR="00DD2010" w:rsidRPr="00DD2010">
        <w:rPr>
          <w:rStyle w:val="normaltextrun"/>
        </w:rPr>
        <w:t xml:space="preserve"> </w:t>
      </w:r>
      <w:r w:rsidR="00C612EF">
        <w:rPr>
          <w:rStyle w:val="normaltextrun"/>
        </w:rPr>
        <w:t>There was</w:t>
      </w:r>
      <w:r w:rsidR="00DD2010" w:rsidRPr="00DD2010">
        <w:rPr>
          <w:rStyle w:val="normaltextrun"/>
        </w:rPr>
        <w:t xml:space="preserve"> a visible and active presence </w:t>
      </w:r>
      <w:r w:rsidR="00C612EF">
        <w:rPr>
          <w:rStyle w:val="normaltextrun"/>
        </w:rPr>
        <w:t xml:space="preserve">of Australian OPDs </w:t>
      </w:r>
      <w:r w:rsidR="00DD2010" w:rsidRPr="00DD2010">
        <w:rPr>
          <w:rStyle w:val="normaltextrun"/>
        </w:rPr>
        <w:t>throughout COSP,</w:t>
      </w:r>
      <w:r w:rsidR="00A35391">
        <w:rPr>
          <w:rStyle w:val="normaltextrun"/>
        </w:rPr>
        <w:t xml:space="preserve"> with </w:t>
      </w:r>
      <w:r w:rsidR="00712D14">
        <w:rPr>
          <w:rStyle w:val="normaltextrun"/>
        </w:rPr>
        <w:t xml:space="preserve">delegations from </w:t>
      </w:r>
      <w:r w:rsidR="00A35391" w:rsidRPr="38D40C21">
        <w:rPr>
          <w:rStyle w:val="normaltextrun"/>
        </w:rPr>
        <w:t>Disabled People’s Organisations (</w:t>
      </w:r>
      <w:r w:rsidR="00A35391">
        <w:rPr>
          <w:rStyle w:val="normaltextrun"/>
        </w:rPr>
        <w:t>DPO</w:t>
      </w:r>
      <w:r w:rsidR="00A35391" w:rsidRPr="38D40C21">
        <w:rPr>
          <w:rStyle w:val="normaltextrun"/>
        </w:rPr>
        <w:t>)</w:t>
      </w:r>
      <w:r w:rsidR="004E475A" w:rsidRPr="004E475A">
        <w:rPr>
          <w:rStyle w:val="normaltextrun"/>
        </w:rPr>
        <w:t xml:space="preserve"> Australia, </w:t>
      </w:r>
      <w:r w:rsidR="004E475A" w:rsidRPr="38D40C21">
        <w:rPr>
          <w:rStyle w:val="normaltextrun"/>
        </w:rPr>
        <w:t>Australian Federation of Disability Organisations (</w:t>
      </w:r>
      <w:r w:rsidR="004E475A" w:rsidRPr="004E475A">
        <w:rPr>
          <w:rStyle w:val="normaltextrun"/>
        </w:rPr>
        <w:t>AFDO</w:t>
      </w:r>
      <w:r w:rsidR="004E475A" w:rsidRPr="38D40C21">
        <w:rPr>
          <w:rStyle w:val="normaltextrun"/>
        </w:rPr>
        <w:t>), First Peoples Disability Network</w:t>
      </w:r>
      <w:r w:rsidR="004E475A" w:rsidRPr="004E475A">
        <w:rPr>
          <w:rStyle w:val="normaltextrun"/>
        </w:rPr>
        <w:t>, Queenslanders with Disability, Down Syndrome Association at COSP</w:t>
      </w:r>
      <w:r w:rsidR="00712D14">
        <w:rPr>
          <w:rStyle w:val="normaltextrun"/>
        </w:rPr>
        <w:t xml:space="preserve">. </w:t>
      </w:r>
      <w:r w:rsidR="00DD2010" w:rsidRPr="00DD2010">
        <w:rPr>
          <w:rStyle w:val="normaltextrun"/>
        </w:rPr>
        <w:t xml:space="preserve">The delegation participated in </w:t>
      </w:r>
      <w:r w:rsidR="00EC6CED">
        <w:rPr>
          <w:rStyle w:val="normaltextrun"/>
        </w:rPr>
        <w:t>numerous sides events/</w:t>
      </w:r>
      <w:r w:rsidR="00DD2010" w:rsidRPr="00DD2010">
        <w:rPr>
          <w:rStyle w:val="normaltextrun"/>
        </w:rPr>
        <w:t>meetings and official functions – a very busy week!</w:t>
      </w:r>
      <w:r w:rsidR="001622AA">
        <w:rPr>
          <w:rStyle w:val="normaltextrun"/>
        </w:rPr>
        <w:t xml:space="preserve"> We have included </w:t>
      </w:r>
      <w:r w:rsidR="003C3A5B">
        <w:rPr>
          <w:rStyle w:val="normaltextrun"/>
        </w:rPr>
        <w:t>recordings</w:t>
      </w:r>
      <w:r w:rsidR="007D1D2B">
        <w:rPr>
          <w:rStyle w:val="normaltextrun"/>
        </w:rPr>
        <w:t xml:space="preserve"> of COSP side events</w:t>
      </w:r>
      <w:r w:rsidR="009E4F3D">
        <w:rPr>
          <w:rStyle w:val="normaltextrun"/>
        </w:rPr>
        <w:t xml:space="preserve"> - </w:t>
      </w:r>
      <w:hyperlink w:anchor="COSPsideEvents">
        <w:r w:rsidR="009E4F3D" w:rsidRPr="38D40C21">
          <w:rPr>
            <w:rStyle w:val="Hyperlink"/>
          </w:rPr>
          <w:t>see</w:t>
        </w:r>
        <w:r w:rsidR="007D1D2B" w:rsidRPr="38D40C21">
          <w:rPr>
            <w:rStyle w:val="Hyperlink"/>
          </w:rPr>
          <w:t xml:space="preserve"> below</w:t>
        </w:r>
      </w:hyperlink>
      <w:r w:rsidR="007D1D2B" w:rsidRPr="38D40C21">
        <w:rPr>
          <w:rStyle w:val="normaltextrun"/>
        </w:rPr>
        <w:t>.</w:t>
      </w:r>
    </w:p>
    <w:p w14:paraId="5510C554" w14:textId="4EB21E95" w:rsidR="008848F7" w:rsidRPr="00891B1F" w:rsidRDefault="00891B1F" w:rsidP="00891B1F">
      <w:pPr>
        <w:pStyle w:val="ADDCBulletinbody"/>
        <w:rPr>
          <w:lang w:bidi="ar-SA"/>
        </w:rPr>
      </w:pPr>
      <w:r>
        <w:rPr>
          <w:lang w:bidi="ar-SA"/>
        </w:rPr>
        <w:t>O</w:t>
      </w:r>
      <w:r w:rsidR="005C1F62">
        <w:rPr>
          <w:lang w:bidi="ar-SA"/>
        </w:rPr>
        <w:t xml:space="preserve">n the ADDC front, </w:t>
      </w:r>
      <w:r w:rsidR="00DC03A0">
        <w:rPr>
          <w:lang w:bidi="ar-SA"/>
        </w:rPr>
        <w:t xml:space="preserve">we congratulate </w:t>
      </w:r>
      <w:hyperlink w:anchor="TrevorOAM" w:history="1">
        <w:r w:rsidR="00DC03A0" w:rsidRPr="0041201C">
          <w:rPr>
            <w:rStyle w:val="Hyperlink"/>
            <w:lang w:bidi="ar-SA"/>
          </w:rPr>
          <w:t xml:space="preserve">Trevor Carroll </w:t>
        </w:r>
        <w:r w:rsidR="00323D10" w:rsidRPr="0041201C">
          <w:rPr>
            <w:rStyle w:val="Hyperlink"/>
            <w:lang w:bidi="ar-SA"/>
          </w:rPr>
          <w:t>on his Queen’s birthday honour</w:t>
        </w:r>
      </w:hyperlink>
      <w:r w:rsidR="00B632C7">
        <w:rPr>
          <w:lang w:bidi="ar-SA"/>
        </w:rPr>
        <w:t xml:space="preserve"> a</w:t>
      </w:r>
      <w:r w:rsidR="00617400">
        <w:rPr>
          <w:lang w:bidi="ar-SA"/>
        </w:rPr>
        <w:t xml:space="preserve">nd </w:t>
      </w:r>
      <w:r w:rsidR="005C1F62">
        <w:rPr>
          <w:lang w:bidi="ar-SA"/>
        </w:rPr>
        <w:t xml:space="preserve">we welcome </w:t>
      </w:r>
      <w:r w:rsidR="008848F7" w:rsidRPr="00891B1F">
        <w:rPr>
          <w:lang w:bidi="ar-SA"/>
        </w:rPr>
        <w:t xml:space="preserve">Dunkan </w:t>
      </w:r>
      <w:r w:rsidR="006B39E0">
        <w:rPr>
          <w:lang w:bidi="ar-SA"/>
        </w:rPr>
        <w:t xml:space="preserve">Yip to the </w:t>
      </w:r>
      <w:r w:rsidR="00094532">
        <w:rPr>
          <w:lang w:bidi="ar-SA"/>
        </w:rPr>
        <w:t>ADDC Executiv</w:t>
      </w:r>
      <w:r w:rsidR="00867FF2">
        <w:rPr>
          <w:lang w:bidi="ar-SA"/>
        </w:rPr>
        <w:t xml:space="preserve">e Committee as </w:t>
      </w:r>
      <w:r w:rsidR="00A652FF">
        <w:rPr>
          <w:lang w:bidi="ar-SA"/>
        </w:rPr>
        <w:t xml:space="preserve">representative for ACFID. </w:t>
      </w:r>
      <w:r w:rsidR="001D4B1A">
        <w:rPr>
          <w:lang w:bidi="ar-SA"/>
        </w:rPr>
        <w:t xml:space="preserve">Dunkan </w:t>
      </w:r>
      <w:r w:rsidR="008848F7" w:rsidRPr="00891B1F">
        <w:rPr>
          <w:lang w:bidi="ar-SA"/>
        </w:rPr>
        <w:t>has experience in macroeconomic and social policy and has worked with Federal and State government spheres on these issues. He has also worked with the Black Dog Institute on mental health reform and advocacy. He has very recently joined ACFID’s policy and advocacy team. </w:t>
      </w:r>
    </w:p>
    <w:p w14:paraId="2AD95797" w14:textId="77777777" w:rsidR="00A94B74" w:rsidRPr="00891B1F" w:rsidRDefault="00A94B74" w:rsidP="00891B1F">
      <w:pPr>
        <w:pStyle w:val="ADDCBulletinbody"/>
      </w:pPr>
      <w:r w:rsidRPr="00891B1F">
        <w:t xml:space="preserve">If you have resources, reports, campaigns or projects you would like featured in our Bulletin, do contact us. We would love to hear from you.   </w:t>
      </w:r>
    </w:p>
    <w:p w14:paraId="39E54EEE" w14:textId="77777777" w:rsidR="00A94B74" w:rsidRDefault="00A94B74" w:rsidP="00A94B74">
      <w:pPr>
        <w:spacing w:before="0" w:after="0"/>
        <w:rPr>
          <w:rFonts w:ascii="Segoe UI" w:hAnsi="Segoe UI" w:cs="Segoe UI"/>
          <w:sz w:val="21"/>
          <w:szCs w:val="21"/>
        </w:rPr>
      </w:pPr>
      <w:r w:rsidRPr="006E05D0">
        <w:rPr>
          <w:rFonts w:ascii="Segoe UI" w:hAnsi="Segoe UI" w:cs="Segoe UI"/>
          <w:sz w:val="21"/>
          <w:szCs w:val="21"/>
        </w:rPr>
        <w:t>On behalf of ADDC, we thank you for being with us on this journey to a more inclusive world,</w:t>
      </w:r>
    </w:p>
    <w:p w14:paraId="2D11C805" w14:textId="77777777" w:rsidR="00A94B74" w:rsidRPr="00393612" w:rsidRDefault="00A94B74" w:rsidP="00A94B74">
      <w:pPr>
        <w:spacing w:before="0" w:after="0"/>
        <w:rPr>
          <w:rFonts w:ascii="Segoe UI" w:hAnsi="Segoe UI" w:cs="Segoe UI"/>
          <w:sz w:val="21"/>
          <w:szCs w:val="21"/>
        </w:rPr>
      </w:pPr>
    </w:p>
    <w:p w14:paraId="1E332D34" w14:textId="77777777" w:rsidR="00A94B74" w:rsidRDefault="00A94B74" w:rsidP="00A94B74">
      <w:pPr>
        <w:pStyle w:val="ADDCBulletinbody"/>
        <w:spacing w:before="0" w:after="0"/>
      </w:pPr>
      <w:r>
        <w:t>Kerryn Clarke</w:t>
      </w:r>
    </w:p>
    <w:p w14:paraId="2C59DF03" w14:textId="77777777" w:rsidR="00A94B74" w:rsidRDefault="00A94B74" w:rsidP="00A94B74">
      <w:pPr>
        <w:pStyle w:val="ADDCBulletinbody"/>
        <w:spacing w:before="0" w:after="0"/>
      </w:pPr>
      <w:r>
        <w:t>Executive Officer</w:t>
      </w:r>
    </w:p>
    <w:p w14:paraId="0ECD35A2" w14:textId="707C727B" w:rsidR="00A94B74" w:rsidRDefault="00A21344" w:rsidP="00A94B74">
      <w:pPr>
        <w:pStyle w:val="ADDCBulletinbody"/>
        <w:spacing w:before="0" w:after="0"/>
      </w:pPr>
      <w:hyperlink r:id="rId11" w:history="1">
        <w:r w:rsidR="00A94B74"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A21344" w:rsidP="009A62FD">
      <w:pPr>
        <w:pStyle w:val="ADDCBulletinbody"/>
        <w:spacing w:before="0" w:after="0"/>
        <w:rPr>
          <w:rStyle w:val="Hyperlink"/>
        </w:rPr>
      </w:pPr>
      <w:hyperlink r:id="rId12"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Pr="00E162E2" w:rsidRDefault="00534C19" w:rsidP="00E162E2">
      <w:pPr>
        <w:pStyle w:val="Heading1"/>
      </w:pPr>
      <w:bookmarkStart w:id="0" w:name="_COVID-19_information_for"/>
      <w:bookmarkStart w:id="1" w:name="_COVID-19_information_regarding"/>
      <w:bookmarkStart w:id="2" w:name="ADDC_News"/>
      <w:bookmarkEnd w:id="0"/>
      <w:bookmarkEnd w:id="1"/>
      <w:r w:rsidRPr="00E162E2">
        <w:lastRenderedPageBreak/>
        <w:t>ADDC NEWS</w:t>
      </w:r>
    </w:p>
    <w:p w14:paraId="6C203C31" w14:textId="2AB4B466" w:rsidR="00BE033E" w:rsidRPr="005C5524" w:rsidRDefault="00E162E2" w:rsidP="005C5524">
      <w:pPr>
        <w:pStyle w:val="Heading2"/>
      </w:pPr>
      <w:bookmarkStart w:id="3" w:name="_ADDC_NEWS"/>
      <w:bookmarkStart w:id="4" w:name="_IN_THE_NEWS"/>
      <w:bookmarkStart w:id="5" w:name="ADDCCBM"/>
      <w:bookmarkStart w:id="6" w:name="TrevorOAM"/>
      <w:bookmarkStart w:id="7" w:name="_Toc507249319"/>
      <w:bookmarkEnd w:id="2"/>
      <w:bookmarkEnd w:id="3"/>
      <w:bookmarkEnd w:id="4"/>
      <w:bookmarkEnd w:id="5"/>
      <w:r>
        <w:t xml:space="preserve">Congratulations to Trevor Carroll on </w:t>
      </w:r>
      <w:r w:rsidR="00B445A8">
        <w:t>being awarded an OAM</w:t>
      </w:r>
      <w:bookmarkEnd w:id="6"/>
    </w:p>
    <w:p w14:paraId="5CEBFB2F" w14:textId="61F069F7" w:rsidR="00BF3358" w:rsidRDefault="00BF3358" w:rsidP="00BF3358">
      <w:pPr>
        <w:pStyle w:val="ADDCBulletinbody"/>
      </w:pPr>
      <w:r>
        <w:t xml:space="preserve">ADDC is thrilled to share that Trevor Carroll, member of our ADDC Executive Committee, received an Order of Australia Medal OAM this month for his service to and work with </w:t>
      </w:r>
      <w:r w:rsidR="002E02A0">
        <w:t>p</w:t>
      </w:r>
      <w:r>
        <w:t>eople</w:t>
      </w:r>
      <w:r w:rsidR="002E02A0">
        <w:t xml:space="preserve"> w</w:t>
      </w:r>
      <w:r>
        <w:t>ith</w:t>
      </w:r>
      <w:r w:rsidR="002E02A0">
        <w:t xml:space="preserve"> d</w:t>
      </w:r>
      <w:r>
        <w:t>isabilities. An honour well deserved</w:t>
      </w:r>
      <w:r w:rsidR="002E02A0">
        <w:t>!</w:t>
      </w:r>
    </w:p>
    <w:p w14:paraId="57FE27FF" w14:textId="4D91A1CC" w:rsidR="00BF3358" w:rsidRDefault="00BF3358" w:rsidP="00BF3358">
      <w:pPr>
        <w:pStyle w:val="ADDCBulletinbody"/>
      </w:pPr>
      <w:r>
        <w:t xml:space="preserve">Trevor </w:t>
      </w:r>
      <w:r w:rsidR="002E02A0">
        <w:t xml:space="preserve">was at the </w:t>
      </w:r>
      <w:r>
        <w:t xml:space="preserve">United Nations </w:t>
      </w:r>
      <w:r w:rsidR="00147863">
        <w:t>during Conference of the State Parties</w:t>
      </w:r>
      <w:r>
        <w:t xml:space="preserve"> in New York </w:t>
      </w:r>
      <w:r w:rsidR="00147863">
        <w:t>last</w:t>
      </w:r>
      <w:r>
        <w:t xml:space="preserve"> week representing </w:t>
      </w:r>
      <w:r w:rsidR="004A2EA9">
        <w:t>AFDO.</w:t>
      </w:r>
      <w:r>
        <w:t xml:space="preserve"> </w:t>
      </w:r>
    </w:p>
    <w:p w14:paraId="6F1BA26B" w14:textId="5027AD0E" w:rsidR="00BF3358" w:rsidRDefault="00BF3358" w:rsidP="00BF3358">
      <w:pPr>
        <w:pStyle w:val="ADDCBulletinbody"/>
      </w:pPr>
      <w:r>
        <w:t xml:space="preserve">Trevor works tirelessly to protect and enhance the human rights of people with disabilities. He is CEO of Disability Justice Advocacy, providing advocacy support to people who have ongoing support needs because of disability. He is also Director and Information Officer, World Councillor and Chairperson (Asia Pacific Region) of Disabled People’s International. </w:t>
      </w:r>
    </w:p>
    <w:p w14:paraId="60D590CD" w14:textId="473717FE" w:rsidR="00BC5A09" w:rsidRPr="00BE033E" w:rsidRDefault="00BF3358" w:rsidP="00825D20">
      <w:pPr>
        <w:pStyle w:val="ADDCBulletinbody"/>
      </w:pPr>
      <w:r>
        <w:t>He has been an active member of the Executive Committee of the Australian Federation of Disability Organisations (AFDO) having previously held the roles of President, Vice President, Treasurer and Chair of the Board. Trevor represents AFDO, a permanent organisational member</w:t>
      </w:r>
      <w:r w:rsidR="00E60347">
        <w:t>,</w:t>
      </w:r>
      <w:r>
        <w:t xml:space="preserve"> on the ADDC Executive Committee.  </w:t>
      </w:r>
    </w:p>
    <w:p w14:paraId="122626D1" w14:textId="4E82A995" w:rsidR="008B2890" w:rsidRPr="007D489A" w:rsidRDefault="00C6712F" w:rsidP="007D489A">
      <w:pPr>
        <w:pStyle w:val="Heading1"/>
        <w:rPr>
          <w:rStyle w:val="Strong"/>
          <w:b/>
          <w:bCs w:val="0"/>
        </w:rPr>
      </w:pPr>
      <w:bookmarkStart w:id="8" w:name="INTHENEWS"/>
      <w:bookmarkEnd w:id="8"/>
      <w:r w:rsidRPr="007D489A">
        <w:rPr>
          <w:rStyle w:val="Strong"/>
          <w:b/>
          <w:bCs w:val="0"/>
        </w:rPr>
        <w:t>IN THE NEWS</w:t>
      </w:r>
      <w:bookmarkStart w:id="9" w:name="_Toc507249320"/>
      <w:bookmarkEnd w:id="7"/>
    </w:p>
    <w:bookmarkEnd w:id="9"/>
    <w:p w14:paraId="2547C1AB" w14:textId="1F62537E" w:rsidR="7DDC101D" w:rsidRDefault="7DDC101D" w:rsidP="7DDC101D">
      <w:pPr>
        <w:pStyle w:val="Heading2"/>
      </w:pPr>
      <w:r>
        <w:t>Aid sector calls for urgent funding for Sri Lanka to avert humanitarian crisis</w:t>
      </w:r>
    </w:p>
    <w:p w14:paraId="73562AB9" w14:textId="5FD97C00" w:rsidR="7DDC101D" w:rsidRPr="00961819" w:rsidRDefault="00451168" w:rsidP="00961819">
      <w:pPr>
        <w:pStyle w:val="ADDCBulletinbody"/>
      </w:pPr>
      <w:r w:rsidRPr="00961819">
        <w:t xml:space="preserve">ACFID </w:t>
      </w:r>
      <w:r w:rsidR="7DDC101D" w:rsidRPr="00961819">
        <w:t xml:space="preserve">is calling on </w:t>
      </w:r>
      <w:r w:rsidRPr="00961819">
        <w:t xml:space="preserve">the </w:t>
      </w:r>
      <w:r w:rsidR="7DDC101D" w:rsidRPr="00961819">
        <w:t xml:space="preserve">Australian </w:t>
      </w:r>
      <w:r w:rsidRPr="00961819">
        <w:t>G</w:t>
      </w:r>
      <w:r w:rsidR="7DDC101D" w:rsidRPr="00961819">
        <w:t>overnment to urgently boost humanitarian aid towards Sri Lanka, to help address the economic crisis and emerging food security issues. ACFID is expecting the Australian Government to contribute $10 million AUD immediately, which would form a significant portion of the $US47 million target that the United Nations recently set, when it appealed to international donors, to be directed towards essential medicines, safe drinking water, livelihood protection and other measures. This funding is being directed towards programs covering child nutrition, smallholder farms and rural livelihoods in Sri Lanka.</w:t>
      </w:r>
    </w:p>
    <w:p w14:paraId="68385673" w14:textId="0DA818EF" w:rsidR="00A4784D" w:rsidRDefault="00A21344" w:rsidP="0066042E">
      <w:pPr>
        <w:jc w:val="both"/>
      </w:pPr>
      <w:hyperlink r:id="rId13">
        <w:r w:rsidR="7DDC101D" w:rsidRPr="7DDC101D">
          <w:rPr>
            <w:rStyle w:val="Hyperlink"/>
            <w:rFonts w:ascii="Segoe UI" w:eastAsia="Segoe UI" w:hAnsi="Segoe UI" w:cs="Segoe UI"/>
            <w:sz w:val="21"/>
            <w:szCs w:val="21"/>
          </w:rPr>
          <w:t>Read more here</w:t>
        </w:r>
      </w:hyperlink>
      <w:r w:rsidR="7DDC101D" w:rsidRPr="7DDC101D">
        <w:rPr>
          <w:rFonts w:ascii="Segoe UI" w:eastAsia="Segoe UI" w:hAnsi="Segoe UI" w:cs="Segoe UI"/>
          <w:sz w:val="21"/>
          <w:szCs w:val="21"/>
        </w:rPr>
        <w:t xml:space="preserve">. </w:t>
      </w:r>
    </w:p>
    <w:p w14:paraId="10540663" w14:textId="77777777" w:rsidR="00FC3023" w:rsidRDefault="00FC3023" w:rsidP="00FC3023">
      <w:pPr>
        <w:pStyle w:val="Heading2"/>
      </w:pPr>
      <w:r>
        <w:t>2022 CRPD Committee Elections</w:t>
      </w:r>
    </w:p>
    <w:p w14:paraId="0285AC6E" w14:textId="77777777" w:rsidR="00FC3023" w:rsidRDefault="00FC3023" w:rsidP="00FC3023">
      <w:pPr>
        <w:pStyle w:val="ADDCBulletinbody"/>
      </w:pPr>
      <w:r>
        <w:t>On June 14, at the Conference of States Parties to the CRPD, the elections for the CRPD Committee took place to elect 9 of the 18 members of the Committee on the Rights of Persons with Disabilities for the period 2023 to 2026.</w:t>
      </w:r>
    </w:p>
    <w:p w14:paraId="5D34AEBB" w14:textId="77777777" w:rsidR="00FC3023" w:rsidRDefault="00FC3023" w:rsidP="00FC3023">
      <w:pPr>
        <w:pStyle w:val="ADDCBulletinbody"/>
      </w:pPr>
      <w:r>
        <w:t>With these election results, the CRPD Committee’s composition for the period 2023 will include:</w:t>
      </w:r>
    </w:p>
    <w:p w14:paraId="492033AC" w14:textId="77777777" w:rsidR="00FC3023" w:rsidRDefault="00FC3023" w:rsidP="00FC3023">
      <w:pPr>
        <w:pStyle w:val="ADDCBulletinbody"/>
        <w:numPr>
          <w:ilvl w:val="0"/>
          <w:numId w:val="35"/>
        </w:numPr>
        <w:spacing w:before="0" w:after="0"/>
        <w:ind w:left="714" w:hanging="357"/>
      </w:pPr>
      <w:r>
        <w:t>11 female members and 7 male members</w:t>
      </w:r>
    </w:p>
    <w:p w14:paraId="736B2200" w14:textId="77777777" w:rsidR="00FC3023" w:rsidRDefault="00FC3023" w:rsidP="00FC3023">
      <w:pPr>
        <w:pStyle w:val="ADDCBulletinbody"/>
        <w:numPr>
          <w:ilvl w:val="0"/>
          <w:numId w:val="35"/>
        </w:numPr>
        <w:spacing w:before="0" w:after="0"/>
        <w:ind w:left="714" w:hanging="357"/>
      </w:pPr>
      <w:r>
        <w:t>15 members with disabilities and 3 other members</w:t>
      </w:r>
    </w:p>
    <w:p w14:paraId="70045601" w14:textId="77777777" w:rsidR="00FC3023" w:rsidRDefault="00FC3023" w:rsidP="00FC3023">
      <w:pPr>
        <w:pStyle w:val="ADDCBulletinbody"/>
        <w:numPr>
          <w:ilvl w:val="0"/>
          <w:numId w:val="35"/>
        </w:numPr>
        <w:spacing w:before="0" w:after="0"/>
        <w:ind w:left="714" w:hanging="357"/>
      </w:pPr>
      <w:r>
        <w:lastRenderedPageBreak/>
        <w:t>6 members from Africa, 3 from Asia-Pacific, 0 from Eastern Europe, 4 from GRULAC and 5 from WEOG</w:t>
      </w:r>
    </w:p>
    <w:p w14:paraId="716455E1" w14:textId="5FD97C00" w:rsidR="00FC3023" w:rsidRDefault="00FC3023" w:rsidP="00FC3023">
      <w:pPr>
        <w:pStyle w:val="ADDCBulletinbody"/>
      </w:pPr>
      <w:r>
        <w:t>The International Disability Alliance looks forward to continuing its collaboration with the Committee members that have renewed their mandates as well as those newly elected.</w:t>
      </w:r>
    </w:p>
    <w:p w14:paraId="18A9A11C" w14:textId="77B5C178" w:rsidR="00F805AF" w:rsidRDefault="00FC3023" w:rsidP="0066042E">
      <w:pPr>
        <w:pStyle w:val="ADDCBulletinbody"/>
      </w:pPr>
      <w:r>
        <w:t xml:space="preserve">Read more about the Committee elections </w:t>
      </w:r>
      <w:hyperlink r:id="rId14" w:history="1">
        <w:r w:rsidRPr="00FC3023">
          <w:rPr>
            <w:rStyle w:val="Hyperlink"/>
          </w:rPr>
          <w:t>here</w:t>
        </w:r>
      </w:hyperlink>
      <w:r>
        <w:t>.</w:t>
      </w:r>
    </w:p>
    <w:p w14:paraId="2CE58E5D" w14:textId="06B96164" w:rsidR="00F805AF" w:rsidRDefault="00F805AF" w:rsidP="001A1A7C">
      <w:pPr>
        <w:pStyle w:val="Heading2"/>
      </w:pPr>
      <w:bookmarkStart w:id="10" w:name="RosemaryKayess"/>
      <w:r>
        <w:t xml:space="preserve">Rosemary Kayess re-elected to </w:t>
      </w:r>
      <w:r w:rsidR="005462E6">
        <w:t xml:space="preserve">UN </w:t>
      </w:r>
      <w:r>
        <w:t xml:space="preserve">Committee on </w:t>
      </w:r>
      <w:r w:rsidR="001A1A7C">
        <w:t>Rights of Persons with Disabilities</w:t>
      </w:r>
    </w:p>
    <w:bookmarkEnd w:id="10"/>
    <w:p w14:paraId="2EA5483A" w14:textId="77777777" w:rsidR="00827639" w:rsidRDefault="00C25F08" w:rsidP="00C25F08">
      <w:pPr>
        <w:pStyle w:val="ADDCBulletinbody"/>
      </w:pPr>
      <w:r w:rsidRPr="00C25F08">
        <w:t xml:space="preserve">Rosemary Kayess </w:t>
      </w:r>
      <w:r w:rsidR="00013ADF">
        <w:t xml:space="preserve">was </w:t>
      </w:r>
      <w:r w:rsidRPr="00C25F08">
        <w:t>re-elect</w:t>
      </w:r>
      <w:r w:rsidR="00013ADF">
        <w:t>ed</w:t>
      </w:r>
      <w:r w:rsidRPr="00C25F08">
        <w:t xml:space="preserve"> to the United Nations Committee on the Rights of Persons with Disabilities.</w:t>
      </w:r>
      <w:r w:rsidR="00827639">
        <w:t xml:space="preserve"> </w:t>
      </w:r>
      <w:r w:rsidRPr="00C25F08">
        <w:t>A respected lawyer and academic, Ms Kayess' candidacy was strongly supported by the Australian Government and Australian organisations of persons with disabilities.</w:t>
      </w:r>
      <w:r w:rsidR="00827639">
        <w:t xml:space="preserve"> </w:t>
      </w:r>
    </w:p>
    <w:p w14:paraId="05AF7A9F" w14:textId="16F347F0" w:rsidR="00A4784D" w:rsidRDefault="00C25F08" w:rsidP="00C25F08">
      <w:pPr>
        <w:pStyle w:val="ADDCBulletinbody"/>
      </w:pPr>
      <w:r w:rsidRPr="00C25F08">
        <w:t>In her second term, Ms Kayess will advance the Committee's critical work advocating for the human rights of all persons with disabilities.</w:t>
      </w:r>
      <w:r w:rsidR="00827639">
        <w:t xml:space="preserve"> </w:t>
      </w:r>
      <w:r w:rsidRPr="00C25F08">
        <w:t>Ms Kayess will promote the rights of women and girls with disabilities; inclusive education; and reasonable accommodations to allow people with disabilities to fully participate in their communities.</w:t>
      </w:r>
      <w:r w:rsidR="338D694F">
        <w:t xml:space="preserve"> We congratulate Ms Kayess!</w:t>
      </w:r>
    </w:p>
    <w:p w14:paraId="571FB5C9" w14:textId="2896DF3E" w:rsidR="00827639" w:rsidRDefault="00827639" w:rsidP="00C25F08">
      <w:pPr>
        <w:pStyle w:val="ADDCBulletinbody"/>
      </w:pPr>
      <w:r>
        <w:t>Read the</w:t>
      </w:r>
      <w:r w:rsidR="60729754">
        <w:t xml:space="preserve"> Australian</w:t>
      </w:r>
      <w:r>
        <w:t xml:space="preserve"> </w:t>
      </w:r>
      <w:r w:rsidR="004714B2">
        <w:t>Foreign Minister’s statement on Ms Kayess’ re</w:t>
      </w:r>
      <w:r w:rsidR="00614671">
        <w:t>-</w:t>
      </w:r>
      <w:r w:rsidR="004714B2">
        <w:t xml:space="preserve">election </w:t>
      </w:r>
      <w:hyperlink r:id="rId15">
        <w:r w:rsidR="004714B2" w:rsidRPr="0B0550A9">
          <w:rPr>
            <w:rStyle w:val="Hyperlink"/>
          </w:rPr>
          <w:t>here</w:t>
        </w:r>
      </w:hyperlink>
      <w:r w:rsidR="004714B2">
        <w:t>.</w:t>
      </w:r>
    </w:p>
    <w:p w14:paraId="5514745B" w14:textId="130AC6BE" w:rsidR="00151E61" w:rsidRDefault="00151E61" w:rsidP="00151E61">
      <w:pPr>
        <w:pStyle w:val="Heading2"/>
      </w:pPr>
      <w:r>
        <w:t>COSP 2022: Why it matters</w:t>
      </w:r>
    </w:p>
    <w:p w14:paraId="5598C156" w14:textId="248BC33B" w:rsidR="00151E61" w:rsidRDefault="00151E61" w:rsidP="00151E61">
      <w:pPr>
        <w:pStyle w:val="ADDCBulletinbody"/>
      </w:pPr>
      <w:r>
        <w:t>In 2006, the Convention on the Rights of Persons with Disabilities (CRPD) was adopted by the General Assembly of the United Nations. Since then, 14 sessions of the Conference of States Parties (COSP) to the CRPD have been held at United Nations Headquarters, to discuss the situation of persons with disabilities and to advocate for their rights. Jane Waithera, Disability Inclusion Advisor for Light for the World, attended the 15th session (COSP15) from 14 to 16 June 2022. She explains what this event means to her and what it represents for the wider disability and inclusion sector.</w:t>
      </w:r>
    </w:p>
    <w:p w14:paraId="2387800E" w14:textId="7CFC1A71" w:rsidR="00151E61" w:rsidRDefault="00151E61" w:rsidP="00151E61">
      <w:pPr>
        <w:pStyle w:val="ADDCBulletinbody"/>
      </w:pPr>
      <w:r>
        <w:t xml:space="preserve">Read her reflection </w:t>
      </w:r>
      <w:hyperlink r:id="rId16">
        <w:r w:rsidRPr="0B0550A9">
          <w:rPr>
            <w:rStyle w:val="Hyperlink"/>
          </w:rPr>
          <w:t>here</w:t>
        </w:r>
      </w:hyperlink>
      <w:r>
        <w:t>.</w:t>
      </w:r>
    </w:p>
    <w:p w14:paraId="40591780" w14:textId="54596CCB" w:rsidR="00787C7D" w:rsidRPr="00C7233D" w:rsidRDefault="233852AF" w:rsidP="233852AF">
      <w:pPr>
        <w:pStyle w:val="Heading2"/>
        <w:spacing w:before="0" w:after="240" w:line="348" w:lineRule="atLeast"/>
        <w:textAlignment w:val="baseline"/>
      </w:pPr>
      <w:r>
        <w:t>Almost one billion children and adults with disabilities and older persons in need of assistive technology denied access</w:t>
      </w:r>
    </w:p>
    <w:p w14:paraId="0EAEE609" w14:textId="05EA68EE" w:rsidR="00787C7D" w:rsidRPr="00135680" w:rsidRDefault="233852AF" w:rsidP="00135680">
      <w:pPr>
        <w:pStyle w:val="ADDCBulletinbody"/>
      </w:pPr>
      <w:r w:rsidRPr="00135680">
        <w:t>According to a report published by WHO (World Health Organization) and UNICEF (United Nations Children</w:t>
      </w:r>
      <w:r w:rsidR="006A2A55" w:rsidRPr="00135680">
        <w:t>’</w:t>
      </w:r>
      <w:r w:rsidRPr="00135680">
        <w:t>s Fund) more than 2.5 billion people need one or more assistive products, and one billion are denied access, particularly in low- and middle-income countries, where access can be as low as 3% of the need for these life-changing products. Without access to assistive technology, children with disabilities will continue to miss out on their education, continue to be at a greater risk of child labo</w:t>
      </w:r>
      <w:r w:rsidR="003163E1" w:rsidRPr="00135680">
        <w:t>u</w:t>
      </w:r>
      <w:r w:rsidRPr="00135680">
        <w:t xml:space="preserve">r and continue to be subjected to stigma and discrimination, undermining their confidence and wellbeing. A survey of 70 countries featured in the report found large gaps in service provision and trained workforce for </w:t>
      </w:r>
      <w:r w:rsidRPr="00135680">
        <w:lastRenderedPageBreak/>
        <w:t>assistive technology, especially in the domains of cognition, communication, and self-care. It was also found that affordability is a major barrier to access.</w:t>
      </w:r>
    </w:p>
    <w:p w14:paraId="0E1BBC05" w14:textId="6A198720" w:rsidR="00787C7D" w:rsidRPr="00135680" w:rsidRDefault="233852AF" w:rsidP="00135680">
      <w:pPr>
        <w:pStyle w:val="ADDCBulletinbody"/>
      </w:pPr>
      <w:r w:rsidRPr="00135680">
        <w:t>The report makes recommendations for concrete action to improve access, including:</w:t>
      </w:r>
    </w:p>
    <w:p w14:paraId="6FA5F697" w14:textId="75FE7AF3" w:rsidR="00787C7D" w:rsidRPr="00135680" w:rsidRDefault="233852AF" w:rsidP="00135680">
      <w:pPr>
        <w:pStyle w:val="ADDCBulletinbody"/>
      </w:pPr>
      <w:r w:rsidRPr="00135680">
        <w:t>Improve access within education, health, and social care systems</w:t>
      </w:r>
    </w:p>
    <w:p w14:paraId="18FDEBE0" w14:textId="15E6A9F3" w:rsidR="00787C7D" w:rsidRPr="00135680" w:rsidRDefault="233852AF" w:rsidP="00FB472F">
      <w:pPr>
        <w:pStyle w:val="ADDCBulletinbody"/>
        <w:numPr>
          <w:ilvl w:val="0"/>
          <w:numId w:val="33"/>
        </w:numPr>
        <w:spacing w:before="0" w:after="0"/>
        <w:ind w:left="714" w:hanging="357"/>
      </w:pPr>
      <w:r w:rsidRPr="00135680">
        <w:t>Ensure availability, safety, effectiveness, and affordability of assistive products</w:t>
      </w:r>
    </w:p>
    <w:p w14:paraId="3AA532F0" w14:textId="687D8C09" w:rsidR="00787C7D" w:rsidRPr="00135680" w:rsidRDefault="233852AF" w:rsidP="00FB472F">
      <w:pPr>
        <w:pStyle w:val="ADDCBulletinbody"/>
        <w:numPr>
          <w:ilvl w:val="0"/>
          <w:numId w:val="33"/>
        </w:numPr>
        <w:spacing w:before="0" w:after="0"/>
        <w:ind w:left="714" w:hanging="357"/>
      </w:pPr>
      <w:r w:rsidRPr="00135680">
        <w:t>Enlarge, diversify, and improve workforce capacity</w:t>
      </w:r>
    </w:p>
    <w:p w14:paraId="4C2790AB" w14:textId="226B1BFA" w:rsidR="00787C7D" w:rsidRPr="00135680" w:rsidRDefault="233852AF" w:rsidP="00FB472F">
      <w:pPr>
        <w:pStyle w:val="ADDCBulletinbody"/>
        <w:numPr>
          <w:ilvl w:val="0"/>
          <w:numId w:val="33"/>
        </w:numPr>
        <w:spacing w:before="0" w:after="0"/>
        <w:ind w:left="714" w:hanging="357"/>
      </w:pPr>
      <w:r w:rsidRPr="00135680">
        <w:t>Actively involve users of assistive technology and their families</w:t>
      </w:r>
    </w:p>
    <w:p w14:paraId="08F5039E" w14:textId="5DC4F928" w:rsidR="00787C7D" w:rsidRPr="00135680" w:rsidRDefault="233852AF" w:rsidP="00FB472F">
      <w:pPr>
        <w:pStyle w:val="ADDCBulletinbody"/>
        <w:numPr>
          <w:ilvl w:val="0"/>
          <w:numId w:val="33"/>
        </w:numPr>
        <w:spacing w:before="0" w:after="0"/>
        <w:ind w:left="714" w:hanging="357"/>
      </w:pPr>
      <w:r w:rsidRPr="00135680">
        <w:t>Increase public awareness and combat stigma</w:t>
      </w:r>
    </w:p>
    <w:p w14:paraId="4882685D" w14:textId="14183714" w:rsidR="00787C7D" w:rsidRPr="00135680" w:rsidRDefault="233852AF" w:rsidP="00FB472F">
      <w:pPr>
        <w:pStyle w:val="ADDCBulletinbody"/>
        <w:numPr>
          <w:ilvl w:val="0"/>
          <w:numId w:val="33"/>
        </w:numPr>
        <w:spacing w:before="0" w:after="0"/>
        <w:ind w:left="714" w:hanging="357"/>
      </w:pPr>
      <w:r w:rsidRPr="00135680">
        <w:t>Invest in data and evidence-based policy</w:t>
      </w:r>
    </w:p>
    <w:p w14:paraId="6BB5A22C" w14:textId="5A988F93" w:rsidR="00787C7D" w:rsidRPr="00135680" w:rsidRDefault="233852AF" w:rsidP="00FB472F">
      <w:pPr>
        <w:pStyle w:val="ADDCBulletinbody"/>
        <w:numPr>
          <w:ilvl w:val="0"/>
          <w:numId w:val="33"/>
        </w:numPr>
        <w:spacing w:before="0" w:after="0"/>
        <w:ind w:left="714" w:hanging="357"/>
      </w:pPr>
      <w:r w:rsidRPr="00135680">
        <w:t>Invest in research, innovation, and an enabling ecosystem</w:t>
      </w:r>
    </w:p>
    <w:p w14:paraId="3CCC898A" w14:textId="22378D40" w:rsidR="00787C7D" w:rsidRPr="00135680" w:rsidRDefault="233852AF" w:rsidP="00FB472F">
      <w:pPr>
        <w:pStyle w:val="ADDCBulletinbody"/>
        <w:numPr>
          <w:ilvl w:val="0"/>
          <w:numId w:val="33"/>
        </w:numPr>
        <w:spacing w:before="0" w:after="0"/>
        <w:ind w:left="714" w:hanging="357"/>
      </w:pPr>
      <w:r w:rsidRPr="00135680">
        <w:t>Develop and invest in enabling environments</w:t>
      </w:r>
    </w:p>
    <w:p w14:paraId="571CE844" w14:textId="0F95AB6C" w:rsidR="00787C7D" w:rsidRPr="00135680" w:rsidRDefault="233852AF" w:rsidP="00FB472F">
      <w:pPr>
        <w:pStyle w:val="ADDCBulletinbody"/>
        <w:numPr>
          <w:ilvl w:val="0"/>
          <w:numId w:val="33"/>
        </w:numPr>
        <w:spacing w:before="0" w:after="0"/>
        <w:ind w:left="714" w:hanging="357"/>
      </w:pPr>
      <w:r w:rsidRPr="00135680">
        <w:t>Include assistive technology in humanitarian responses</w:t>
      </w:r>
    </w:p>
    <w:p w14:paraId="5C2DF235" w14:textId="218BFECA" w:rsidR="00787C7D" w:rsidRPr="00135680" w:rsidRDefault="233852AF" w:rsidP="00FB472F">
      <w:pPr>
        <w:pStyle w:val="ADDCBulletinbody"/>
        <w:numPr>
          <w:ilvl w:val="0"/>
          <w:numId w:val="33"/>
        </w:numPr>
        <w:spacing w:before="0" w:after="0"/>
        <w:ind w:left="714" w:hanging="357"/>
      </w:pPr>
      <w:r w:rsidRPr="00135680">
        <w:t>Provide technical and economic assistance through international cooperation to support national effort</w:t>
      </w:r>
    </w:p>
    <w:p w14:paraId="451F92D5" w14:textId="63273392" w:rsidR="00787C7D" w:rsidRPr="00C7233D" w:rsidRDefault="00A21344" w:rsidP="233852AF">
      <w:pPr>
        <w:spacing w:before="0" w:after="240" w:line="348" w:lineRule="atLeast"/>
        <w:textAlignment w:val="baseline"/>
        <w:rPr>
          <w:rFonts w:ascii="Segoe UI" w:eastAsia="Segoe UI" w:hAnsi="Segoe UI" w:cs="Segoe UI"/>
          <w:color w:val="3C4245"/>
          <w:sz w:val="21"/>
          <w:szCs w:val="21"/>
        </w:rPr>
      </w:pPr>
      <w:hyperlink r:id="rId17">
        <w:r w:rsidR="233852AF" w:rsidRPr="233852AF">
          <w:rPr>
            <w:rStyle w:val="Hyperlink"/>
            <w:rFonts w:ascii="Segoe UI" w:eastAsia="Segoe UI" w:hAnsi="Segoe UI" w:cs="Segoe UI"/>
            <w:sz w:val="21"/>
            <w:szCs w:val="21"/>
          </w:rPr>
          <w:t>Read the full article here</w:t>
        </w:r>
      </w:hyperlink>
      <w:r w:rsidR="007A0D7F">
        <w:rPr>
          <w:rStyle w:val="Hyperlink"/>
          <w:rFonts w:ascii="Segoe UI" w:eastAsia="Segoe UI" w:hAnsi="Segoe UI" w:cs="Segoe UI"/>
          <w:sz w:val="21"/>
          <w:szCs w:val="21"/>
        </w:rPr>
        <w:t>.</w:t>
      </w:r>
    </w:p>
    <w:p w14:paraId="1C215ABE" w14:textId="71F250C9" w:rsidR="00787C7D" w:rsidRPr="00C7233D" w:rsidRDefault="00A21344" w:rsidP="233852AF">
      <w:pPr>
        <w:spacing w:before="0" w:after="240" w:line="348" w:lineRule="atLeast"/>
        <w:textAlignment w:val="baseline"/>
        <w:rPr>
          <w:rFonts w:ascii="Segoe UI" w:eastAsia="Segoe UI" w:hAnsi="Segoe UI" w:cs="Segoe UI"/>
          <w:color w:val="3C4245"/>
          <w:sz w:val="21"/>
          <w:szCs w:val="21"/>
        </w:rPr>
      </w:pPr>
      <w:hyperlink r:id="rId18">
        <w:r w:rsidR="233852AF" w:rsidRPr="233852AF">
          <w:rPr>
            <w:rStyle w:val="Hyperlink"/>
            <w:rFonts w:ascii="Segoe UI" w:eastAsia="Segoe UI" w:hAnsi="Segoe UI" w:cs="Segoe UI"/>
            <w:sz w:val="21"/>
            <w:szCs w:val="21"/>
          </w:rPr>
          <w:t>Access the report here</w:t>
        </w:r>
      </w:hyperlink>
      <w:bookmarkStart w:id="11" w:name="NewResources"/>
      <w:bookmarkStart w:id="12" w:name="FeaturedResources"/>
      <w:r w:rsidR="007A0D7F">
        <w:rPr>
          <w:rStyle w:val="Hyperlink"/>
          <w:rFonts w:ascii="Segoe UI" w:eastAsia="Segoe UI" w:hAnsi="Segoe UI" w:cs="Segoe UI"/>
          <w:sz w:val="21"/>
          <w:szCs w:val="21"/>
        </w:rPr>
        <w:t>.</w:t>
      </w:r>
    </w:p>
    <w:p w14:paraId="1E051DA0" w14:textId="3E61812D" w:rsidR="005448E9" w:rsidRPr="00D30A82" w:rsidRDefault="0066118D" w:rsidP="00D30A82">
      <w:pPr>
        <w:pStyle w:val="Heading1"/>
      </w:pPr>
      <w:r w:rsidRPr="00D30A82">
        <w:rPr>
          <w:rStyle w:val="Strong"/>
          <w:b/>
          <w:bCs w:val="0"/>
        </w:rPr>
        <w:t>NEW</w:t>
      </w:r>
      <w:r w:rsidR="0067123F" w:rsidRPr="00D30A82">
        <w:rPr>
          <w:rStyle w:val="Strong"/>
          <w:b/>
          <w:bCs w:val="0"/>
        </w:rPr>
        <w:t xml:space="preserve"> RESOURCES</w:t>
      </w:r>
      <w:bookmarkEnd w:id="11"/>
    </w:p>
    <w:bookmarkEnd w:id="12"/>
    <w:p w14:paraId="1BE495B8" w14:textId="3129B31F" w:rsidR="006C6DAB" w:rsidRDefault="006C6DAB" w:rsidP="233852AF">
      <w:pPr>
        <w:pStyle w:val="Heading2"/>
      </w:pPr>
      <w:r>
        <w:t xml:space="preserve">Launch of the Ripple </w:t>
      </w:r>
      <w:r w:rsidR="00FB4AAC">
        <w:t>Project</w:t>
      </w:r>
      <w:r w:rsidR="002B1F5A">
        <w:t xml:space="preserve"> Report</w:t>
      </w:r>
      <w:r w:rsidR="00FB4AAC">
        <w:t xml:space="preserve">: A </w:t>
      </w:r>
      <w:r w:rsidR="0005155F">
        <w:t>better world with Australian aid</w:t>
      </w:r>
    </w:p>
    <w:p w14:paraId="72C1E226" w14:textId="77777777" w:rsidR="00F433CC" w:rsidRDefault="00F433CC" w:rsidP="7DDC101D">
      <w:pPr>
        <w:pStyle w:val="ADDCBulletinbody"/>
        <w:jc w:val="both"/>
      </w:pPr>
      <w:r>
        <w:t>This report demonstrates the ripple effects of Australian aid across six areas of impact – humanitarian response, gender equality, climate, education, health, disability inclusion, and food security – and highlights the opportunity to create a better, safer and more stable world for everyone with Australian aid.</w:t>
      </w:r>
    </w:p>
    <w:p w14:paraId="4B1372DC" w14:textId="47894E7B" w:rsidR="006C6DAB" w:rsidRDefault="00F433CC" w:rsidP="7DDC101D">
      <w:pPr>
        <w:pStyle w:val="ADDCBulletinbody"/>
        <w:jc w:val="both"/>
      </w:pPr>
      <w:r>
        <w:t xml:space="preserve">The report's section on disability inclusion highlights how Australian aid supports people with disability to find their own pathways to empowerment, through education, access to health and rehabilitation services and livelihood assistance. It also ensures disability inclusion is included in emergency response and recovery efforts and in society in general, because when the human rights of persons with disabilities are achieved, everyone benefits from their contribution. Read about Ellena's story of change </w:t>
      </w:r>
      <w:r w:rsidR="00022010">
        <w:t xml:space="preserve">on </w:t>
      </w:r>
      <w:r>
        <w:t>disability-inclusive disaster risk reduction in the Solomon Islands.</w:t>
      </w:r>
    </w:p>
    <w:p w14:paraId="02E7C3DE" w14:textId="7CFC1A71" w:rsidR="00F433CC" w:rsidRPr="00F433CC" w:rsidRDefault="006C092E" w:rsidP="006C092E">
      <w:pPr>
        <w:pStyle w:val="ADDCBulletinbody"/>
      </w:pPr>
      <w:r>
        <w:t xml:space="preserve">Access the report </w:t>
      </w:r>
      <w:hyperlink r:id="rId19">
        <w:r w:rsidRPr="0B0550A9">
          <w:rPr>
            <w:rStyle w:val="Hyperlink"/>
          </w:rPr>
          <w:t>here</w:t>
        </w:r>
      </w:hyperlink>
      <w:r>
        <w:t>.</w:t>
      </w:r>
    </w:p>
    <w:p w14:paraId="5D2FEE82" w14:textId="3BD232A0" w:rsidR="00AB3350" w:rsidRDefault="007E7F06" w:rsidP="233852AF">
      <w:pPr>
        <w:pStyle w:val="Heading2"/>
      </w:pPr>
      <w:r w:rsidRPr="007E7F06">
        <w:t xml:space="preserve">Disability Inclusion in </w:t>
      </w:r>
      <w:r w:rsidR="0005155F">
        <w:t>n</w:t>
      </w:r>
      <w:r w:rsidRPr="007E7F06">
        <w:t xml:space="preserve">ational </w:t>
      </w:r>
      <w:r w:rsidR="0005155F">
        <w:t>c</w:t>
      </w:r>
      <w:r w:rsidRPr="007E7F06">
        <w:t xml:space="preserve">limate </w:t>
      </w:r>
      <w:r w:rsidR="0005155F">
        <w:t>c</w:t>
      </w:r>
      <w:r w:rsidRPr="007E7F06">
        <w:t xml:space="preserve">ommitments and </w:t>
      </w:r>
      <w:r w:rsidR="0005155F">
        <w:t>p</w:t>
      </w:r>
      <w:r w:rsidRPr="007E7F06">
        <w:t>olicies</w:t>
      </w:r>
    </w:p>
    <w:p w14:paraId="4C7C017D" w14:textId="77777777" w:rsidR="00D33DED" w:rsidRPr="008B1125" w:rsidRDefault="00BA66ED" w:rsidP="008B1125">
      <w:pPr>
        <w:pStyle w:val="ADDCBulletinbody"/>
      </w:pPr>
      <w:r w:rsidRPr="008B1125">
        <w:t xml:space="preserve">The </w:t>
      </w:r>
      <w:r w:rsidR="00AB3350" w:rsidRPr="008B1125">
        <w:t xml:space="preserve">Disability-Inclusive Climate Action Research Programme at McGill University and the International Disability Alliance released a status report providing a systematic analysis of disability rights in the climate policies of state parties to the Paris Agreement. </w:t>
      </w:r>
    </w:p>
    <w:p w14:paraId="615401E4" w14:textId="4A9EE31F" w:rsidR="00AB3350" w:rsidRPr="008B1125" w:rsidRDefault="00BA66ED" w:rsidP="008B1125">
      <w:pPr>
        <w:pStyle w:val="ADDCBulletinbody"/>
      </w:pPr>
      <w:r w:rsidRPr="008B1125">
        <w:lastRenderedPageBreak/>
        <w:t>They</w:t>
      </w:r>
      <w:r w:rsidR="00AB3350" w:rsidRPr="008B1125">
        <w:t xml:space="preserve"> found that only 35 of the 192 States parties to the Paris Agreement refer to persons with disabilities in their NDCs or INDCs. At the domestic level, only 45 states refer to persons with disabilities in their climate adaptation policies, and none appear to refer to persons with disabilities in their climate mitigation policies.</w:t>
      </w:r>
      <w:r w:rsidR="00D33DED" w:rsidRPr="008B1125">
        <w:t xml:space="preserve"> They</w:t>
      </w:r>
      <w:r w:rsidR="00AB3350" w:rsidRPr="008B1125">
        <w:t xml:space="preserve"> also concluded that even when states refer to disability, they do so in a cursory manner, without including meaningful mechanisms to consult people with disabilities or ensure their rights are respected in climate policies.</w:t>
      </w:r>
    </w:p>
    <w:p w14:paraId="16B50093" w14:textId="4035B090" w:rsidR="00BA66ED" w:rsidRDefault="00A21344" w:rsidP="00472AB6">
      <w:pPr>
        <w:pStyle w:val="ADDCBulletinbody"/>
      </w:pPr>
      <w:hyperlink r:id="rId20">
        <w:r w:rsidR="00BA66ED" w:rsidRPr="0B0550A9">
          <w:rPr>
            <w:rStyle w:val="Hyperlink"/>
          </w:rPr>
          <w:t xml:space="preserve">Access the </w:t>
        </w:r>
        <w:r w:rsidR="00B03657">
          <w:rPr>
            <w:rStyle w:val="Hyperlink"/>
          </w:rPr>
          <w:t>r</w:t>
        </w:r>
        <w:r w:rsidR="00BA66ED" w:rsidRPr="0B0550A9">
          <w:rPr>
            <w:rStyle w:val="Hyperlink"/>
          </w:rPr>
          <w:t>eport here</w:t>
        </w:r>
      </w:hyperlink>
      <w:r w:rsidR="00BA66ED">
        <w:t>.</w:t>
      </w:r>
    </w:p>
    <w:p w14:paraId="521D3F81" w14:textId="513D39A9" w:rsidR="00AB128F" w:rsidRDefault="00FE4E6E" w:rsidP="00E15E9F">
      <w:pPr>
        <w:pStyle w:val="Heading2"/>
      </w:pPr>
      <w:r>
        <w:t xml:space="preserve">Inclusive Futures: Disability </w:t>
      </w:r>
      <w:r w:rsidR="00E15E9F">
        <w:t>C</w:t>
      </w:r>
      <w:r>
        <w:t>on</w:t>
      </w:r>
      <w:r w:rsidR="00E15E9F">
        <w:t xml:space="preserve">fident </w:t>
      </w:r>
      <w:r w:rsidR="00DC58E2">
        <w:t xml:space="preserve">Employers’ </w:t>
      </w:r>
      <w:r w:rsidR="00E15E9F">
        <w:t>Toolkit</w:t>
      </w:r>
    </w:p>
    <w:p w14:paraId="4C710BB8" w14:textId="2C4C9BE3" w:rsidR="00AB128F" w:rsidRDefault="00AB128F" w:rsidP="00AB128F">
      <w:pPr>
        <w:pStyle w:val="ADDCBulletinbody"/>
      </w:pPr>
      <w:r>
        <w:t>The disability-confident toolkit is grounded in best corporate practice and offers a complete, step by step, roadmap for business leaders, human resource executives and building property managers on how to foster inclusive workspaces.</w:t>
      </w:r>
    </w:p>
    <w:p w14:paraId="4007970D" w14:textId="551B0923" w:rsidR="00FE6812" w:rsidRDefault="00AB128F" w:rsidP="00AB128F">
      <w:pPr>
        <w:pStyle w:val="ADDCBulletinbody"/>
      </w:pPr>
      <w:r>
        <w:t xml:space="preserve">As an open source toolkit, </w:t>
      </w:r>
      <w:r w:rsidR="00DC58E2">
        <w:t xml:space="preserve">it can be </w:t>
      </w:r>
      <w:r>
        <w:t>tailor</w:t>
      </w:r>
      <w:r w:rsidR="00DC58E2">
        <w:t>ed</w:t>
      </w:r>
      <w:r>
        <w:t xml:space="preserve"> to fit your industry, workplace and country. Together we can build more inclusive societies for all.</w:t>
      </w:r>
    </w:p>
    <w:p w14:paraId="17CF1273" w14:textId="0E2FFBF9" w:rsidR="00AB128F" w:rsidRPr="00472AB6" w:rsidRDefault="00AB128F" w:rsidP="00AB128F">
      <w:pPr>
        <w:pStyle w:val="ADDCBulletinbody"/>
      </w:pPr>
      <w:r>
        <w:t xml:space="preserve">Access the </w:t>
      </w:r>
      <w:r w:rsidR="00B03657">
        <w:t>t</w:t>
      </w:r>
      <w:r>
        <w:t xml:space="preserve">oolkit </w:t>
      </w:r>
      <w:hyperlink r:id="rId21">
        <w:r w:rsidRPr="0B0550A9">
          <w:rPr>
            <w:rStyle w:val="Hyperlink"/>
          </w:rPr>
          <w:t>here</w:t>
        </w:r>
      </w:hyperlink>
      <w:r>
        <w:t>.</w:t>
      </w:r>
    </w:p>
    <w:p w14:paraId="548E29C6" w14:textId="4D2D47FF" w:rsidR="233852AF" w:rsidRDefault="00680D53" w:rsidP="233852AF">
      <w:pPr>
        <w:pStyle w:val="Heading2"/>
      </w:pPr>
      <w:r>
        <w:t>Technical b</w:t>
      </w:r>
      <w:r w:rsidR="00D86D6B">
        <w:t xml:space="preserve">rief: </w:t>
      </w:r>
      <w:r w:rsidR="233852AF">
        <w:t>Key principles and recommendations for inclusive cash and voucher assistance in Ukraine</w:t>
      </w:r>
    </w:p>
    <w:p w14:paraId="41F568DA" w14:textId="2FBFFD70" w:rsidR="233852AF" w:rsidRDefault="233852AF" w:rsidP="233852AF">
      <w:pPr>
        <w:pStyle w:val="ADDCBulletinbody"/>
        <w:jc w:val="both"/>
        <w:rPr>
          <w:color w:val="2E2E2E"/>
        </w:rPr>
      </w:pPr>
      <w:r w:rsidRPr="233852AF">
        <w:t xml:space="preserve">CBM Global Disability Inclusion together with </w:t>
      </w:r>
      <w:r w:rsidR="00423A5B">
        <w:t xml:space="preserve">the </w:t>
      </w:r>
      <w:r w:rsidRPr="233852AF">
        <w:t xml:space="preserve">European Disability Forum developed a technical brief to provide general guidance for humanitarian agencies operating in Ukraine on implementing Disability Inclusive Cash and Voucher Assistance (CVA).  </w:t>
      </w:r>
      <w:r w:rsidRPr="233852AF">
        <w:rPr>
          <w:color w:val="2E2E2E"/>
        </w:rPr>
        <w:t xml:space="preserve">It aims to ensure that disability is mainstreamed within the CVA intervention and in line with the UN Convention on the Rights of Persons with Disabilities (CRPD), International Humanitarian Law and </w:t>
      </w:r>
      <w:r w:rsidR="000314A6">
        <w:rPr>
          <w:color w:val="2E2E2E"/>
        </w:rPr>
        <w:t>H</w:t>
      </w:r>
      <w:r w:rsidRPr="233852AF">
        <w:rPr>
          <w:color w:val="2E2E2E"/>
        </w:rPr>
        <w:t>umanitarian Principles. The technical brief outlines following considerations:</w:t>
      </w:r>
    </w:p>
    <w:p w14:paraId="6236C068" w14:textId="7A1B53A7" w:rsidR="233852AF" w:rsidRDefault="233852AF" w:rsidP="00EA5002">
      <w:pPr>
        <w:pStyle w:val="ADDCBulletinbody"/>
        <w:spacing w:before="0" w:after="0"/>
        <w:rPr>
          <w:color w:val="2E2E2E"/>
        </w:rPr>
      </w:pPr>
      <w:r w:rsidRPr="233852AF">
        <w:rPr>
          <w:color w:val="2E2E2E"/>
        </w:rPr>
        <w:t xml:space="preserve">Strategic </w:t>
      </w:r>
      <w:r w:rsidR="000314A6">
        <w:rPr>
          <w:color w:val="2E2E2E"/>
        </w:rPr>
        <w:t>c</w:t>
      </w:r>
      <w:r w:rsidRPr="233852AF">
        <w:rPr>
          <w:color w:val="2E2E2E"/>
        </w:rPr>
        <w:t>onsiderations</w:t>
      </w:r>
      <w:r w:rsidR="00D86D6B">
        <w:rPr>
          <w:color w:val="2E2E2E"/>
        </w:rPr>
        <w:t>:</w:t>
      </w:r>
    </w:p>
    <w:p w14:paraId="69465F75" w14:textId="14CD716C" w:rsidR="233852AF" w:rsidRDefault="233852AF" w:rsidP="00EA5002">
      <w:pPr>
        <w:pStyle w:val="ADDCBulletinbody"/>
        <w:numPr>
          <w:ilvl w:val="0"/>
          <w:numId w:val="2"/>
        </w:numPr>
        <w:spacing w:before="0" w:after="0"/>
        <w:ind w:left="714" w:hanging="357"/>
        <w:rPr>
          <w:color w:val="2E2E2E"/>
        </w:rPr>
      </w:pPr>
      <w:r w:rsidRPr="233852AF">
        <w:rPr>
          <w:color w:val="2E2E2E"/>
        </w:rPr>
        <w:t>Ensure that CVA reaches all persons with disabilities, including all who were not able to evacuate</w:t>
      </w:r>
    </w:p>
    <w:p w14:paraId="375F9F69" w14:textId="4814F367" w:rsidR="233852AF" w:rsidRDefault="233852AF" w:rsidP="00EA5002">
      <w:pPr>
        <w:pStyle w:val="ADDCBulletinbody"/>
        <w:numPr>
          <w:ilvl w:val="0"/>
          <w:numId w:val="2"/>
        </w:numPr>
        <w:spacing w:before="0" w:after="0"/>
        <w:ind w:left="714" w:hanging="357"/>
        <w:rPr>
          <w:color w:val="2E2E2E"/>
        </w:rPr>
      </w:pPr>
      <w:r w:rsidRPr="233852AF">
        <w:rPr>
          <w:color w:val="2E2E2E"/>
        </w:rPr>
        <w:t>Link humanitarian CVA efforts to social protection schemes</w:t>
      </w:r>
    </w:p>
    <w:p w14:paraId="0664527A" w14:textId="25EABB23" w:rsidR="000314A6" w:rsidRDefault="233852AF" w:rsidP="00EA5002">
      <w:pPr>
        <w:pStyle w:val="ADDCBulletinbody"/>
        <w:numPr>
          <w:ilvl w:val="0"/>
          <w:numId w:val="2"/>
        </w:numPr>
        <w:spacing w:before="0" w:after="0"/>
        <w:ind w:left="714" w:hanging="357"/>
        <w:rPr>
          <w:color w:val="2E2E2E"/>
        </w:rPr>
      </w:pPr>
      <w:r w:rsidRPr="233852AF">
        <w:rPr>
          <w:color w:val="2E2E2E"/>
        </w:rPr>
        <w:t>Support persons with disabilities in institutions</w:t>
      </w:r>
    </w:p>
    <w:p w14:paraId="3919EFE1" w14:textId="77777777" w:rsidR="00EA5002" w:rsidRPr="000314A6" w:rsidRDefault="00EA5002" w:rsidP="00EA5002">
      <w:pPr>
        <w:pStyle w:val="ADDCBulletinbody"/>
        <w:spacing w:before="0" w:after="0"/>
        <w:ind w:left="714"/>
        <w:rPr>
          <w:color w:val="2E2E2E"/>
        </w:rPr>
      </w:pPr>
    </w:p>
    <w:p w14:paraId="7E4EB494" w14:textId="056528C7" w:rsidR="233852AF" w:rsidRDefault="233852AF" w:rsidP="00EA5002">
      <w:pPr>
        <w:pStyle w:val="ADDCBulletinbody"/>
        <w:spacing w:before="0" w:after="0"/>
        <w:rPr>
          <w:color w:val="2E2E2E"/>
        </w:rPr>
      </w:pPr>
      <w:r w:rsidRPr="233852AF">
        <w:rPr>
          <w:color w:val="2E2E2E"/>
        </w:rPr>
        <w:t xml:space="preserve">Programmatic </w:t>
      </w:r>
      <w:r w:rsidR="000314A6">
        <w:rPr>
          <w:color w:val="2E2E2E"/>
        </w:rPr>
        <w:t>c</w:t>
      </w:r>
      <w:r w:rsidRPr="233852AF">
        <w:rPr>
          <w:color w:val="2E2E2E"/>
        </w:rPr>
        <w:t>onsiderations</w:t>
      </w:r>
      <w:r w:rsidR="00D86D6B">
        <w:rPr>
          <w:color w:val="2E2E2E"/>
        </w:rPr>
        <w:t>:</w:t>
      </w:r>
    </w:p>
    <w:p w14:paraId="684758AA" w14:textId="76587320" w:rsidR="233852AF" w:rsidRDefault="233852AF" w:rsidP="00EA5002">
      <w:pPr>
        <w:pStyle w:val="ADDCBulletinbody"/>
        <w:numPr>
          <w:ilvl w:val="0"/>
          <w:numId w:val="1"/>
        </w:numPr>
        <w:spacing w:before="0" w:after="0"/>
        <w:ind w:left="714" w:hanging="357"/>
        <w:rPr>
          <w:color w:val="2E2E2E"/>
        </w:rPr>
      </w:pPr>
      <w:r w:rsidRPr="233852AF">
        <w:rPr>
          <w:color w:val="2E2E2E"/>
        </w:rPr>
        <w:t>Ensure identification and registration of persons with disabilities</w:t>
      </w:r>
    </w:p>
    <w:p w14:paraId="571AFB26" w14:textId="69F5007C" w:rsidR="233852AF" w:rsidRDefault="233852AF" w:rsidP="000314A6">
      <w:pPr>
        <w:pStyle w:val="ADDCBulletinbody"/>
        <w:numPr>
          <w:ilvl w:val="0"/>
          <w:numId w:val="1"/>
        </w:numPr>
        <w:spacing w:before="0" w:after="0"/>
        <w:ind w:left="714" w:hanging="357"/>
        <w:rPr>
          <w:color w:val="2E2E2E"/>
        </w:rPr>
      </w:pPr>
      <w:r w:rsidRPr="233852AF">
        <w:rPr>
          <w:color w:val="2E2E2E"/>
        </w:rPr>
        <w:t>Design and adapt delivery modalities to ensure persons with disabilities can access cash and markets by identifying barriers and enablers</w:t>
      </w:r>
    </w:p>
    <w:p w14:paraId="24C67276" w14:textId="3CBB1559" w:rsidR="233852AF" w:rsidRDefault="233852AF" w:rsidP="000314A6">
      <w:pPr>
        <w:pStyle w:val="ADDCBulletinbody"/>
        <w:numPr>
          <w:ilvl w:val="0"/>
          <w:numId w:val="1"/>
        </w:numPr>
        <w:spacing w:before="0" w:after="0"/>
        <w:ind w:left="714" w:hanging="357"/>
        <w:rPr>
          <w:color w:val="2E2E2E"/>
        </w:rPr>
      </w:pPr>
      <w:r w:rsidRPr="233852AF">
        <w:rPr>
          <w:color w:val="2E2E2E"/>
        </w:rPr>
        <w:t>Consider a realistic Minimum Expenditure Basket (MEB) for persons with disabilities and diverse transfer value</w:t>
      </w:r>
    </w:p>
    <w:p w14:paraId="38570839" w14:textId="57E2FDEA" w:rsidR="233852AF" w:rsidRDefault="233852AF" w:rsidP="000314A6">
      <w:pPr>
        <w:pStyle w:val="ADDCBulletinbody"/>
        <w:numPr>
          <w:ilvl w:val="0"/>
          <w:numId w:val="1"/>
        </w:numPr>
        <w:spacing w:before="0" w:after="0"/>
        <w:ind w:left="714" w:hanging="357"/>
        <w:rPr>
          <w:color w:val="2E2E2E"/>
        </w:rPr>
      </w:pPr>
      <w:r w:rsidRPr="233852AF">
        <w:rPr>
          <w:color w:val="2E2E2E"/>
        </w:rPr>
        <w:t>Monitor inclusive cash outcomes through CVA and adjust approaches as necessary</w:t>
      </w:r>
    </w:p>
    <w:p w14:paraId="7C46AA7C" w14:textId="14DA1E8E" w:rsidR="233852AF" w:rsidRDefault="233852AF" w:rsidP="000314A6">
      <w:pPr>
        <w:pStyle w:val="ADDCBulletinbody"/>
        <w:numPr>
          <w:ilvl w:val="0"/>
          <w:numId w:val="1"/>
        </w:numPr>
        <w:spacing w:before="0" w:after="0"/>
        <w:ind w:left="714" w:hanging="357"/>
        <w:rPr>
          <w:color w:val="2E2E2E"/>
        </w:rPr>
      </w:pPr>
      <w:r w:rsidRPr="233852AF">
        <w:rPr>
          <w:color w:val="2E2E2E"/>
        </w:rPr>
        <w:t>Engage persons with disabilities and their representative groups throughout the CVA program cycle</w:t>
      </w:r>
    </w:p>
    <w:p w14:paraId="1D303ED9" w14:textId="27B7D984" w:rsidR="233852AF" w:rsidRDefault="00A21344" w:rsidP="233852AF">
      <w:pPr>
        <w:pStyle w:val="ADDCBulletinbody"/>
        <w:rPr>
          <w:color w:val="2E2E2E"/>
        </w:rPr>
      </w:pPr>
      <w:hyperlink r:id="rId22">
        <w:r w:rsidR="233852AF" w:rsidRPr="233852AF">
          <w:rPr>
            <w:rStyle w:val="Hyperlink"/>
          </w:rPr>
          <w:t>Access the brief here</w:t>
        </w:r>
      </w:hyperlink>
      <w:r w:rsidR="000314A6">
        <w:rPr>
          <w:rStyle w:val="Hyperlink"/>
        </w:rPr>
        <w:t>.</w:t>
      </w:r>
    </w:p>
    <w:p w14:paraId="7A60BD53" w14:textId="28D1BB89" w:rsidR="233852AF" w:rsidRDefault="233852AF" w:rsidP="233852AF">
      <w:pPr>
        <w:pStyle w:val="Heading2"/>
      </w:pPr>
      <w:r>
        <w:t xml:space="preserve">Brief </w:t>
      </w:r>
      <w:r w:rsidR="00680D53">
        <w:t>r</w:t>
      </w:r>
      <w:r>
        <w:t>eport: OPD engagement in humanitarian action</w:t>
      </w:r>
    </w:p>
    <w:p w14:paraId="2B1038E6" w14:textId="5C1C741A" w:rsidR="233852AF" w:rsidRDefault="233852AF" w:rsidP="233852AF">
      <w:pPr>
        <w:pStyle w:val="ADDCBulletinbody"/>
        <w:jc w:val="both"/>
      </w:pPr>
      <w:r>
        <w:t>CBM Global released a new report “Engaging OPD in humanitarian response: reflection from CBM Global’s COVID-19 response in Bangladesh, Indonesia and Nepal”. The report presents CBM</w:t>
      </w:r>
      <w:r w:rsidR="00F75E16">
        <w:t xml:space="preserve"> </w:t>
      </w:r>
      <w:r>
        <w:t xml:space="preserve">Global experience and learnings engaging and working with </w:t>
      </w:r>
      <w:r w:rsidR="001333C9">
        <w:t xml:space="preserve">Organizations of People with Disabilities </w:t>
      </w:r>
      <w:r w:rsidR="00715BCF">
        <w:t>(</w:t>
      </w:r>
      <w:r>
        <w:t>OPDs</w:t>
      </w:r>
      <w:r w:rsidR="00715BCF">
        <w:t>)</w:t>
      </w:r>
      <w:r>
        <w:t xml:space="preserve"> in the initial response to the COVID-19 pandemic. The document provides the sector with learnings and reflections on the approaches that can be adopted for meaningful participation of OPDs at various stages of humanitarian intervention. It also provides examples on how humanitarian actors can work and engage with OPDs in identifying gaps and needs to strengthen inclusion of people with disability across its policies, processes, and programs.</w:t>
      </w:r>
    </w:p>
    <w:p w14:paraId="19750650" w14:textId="4A9EF185" w:rsidR="233852AF" w:rsidRDefault="00A21344" w:rsidP="233852AF">
      <w:pPr>
        <w:pStyle w:val="ADDCBulletinbody"/>
      </w:pPr>
      <w:hyperlink r:id="rId23">
        <w:r w:rsidR="233852AF" w:rsidRPr="233852AF">
          <w:rPr>
            <w:rStyle w:val="Hyperlink"/>
          </w:rPr>
          <w:t>Access the report here</w:t>
        </w:r>
      </w:hyperlink>
      <w:r w:rsidR="00715BCF">
        <w:rPr>
          <w:rStyle w:val="Hyperlink"/>
        </w:rPr>
        <w:t>.</w:t>
      </w:r>
    </w:p>
    <w:p w14:paraId="0C8975EC" w14:textId="1DFF5AA7" w:rsidR="233852AF" w:rsidRDefault="233852AF" w:rsidP="233852AF">
      <w:pPr>
        <w:pStyle w:val="Heading2"/>
      </w:pPr>
      <w:r>
        <w:t>Factsheet: Accessible documents for persons with vision impairments and persons with low vision in Iraq</w:t>
      </w:r>
    </w:p>
    <w:p w14:paraId="033470C9" w14:textId="052977B9" w:rsidR="233852AF" w:rsidRPr="00715BCF" w:rsidRDefault="00484836" w:rsidP="00715BCF">
      <w:pPr>
        <w:pStyle w:val="ADDCBulletinbody"/>
      </w:pPr>
      <w:r w:rsidRPr="00484836">
        <w:t>International Organization for Migration (IOM)</w:t>
      </w:r>
      <w:r w:rsidR="233852AF" w:rsidRPr="00715BCF">
        <w:t xml:space="preserve"> Iraq continues to strengthen their approach to improve access and inclusion of persons with disabilities across its programming</w:t>
      </w:r>
      <w:r w:rsidR="00030B62">
        <w:t xml:space="preserve">. </w:t>
      </w:r>
      <w:r w:rsidR="233852AF" w:rsidRPr="00715BCF">
        <w:t>This fact</w:t>
      </w:r>
      <w:r w:rsidR="00030B62">
        <w:t>s</w:t>
      </w:r>
      <w:r w:rsidR="233852AF" w:rsidRPr="00715BCF">
        <w:t>heet was developed following a small rapid consultation with persons with vision impairments and persons with low vision in Iraq in 2021. It aims to inform IOM Iraq and implementing partners</w:t>
      </w:r>
      <w:r w:rsidR="00AD2B22">
        <w:t>,</w:t>
      </w:r>
      <w:r w:rsidR="233852AF" w:rsidRPr="00715BCF">
        <w:t xml:space="preserve"> on country-specific information on screen reading software use in Iraq, Braille use in Iraq, creating digitally accessible documents for people who use screen readers in Iraq, and accessible communication. </w:t>
      </w:r>
    </w:p>
    <w:p w14:paraId="67AD9943" w14:textId="4EA4609E" w:rsidR="233852AF" w:rsidRDefault="00A21344" w:rsidP="233852AF">
      <w:pPr>
        <w:pStyle w:val="ADDCBulletinbody"/>
        <w:jc w:val="both"/>
        <w:rPr>
          <w:rFonts w:eastAsia="Segoe UI"/>
        </w:rPr>
      </w:pPr>
      <w:hyperlink r:id="rId24">
        <w:r w:rsidR="233852AF" w:rsidRPr="233852AF">
          <w:rPr>
            <w:rStyle w:val="Hyperlink"/>
            <w:rFonts w:eastAsia="Segoe UI"/>
          </w:rPr>
          <w:t>Access the document here</w:t>
        </w:r>
      </w:hyperlink>
      <w:r w:rsidR="00715BCF">
        <w:rPr>
          <w:rStyle w:val="Hyperlink"/>
          <w:rFonts w:eastAsia="Segoe UI"/>
        </w:rPr>
        <w:t>.</w:t>
      </w:r>
    </w:p>
    <w:p w14:paraId="37EFB283" w14:textId="1A3BDDAF" w:rsidR="00534C19" w:rsidRDefault="007777E6" w:rsidP="00E81B1C">
      <w:pPr>
        <w:pStyle w:val="Heading1"/>
      </w:pPr>
      <w:bookmarkStart w:id="13" w:name="_Webinar_recordings"/>
      <w:bookmarkStart w:id="14" w:name="WebinarRecordings"/>
      <w:bookmarkEnd w:id="13"/>
      <w:r w:rsidRPr="00DF221F">
        <w:t>Webinar recordings</w:t>
      </w:r>
    </w:p>
    <w:p w14:paraId="538A8369" w14:textId="1C5FC4AB" w:rsidR="00C64BCF" w:rsidRDefault="00D0256D" w:rsidP="00D0256D">
      <w:pPr>
        <w:pStyle w:val="Heading2"/>
      </w:pPr>
      <w:bookmarkStart w:id="15" w:name="COSPsideEvents"/>
      <w:bookmarkEnd w:id="14"/>
      <w:r>
        <w:t xml:space="preserve">United Nations 15th Conference of States Parties </w:t>
      </w:r>
      <w:r w:rsidR="0095485D">
        <w:t xml:space="preserve">(COSP) </w:t>
      </w:r>
      <w:r>
        <w:t>to the CRPD Side Event</w:t>
      </w:r>
      <w:r w:rsidR="003F0730">
        <w:t>s</w:t>
      </w:r>
      <w:r>
        <w:t xml:space="preserve"> 2022</w:t>
      </w:r>
      <w:r w:rsidR="003F0730">
        <w:t>:</w:t>
      </w:r>
    </w:p>
    <w:bookmarkEnd w:id="15"/>
    <w:p w14:paraId="58F79F2E" w14:textId="680A97FE" w:rsidR="00951B08" w:rsidRPr="00054E78" w:rsidRDefault="005B7E6B" w:rsidP="000A301C">
      <w:pPr>
        <w:pStyle w:val="Heading2"/>
        <w:numPr>
          <w:ilvl w:val="0"/>
          <w:numId w:val="34"/>
        </w:numPr>
        <w:spacing w:before="0"/>
        <w:ind w:left="714" w:hanging="357"/>
        <w:rPr>
          <w:rFonts w:eastAsia="Segoe UI"/>
          <w:sz w:val="21"/>
          <w:szCs w:val="21"/>
        </w:rPr>
      </w:pPr>
      <w:r w:rsidRPr="00054E78">
        <w:fldChar w:fldCharType="begin"/>
      </w:r>
      <w:r>
        <w:instrText xml:space="preserve"> HYPERLINK "https://www.youtube.com/watch?v=O-2kgxSzmlE" \h </w:instrText>
      </w:r>
      <w:r w:rsidRPr="00054E78">
        <w:fldChar w:fldCharType="separate"/>
      </w:r>
      <w:r w:rsidR="00B97A88" w:rsidRPr="00054E78">
        <w:rPr>
          <w:rStyle w:val="Hyperlink"/>
          <w:rFonts w:eastAsia="Segoe UI"/>
          <w:sz w:val="21"/>
          <w:szCs w:val="21"/>
        </w:rPr>
        <w:t>"Call for Action" for States Parties to Promote Digital Accessibility Skills</w:t>
      </w:r>
      <w:r w:rsidRPr="00054E78">
        <w:rPr>
          <w:rStyle w:val="Hyperlink"/>
          <w:rFonts w:eastAsia="Segoe UI"/>
          <w:sz w:val="21"/>
          <w:szCs w:val="21"/>
        </w:rPr>
        <w:fldChar w:fldCharType="end"/>
      </w:r>
    </w:p>
    <w:p w14:paraId="6AD6A0F6" w14:textId="6F7ABA2E" w:rsidR="00A657FC" w:rsidRPr="00116FE5" w:rsidRDefault="00A21344" w:rsidP="000A301C">
      <w:pPr>
        <w:pStyle w:val="Heading2"/>
        <w:numPr>
          <w:ilvl w:val="0"/>
          <w:numId w:val="32"/>
        </w:numPr>
        <w:spacing w:before="0"/>
        <w:ind w:left="714" w:hanging="357"/>
        <w:rPr>
          <w:rFonts w:eastAsia="Segoe UI"/>
          <w:b w:val="0"/>
          <w:bCs/>
          <w:sz w:val="21"/>
          <w:szCs w:val="21"/>
        </w:rPr>
      </w:pPr>
      <w:hyperlink r:id="rId25">
        <w:r w:rsidR="00366474" w:rsidRPr="00054E78">
          <w:rPr>
            <w:rStyle w:val="Hyperlink"/>
            <w:rFonts w:eastAsia="Segoe UI"/>
            <w:sz w:val="21"/>
            <w:szCs w:val="21"/>
          </w:rPr>
          <w:t>Assistive Technology: what we know now</w:t>
        </w:r>
      </w:hyperlink>
      <w:r w:rsidR="00366474" w:rsidRPr="00054E78">
        <w:rPr>
          <w:rFonts w:eastAsia="Segoe UI"/>
          <w:sz w:val="21"/>
          <w:szCs w:val="21"/>
        </w:rPr>
        <w:t xml:space="preserve"> </w:t>
      </w:r>
      <w:r w:rsidR="00366474" w:rsidRPr="00116FE5">
        <w:rPr>
          <w:rFonts w:eastAsia="Segoe UI"/>
          <w:b w:val="0"/>
          <w:bCs/>
          <w:sz w:val="21"/>
          <w:szCs w:val="21"/>
        </w:rPr>
        <w:t>(June 13)</w:t>
      </w:r>
    </w:p>
    <w:p w14:paraId="4956EDD4" w14:textId="428F613F" w:rsidR="7DDC101D" w:rsidRPr="00054E78" w:rsidRDefault="00A21344" w:rsidP="000A301C">
      <w:pPr>
        <w:pStyle w:val="ListParagraph"/>
        <w:numPr>
          <w:ilvl w:val="0"/>
          <w:numId w:val="32"/>
        </w:numPr>
        <w:spacing w:before="0" w:after="0"/>
        <w:ind w:left="714" w:hanging="357"/>
        <w:rPr>
          <w:rFonts w:ascii="Segoe UI" w:eastAsia="Segoe UI" w:hAnsi="Segoe UI" w:cs="Segoe UI"/>
          <w:sz w:val="21"/>
          <w:szCs w:val="21"/>
        </w:rPr>
      </w:pPr>
      <w:hyperlink r:id="rId26">
        <w:r w:rsidR="7DDC101D" w:rsidRPr="00054E78">
          <w:rPr>
            <w:rStyle w:val="Hyperlink"/>
            <w:rFonts w:ascii="Segoe UI" w:eastAsia="Segoe UI" w:hAnsi="Segoe UI" w:cs="Segoe UI"/>
            <w:b/>
            <w:bCs/>
            <w:sz w:val="21"/>
            <w:szCs w:val="21"/>
          </w:rPr>
          <w:t>1</w:t>
        </w:r>
        <w:r w:rsidR="7DDC101D" w:rsidRPr="00054E78">
          <w:rPr>
            <w:rStyle w:val="Hyperlink"/>
            <w:rFonts w:ascii="Segoe UI" w:eastAsia="Segoe UI" w:hAnsi="Segoe UI" w:cs="Segoe UI"/>
            <w:b/>
            <w:bCs/>
            <w:sz w:val="21"/>
            <w:szCs w:val="21"/>
            <w:vertAlign w:val="superscript"/>
          </w:rPr>
          <w:t>st</w:t>
        </w:r>
        <w:r w:rsidR="7DDC101D" w:rsidRPr="00054E78">
          <w:rPr>
            <w:rStyle w:val="Hyperlink"/>
            <w:rFonts w:ascii="Segoe UI" w:eastAsia="Segoe UI" w:hAnsi="Segoe UI" w:cs="Segoe UI"/>
            <w:b/>
            <w:bCs/>
            <w:sz w:val="21"/>
            <w:szCs w:val="21"/>
          </w:rPr>
          <w:t xml:space="preserve"> Meeting of COSP</w:t>
        </w:r>
      </w:hyperlink>
      <w:r w:rsidR="7DDC101D" w:rsidRPr="00054E78">
        <w:rPr>
          <w:rFonts w:ascii="Segoe UI" w:eastAsia="Segoe UI" w:hAnsi="Segoe UI" w:cs="Segoe UI"/>
          <w:sz w:val="21"/>
          <w:szCs w:val="21"/>
        </w:rPr>
        <w:t xml:space="preserve"> (June 14)</w:t>
      </w:r>
    </w:p>
    <w:p w14:paraId="6B994750" w14:textId="240D33F3" w:rsidR="00354CC0" w:rsidRPr="00054E78" w:rsidRDefault="00A21344" w:rsidP="000A301C">
      <w:pPr>
        <w:pStyle w:val="ListParagraph"/>
        <w:numPr>
          <w:ilvl w:val="0"/>
          <w:numId w:val="32"/>
        </w:numPr>
        <w:spacing w:before="0" w:after="0"/>
        <w:ind w:left="714" w:hanging="357"/>
        <w:rPr>
          <w:rFonts w:ascii="Segoe UI" w:eastAsia="Segoe UI" w:hAnsi="Segoe UI" w:cs="Segoe UI"/>
          <w:sz w:val="21"/>
          <w:szCs w:val="21"/>
        </w:rPr>
      </w:pPr>
      <w:hyperlink r:id="rId27" w:history="1">
        <w:r w:rsidR="7DDC101D" w:rsidRPr="00054E78">
          <w:rPr>
            <w:rStyle w:val="Hyperlink"/>
            <w:rFonts w:ascii="Segoe UI" w:eastAsia="Segoe UI" w:hAnsi="Segoe UI" w:cs="Segoe UI"/>
            <w:b/>
            <w:bCs/>
            <w:sz w:val="21"/>
            <w:szCs w:val="21"/>
          </w:rPr>
          <w:t>2</w:t>
        </w:r>
        <w:r w:rsidR="7DDC101D" w:rsidRPr="00054E78">
          <w:rPr>
            <w:rStyle w:val="Hyperlink"/>
            <w:rFonts w:ascii="Segoe UI" w:eastAsia="Segoe UI" w:hAnsi="Segoe UI" w:cs="Segoe UI"/>
            <w:b/>
            <w:bCs/>
            <w:sz w:val="21"/>
            <w:szCs w:val="21"/>
            <w:vertAlign w:val="superscript"/>
          </w:rPr>
          <w:t>nd</w:t>
        </w:r>
        <w:r w:rsidR="7DDC101D" w:rsidRPr="00054E78">
          <w:rPr>
            <w:rStyle w:val="Hyperlink"/>
            <w:rFonts w:ascii="Segoe UI" w:eastAsia="Segoe UI" w:hAnsi="Segoe UI" w:cs="Segoe UI"/>
            <w:b/>
            <w:bCs/>
            <w:sz w:val="21"/>
            <w:szCs w:val="21"/>
          </w:rPr>
          <w:t xml:space="preserve"> Meeting of COSP- Building inclusive and participatory societies in the COVID context and beyond</w:t>
        </w:r>
        <w:r w:rsidR="7DDC101D" w:rsidRPr="00054E78">
          <w:rPr>
            <w:rStyle w:val="Hyperlink"/>
            <w:rFonts w:ascii="Segoe UI" w:eastAsia="Segoe UI" w:hAnsi="Segoe UI" w:cs="Segoe UI"/>
            <w:sz w:val="21"/>
            <w:szCs w:val="21"/>
          </w:rPr>
          <w:t xml:space="preserve"> (</w:t>
        </w:r>
      </w:hyperlink>
      <w:r w:rsidR="7DDC101D" w:rsidRPr="00054E78">
        <w:rPr>
          <w:rFonts w:ascii="Segoe UI" w:eastAsia="Segoe UI" w:hAnsi="Segoe UI" w:cs="Segoe UI"/>
          <w:sz w:val="21"/>
          <w:szCs w:val="21"/>
        </w:rPr>
        <w:t>June 14)</w:t>
      </w:r>
    </w:p>
    <w:p w14:paraId="779D5A4D" w14:textId="146B188B" w:rsidR="004B4384" w:rsidRPr="00054E78" w:rsidRDefault="00A21344" w:rsidP="000A301C">
      <w:pPr>
        <w:pStyle w:val="ListParagraph"/>
        <w:numPr>
          <w:ilvl w:val="0"/>
          <w:numId w:val="32"/>
        </w:numPr>
        <w:spacing w:before="0" w:after="0"/>
        <w:ind w:left="714" w:hanging="357"/>
        <w:rPr>
          <w:rFonts w:ascii="Segoe UI" w:eastAsia="Segoe UI" w:hAnsi="Segoe UI" w:cs="Segoe UI"/>
          <w:sz w:val="21"/>
          <w:szCs w:val="21"/>
        </w:rPr>
      </w:pPr>
      <w:hyperlink r:id="rId28">
        <w:r w:rsidR="004B4384" w:rsidRPr="00054E78">
          <w:rPr>
            <w:rStyle w:val="Hyperlink"/>
            <w:rFonts w:ascii="Segoe UI" w:eastAsia="Segoe UI" w:hAnsi="Segoe UI" w:cs="Segoe UI"/>
            <w:b/>
            <w:bCs/>
            <w:sz w:val="21"/>
            <w:szCs w:val="21"/>
          </w:rPr>
          <w:t>Indigenous persons with disabilities – challenges and opportunities posed by environmental change</w:t>
        </w:r>
      </w:hyperlink>
      <w:r w:rsidR="004B4384" w:rsidRPr="00054E78">
        <w:rPr>
          <w:rFonts w:ascii="Segoe UI" w:eastAsia="Segoe UI" w:hAnsi="Segoe UI" w:cs="Segoe UI"/>
          <w:sz w:val="21"/>
          <w:szCs w:val="21"/>
        </w:rPr>
        <w:t xml:space="preserve"> (June 14)</w:t>
      </w:r>
    </w:p>
    <w:p w14:paraId="1DB7A616" w14:textId="1F8A2BAA" w:rsidR="7DDC101D" w:rsidRPr="00054E78" w:rsidRDefault="00A21344" w:rsidP="000A301C">
      <w:pPr>
        <w:pStyle w:val="ListParagraph"/>
        <w:numPr>
          <w:ilvl w:val="0"/>
          <w:numId w:val="32"/>
        </w:numPr>
        <w:spacing w:before="0" w:after="0"/>
        <w:ind w:left="714" w:hanging="357"/>
        <w:rPr>
          <w:rFonts w:ascii="Segoe UI" w:eastAsia="Segoe UI" w:hAnsi="Segoe UI" w:cs="Segoe UI"/>
          <w:sz w:val="21"/>
          <w:szCs w:val="21"/>
        </w:rPr>
      </w:pPr>
      <w:hyperlink r:id="rId29" w:history="1">
        <w:r w:rsidR="7DDC101D" w:rsidRPr="00201D94">
          <w:rPr>
            <w:rStyle w:val="Hyperlink"/>
            <w:rFonts w:ascii="Segoe UI" w:eastAsia="Segoe UI" w:hAnsi="Segoe UI" w:cs="Segoe UI"/>
            <w:b/>
            <w:bCs/>
            <w:sz w:val="21"/>
            <w:szCs w:val="21"/>
          </w:rPr>
          <w:t>Roundtable 1- Innovation and technology advancing disability rights</w:t>
        </w:r>
      </w:hyperlink>
      <w:r w:rsidR="7DDC101D" w:rsidRPr="00054E78">
        <w:rPr>
          <w:rFonts w:ascii="Segoe UI" w:eastAsia="Segoe UI" w:hAnsi="Segoe UI" w:cs="Segoe UI"/>
          <w:sz w:val="21"/>
          <w:szCs w:val="21"/>
        </w:rPr>
        <w:t xml:space="preserve"> (June 15)</w:t>
      </w:r>
    </w:p>
    <w:p w14:paraId="49A1D737" w14:textId="41FDAE41" w:rsidR="7DDC101D" w:rsidRPr="00D62B98" w:rsidRDefault="00A21344" w:rsidP="000A301C">
      <w:pPr>
        <w:pStyle w:val="ListParagraph"/>
        <w:numPr>
          <w:ilvl w:val="0"/>
          <w:numId w:val="32"/>
        </w:numPr>
        <w:spacing w:before="0" w:after="0"/>
        <w:ind w:left="714" w:hanging="357"/>
        <w:rPr>
          <w:rFonts w:ascii="Segoe UI" w:eastAsia="Segoe UI" w:hAnsi="Segoe UI" w:cs="Segoe UI"/>
          <w:color w:val="000000" w:themeColor="text1"/>
          <w:sz w:val="21"/>
          <w:szCs w:val="21"/>
        </w:rPr>
      </w:pPr>
      <w:hyperlink r:id="rId30" w:history="1">
        <w:r w:rsidR="7DDC101D" w:rsidRPr="00BD5952">
          <w:rPr>
            <w:rStyle w:val="Hyperlink"/>
            <w:rFonts w:ascii="Segoe UI" w:eastAsia="Segoe UI" w:hAnsi="Segoe UI" w:cs="Segoe UI"/>
            <w:b/>
            <w:bCs/>
            <w:sz w:val="21"/>
            <w:szCs w:val="21"/>
          </w:rPr>
          <w:t>Round</w:t>
        </w:r>
        <w:r w:rsidR="00201D94" w:rsidRPr="00BD5952">
          <w:rPr>
            <w:rStyle w:val="Hyperlink"/>
            <w:rFonts w:ascii="Segoe UI" w:eastAsia="Segoe UI" w:hAnsi="Segoe UI" w:cs="Segoe UI"/>
            <w:b/>
            <w:bCs/>
            <w:sz w:val="21"/>
            <w:szCs w:val="21"/>
          </w:rPr>
          <w:t>t</w:t>
        </w:r>
        <w:r w:rsidR="7DDC101D" w:rsidRPr="00BD5952">
          <w:rPr>
            <w:rStyle w:val="Hyperlink"/>
            <w:rFonts w:ascii="Segoe UI" w:eastAsia="Segoe UI" w:hAnsi="Segoe UI" w:cs="Segoe UI"/>
            <w:b/>
            <w:bCs/>
            <w:sz w:val="21"/>
            <w:szCs w:val="21"/>
          </w:rPr>
          <w:t>able 2</w:t>
        </w:r>
        <w:r w:rsidR="000A301C" w:rsidRPr="00BD5952">
          <w:rPr>
            <w:rStyle w:val="Hyperlink"/>
            <w:rFonts w:ascii="Segoe UI" w:eastAsia="Segoe UI" w:hAnsi="Segoe UI" w:cs="Segoe UI"/>
            <w:b/>
            <w:bCs/>
            <w:sz w:val="21"/>
            <w:szCs w:val="21"/>
          </w:rPr>
          <w:t xml:space="preserve"> -</w:t>
        </w:r>
        <w:r w:rsidR="7DDC101D" w:rsidRPr="00BD5952">
          <w:rPr>
            <w:rStyle w:val="Hyperlink"/>
            <w:rFonts w:ascii="Segoe UI" w:eastAsia="Segoe UI" w:hAnsi="Segoe UI" w:cs="Segoe UI"/>
            <w:b/>
            <w:bCs/>
            <w:sz w:val="21"/>
            <w:szCs w:val="21"/>
          </w:rPr>
          <w:t xml:space="preserve"> Economic empowerment and entrepreneurship of persons with disabilities</w:t>
        </w:r>
      </w:hyperlink>
      <w:r w:rsidR="7DDC101D" w:rsidRPr="00054E78">
        <w:rPr>
          <w:rFonts w:ascii="Segoe UI" w:eastAsia="Segoe UI" w:hAnsi="Segoe UI" w:cs="Segoe UI"/>
          <w:sz w:val="21"/>
          <w:szCs w:val="21"/>
        </w:rPr>
        <w:t xml:space="preserve"> (June 15)</w:t>
      </w:r>
    </w:p>
    <w:p w14:paraId="43DD79F0" w14:textId="56FE4F36" w:rsidR="00D62B98" w:rsidRPr="00054E78" w:rsidRDefault="00A21344" w:rsidP="000A301C">
      <w:pPr>
        <w:pStyle w:val="ListParagraph"/>
        <w:numPr>
          <w:ilvl w:val="0"/>
          <w:numId w:val="32"/>
        </w:numPr>
        <w:spacing w:before="0" w:after="0"/>
        <w:ind w:left="714" w:hanging="357"/>
        <w:rPr>
          <w:rFonts w:ascii="Segoe UI" w:eastAsia="Segoe UI" w:hAnsi="Segoe UI" w:cs="Segoe UI"/>
          <w:color w:val="000000" w:themeColor="text1"/>
          <w:sz w:val="21"/>
          <w:szCs w:val="21"/>
        </w:rPr>
      </w:pPr>
      <w:hyperlink r:id="rId31" w:history="1">
        <w:r w:rsidR="00D62B98" w:rsidRPr="00BD5952">
          <w:rPr>
            <w:rStyle w:val="Hyperlink"/>
            <w:rFonts w:ascii="Segoe UI" w:eastAsia="Segoe UI" w:hAnsi="Segoe UI" w:cs="Segoe UI"/>
            <w:b/>
            <w:bCs/>
            <w:sz w:val="21"/>
            <w:szCs w:val="21"/>
          </w:rPr>
          <w:t>Women with Disabilities Leading Climate Action</w:t>
        </w:r>
      </w:hyperlink>
      <w:r w:rsidR="00D62B98">
        <w:rPr>
          <w:rFonts w:ascii="Segoe UI" w:eastAsia="Segoe UI" w:hAnsi="Segoe UI" w:cs="Segoe UI"/>
          <w:color w:val="000000" w:themeColor="text1"/>
          <w:sz w:val="21"/>
          <w:szCs w:val="21"/>
        </w:rPr>
        <w:t xml:space="preserve"> (June 15)</w:t>
      </w:r>
    </w:p>
    <w:p w14:paraId="4840ADC4" w14:textId="0A7A3896" w:rsidR="7DDC101D" w:rsidRPr="00054E78" w:rsidRDefault="00A21344" w:rsidP="000A301C">
      <w:pPr>
        <w:pStyle w:val="ListParagraph"/>
        <w:numPr>
          <w:ilvl w:val="0"/>
          <w:numId w:val="32"/>
        </w:numPr>
        <w:spacing w:before="0" w:after="0"/>
        <w:ind w:left="714" w:hanging="357"/>
        <w:rPr>
          <w:rFonts w:ascii="Segoe UI" w:eastAsia="Segoe UI" w:hAnsi="Segoe UI" w:cs="Segoe UI"/>
          <w:color w:val="000000" w:themeColor="text1"/>
          <w:sz w:val="21"/>
          <w:szCs w:val="21"/>
        </w:rPr>
      </w:pPr>
      <w:hyperlink r:id="rId32" w:history="1">
        <w:r w:rsidR="7DDC101D" w:rsidRPr="00BD5952">
          <w:rPr>
            <w:rStyle w:val="Hyperlink"/>
            <w:rFonts w:ascii="Segoe UI" w:eastAsia="Segoe UI" w:hAnsi="Segoe UI" w:cs="Segoe UI"/>
            <w:b/>
            <w:bCs/>
            <w:sz w:val="21"/>
            <w:szCs w:val="21"/>
          </w:rPr>
          <w:t>Round</w:t>
        </w:r>
        <w:r w:rsidR="00201D94" w:rsidRPr="00BD5952">
          <w:rPr>
            <w:rStyle w:val="Hyperlink"/>
            <w:rFonts w:ascii="Segoe UI" w:eastAsia="Segoe UI" w:hAnsi="Segoe UI" w:cs="Segoe UI"/>
            <w:b/>
            <w:bCs/>
            <w:sz w:val="21"/>
            <w:szCs w:val="21"/>
          </w:rPr>
          <w:t>t</w:t>
        </w:r>
        <w:r w:rsidR="7DDC101D" w:rsidRPr="00BD5952">
          <w:rPr>
            <w:rStyle w:val="Hyperlink"/>
            <w:rFonts w:ascii="Segoe UI" w:eastAsia="Segoe UI" w:hAnsi="Segoe UI" w:cs="Segoe UI"/>
            <w:b/>
            <w:bCs/>
            <w:sz w:val="21"/>
            <w:szCs w:val="21"/>
          </w:rPr>
          <w:t>able 3</w:t>
        </w:r>
        <w:r w:rsidR="000A301C" w:rsidRPr="00BD5952">
          <w:rPr>
            <w:rStyle w:val="Hyperlink"/>
            <w:rFonts w:ascii="Segoe UI" w:eastAsia="Segoe UI" w:hAnsi="Segoe UI" w:cs="Segoe UI"/>
            <w:b/>
            <w:bCs/>
            <w:sz w:val="21"/>
            <w:szCs w:val="21"/>
          </w:rPr>
          <w:t xml:space="preserve"> - </w:t>
        </w:r>
        <w:r w:rsidR="7DDC101D" w:rsidRPr="00BD5952">
          <w:rPr>
            <w:rStyle w:val="Hyperlink"/>
            <w:rFonts w:ascii="Segoe UI" w:eastAsia="Segoe UI" w:hAnsi="Segoe UI" w:cs="Segoe UI"/>
            <w:b/>
            <w:bCs/>
            <w:sz w:val="21"/>
            <w:szCs w:val="21"/>
          </w:rPr>
          <w:t>Participation of persons with disabilities in climate action, disaster risk reduction and resilience against natural disasters</w:t>
        </w:r>
      </w:hyperlink>
      <w:r w:rsidR="7DDC101D" w:rsidRPr="00054E78">
        <w:rPr>
          <w:rFonts w:ascii="Segoe UI" w:eastAsia="Segoe UI" w:hAnsi="Segoe UI" w:cs="Segoe UI"/>
          <w:color w:val="000000" w:themeColor="text1"/>
          <w:sz w:val="21"/>
          <w:szCs w:val="21"/>
        </w:rPr>
        <w:t xml:space="preserve"> (June 16)</w:t>
      </w:r>
    </w:p>
    <w:p w14:paraId="0DFCB4F0" w14:textId="32322B5C" w:rsidR="7DDC101D" w:rsidRPr="00054E78" w:rsidRDefault="00A21344" w:rsidP="000A301C">
      <w:pPr>
        <w:pStyle w:val="ListParagraph"/>
        <w:numPr>
          <w:ilvl w:val="0"/>
          <w:numId w:val="32"/>
        </w:numPr>
        <w:spacing w:before="0" w:after="0"/>
        <w:ind w:left="714" w:hanging="357"/>
        <w:rPr>
          <w:rFonts w:ascii="Segoe UI" w:eastAsia="Segoe UI" w:hAnsi="Segoe UI" w:cs="Segoe UI"/>
          <w:sz w:val="21"/>
          <w:szCs w:val="21"/>
        </w:rPr>
      </w:pPr>
      <w:hyperlink r:id="rId33">
        <w:r w:rsidR="7DDC101D" w:rsidRPr="00B17CE5">
          <w:rPr>
            <w:rStyle w:val="Hyperlink"/>
            <w:rFonts w:ascii="Segoe UI" w:eastAsia="Segoe UI" w:hAnsi="Segoe UI" w:cs="Segoe UI"/>
            <w:b/>
            <w:bCs/>
            <w:sz w:val="21"/>
            <w:szCs w:val="21"/>
          </w:rPr>
          <w:t>Interactive dialogue with the United Nations system on the implementation of the Convention</w:t>
        </w:r>
      </w:hyperlink>
      <w:r w:rsidR="7DDC101D" w:rsidRPr="00054E78">
        <w:rPr>
          <w:rFonts w:ascii="Segoe UI" w:eastAsia="Segoe UI" w:hAnsi="Segoe UI" w:cs="Segoe UI"/>
          <w:sz w:val="21"/>
          <w:szCs w:val="21"/>
        </w:rPr>
        <w:t xml:space="preserve"> (June 16)</w:t>
      </w:r>
    </w:p>
    <w:p w14:paraId="1FE32178" w14:textId="47111A28" w:rsidR="00B6314F" w:rsidRPr="00054E78" w:rsidRDefault="00A21344" w:rsidP="000A301C">
      <w:pPr>
        <w:pStyle w:val="Heading2"/>
        <w:numPr>
          <w:ilvl w:val="0"/>
          <w:numId w:val="32"/>
        </w:numPr>
        <w:spacing w:before="0"/>
        <w:ind w:left="714" w:hanging="357"/>
        <w:rPr>
          <w:rFonts w:eastAsia="Segoe UI"/>
          <w:sz w:val="21"/>
          <w:szCs w:val="21"/>
        </w:rPr>
      </w:pPr>
      <w:hyperlink r:id="rId34">
        <w:r w:rsidR="42BCDE6F" w:rsidRPr="00054E78">
          <w:rPr>
            <w:rStyle w:val="Hyperlink"/>
            <w:rFonts w:eastAsia="Segoe UI"/>
            <w:sz w:val="21"/>
            <w:szCs w:val="21"/>
          </w:rPr>
          <w:t>The role of sport and cultural life in building inclusive and participatory societies for persons with disabilities in the post COVID-19 context</w:t>
        </w:r>
      </w:hyperlink>
      <w:r w:rsidR="42BCDE6F" w:rsidRPr="00054E78">
        <w:rPr>
          <w:rFonts w:eastAsia="Segoe UI"/>
          <w:sz w:val="21"/>
          <w:szCs w:val="21"/>
        </w:rPr>
        <w:t xml:space="preserve"> </w:t>
      </w:r>
      <w:r w:rsidR="42BCDE6F" w:rsidRPr="00116FE5">
        <w:rPr>
          <w:rFonts w:eastAsia="Segoe UI"/>
          <w:b w:val="0"/>
          <w:bCs/>
          <w:sz w:val="21"/>
          <w:szCs w:val="21"/>
        </w:rPr>
        <w:t>(June 15)</w:t>
      </w:r>
    </w:p>
    <w:p w14:paraId="41B1B753" w14:textId="72E03F23" w:rsidR="00776510" w:rsidRPr="00054E78" w:rsidRDefault="00A21344" w:rsidP="000A301C">
      <w:pPr>
        <w:pStyle w:val="Heading2"/>
        <w:numPr>
          <w:ilvl w:val="0"/>
          <w:numId w:val="32"/>
        </w:numPr>
        <w:spacing w:before="0"/>
        <w:ind w:left="714" w:hanging="357"/>
        <w:rPr>
          <w:rFonts w:eastAsia="Segoe UI"/>
          <w:sz w:val="21"/>
          <w:szCs w:val="21"/>
        </w:rPr>
      </w:pPr>
      <w:hyperlink r:id="rId35">
        <w:r w:rsidR="3596FC61" w:rsidRPr="00054E78">
          <w:rPr>
            <w:rStyle w:val="Hyperlink"/>
            <w:rFonts w:eastAsia="Segoe UI"/>
            <w:sz w:val="21"/>
            <w:szCs w:val="21"/>
          </w:rPr>
          <w:t>Disability Inclusion in the Health Sector</w:t>
        </w:r>
      </w:hyperlink>
      <w:r w:rsidR="3596FC61" w:rsidRPr="00054E78">
        <w:rPr>
          <w:rFonts w:eastAsia="Segoe UI"/>
          <w:sz w:val="21"/>
          <w:szCs w:val="21"/>
        </w:rPr>
        <w:t xml:space="preserve"> </w:t>
      </w:r>
      <w:r w:rsidR="3596FC61" w:rsidRPr="00116FE5">
        <w:rPr>
          <w:rFonts w:eastAsia="Segoe UI"/>
          <w:b w:val="0"/>
          <w:bCs/>
          <w:sz w:val="21"/>
          <w:szCs w:val="21"/>
        </w:rPr>
        <w:t>(June 16)</w:t>
      </w:r>
    </w:p>
    <w:p w14:paraId="5D5278E3" w14:textId="424B7E74" w:rsidR="001F4DB8" w:rsidRPr="00054E78" w:rsidRDefault="00A21344" w:rsidP="000A301C">
      <w:pPr>
        <w:pStyle w:val="ListParagraph"/>
        <w:numPr>
          <w:ilvl w:val="0"/>
          <w:numId w:val="32"/>
        </w:numPr>
        <w:spacing w:before="0" w:after="0"/>
        <w:ind w:left="714" w:hanging="357"/>
        <w:rPr>
          <w:rFonts w:ascii="Segoe UI" w:eastAsia="Segoe UI" w:hAnsi="Segoe UI" w:cs="Segoe UI"/>
          <w:sz w:val="21"/>
          <w:szCs w:val="21"/>
        </w:rPr>
      </w:pPr>
      <w:hyperlink r:id="rId36">
        <w:r w:rsidR="3E34CE6E" w:rsidRPr="00116FE5">
          <w:rPr>
            <w:rStyle w:val="Hyperlink"/>
            <w:rFonts w:ascii="Segoe UI" w:eastAsia="Segoe UI" w:hAnsi="Segoe UI" w:cs="Segoe UI"/>
            <w:b/>
            <w:bCs/>
            <w:sz w:val="21"/>
            <w:szCs w:val="21"/>
          </w:rPr>
          <w:t xml:space="preserve">Economic </w:t>
        </w:r>
        <w:r w:rsidR="00B17CE5" w:rsidRPr="00116FE5">
          <w:rPr>
            <w:rStyle w:val="Hyperlink"/>
            <w:rFonts w:ascii="Segoe UI" w:eastAsia="Segoe UI" w:hAnsi="Segoe UI" w:cs="Segoe UI"/>
            <w:b/>
            <w:bCs/>
            <w:sz w:val="21"/>
            <w:szCs w:val="21"/>
          </w:rPr>
          <w:t>e</w:t>
        </w:r>
        <w:r w:rsidR="3E34CE6E" w:rsidRPr="00116FE5">
          <w:rPr>
            <w:rStyle w:val="Hyperlink"/>
            <w:rFonts w:ascii="Segoe UI" w:eastAsia="Segoe UI" w:hAnsi="Segoe UI" w:cs="Segoe UI"/>
            <w:b/>
            <w:bCs/>
            <w:sz w:val="21"/>
            <w:szCs w:val="21"/>
          </w:rPr>
          <w:t>mpowerment for persons with disabilities</w:t>
        </w:r>
      </w:hyperlink>
      <w:r w:rsidR="3E34CE6E" w:rsidRPr="00054E78">
        <w:rPr>
          <w:rFonts w:ascii="Segoe UI" w:eastAsia="Segoe UI" w:hAnsi="Segoe UI" w:cs="Segoe UI"/>
          <w:sz w:val="21"/>
          <w:szCs w:val="21"/>
        </w:rPr>
        <w:t xml:space="preserve"> (June 17)</w:t>
      </w:r>
    </w:p>
    <w:p w14:paraId="624C1198" w14:textId="3793ECFF" w:rsidR="00054E78" w:rsidRPr="00DA51B4" w:rsidRDefault="00A21344" w:rsidP="00054E78">
      <w:pPr>
        <w:pStyle w:val="Heading2"/>
        <w:numPr>
          <w:ilvl w:val="0"/>
          <w:numId w:val="32"/>
        </w:numPr>
        <w:spacing w:before="0"/>
        <w:ind w:left="714" w:hanging="357"/>
        <w:rPr>
          <w:rFonts w:eastAsia="Segoe UI"/>
          <w:sz w:val="21"/>
          <w:szCs w:val="21"/>
        </w:rPr>
      </w:pPr>
      <w:hyperlink r:id="rId37">
        <w:r w:rsidR="00D0256D" w:rsidRPr="00054E78">
          <w:rPr>
            <w:rStyle w:val="Hyperlink"/>
            <w:rFonts w:eastAsia="Segoe UI"/>
            <w:sz w:val="21"/>
            <w:szCs w:val="21"/>
          </w:rPr>
          <w:t>Including Perspectives of Mental Well-being &amp; Psychosocial Disabilities in Disaster Risk Reduction &amp; Humanitarian Action</w:t>
        </w:r>
      </w:hyperlink>
      <w:r w:rsidR="003F0730" w:rsidRPr="00054E78">
        <w:rPr>
          <w:rFonts w:eastAsia="Segoe UI"/>
          <w:sz w:val="21"/>
          <w:szCs w:val="21"/>
        </w:rPr>
        <w:t xml:space="preserve"> </w:t>
      </w:r>
      <w:r w:rsidR="003F0730" w:rsidRPr="00116FE5">
        <w:rPr>
          <w:rFonts w:eastAsia="Segoe UI"/>
          <w:b w:val="0"/>
          <w:bCs/>
          <w:sz w:val="21"/>
          <w:szCs w:val="21"/>
        </w:rPr>
        <w:t>(June 17</w:t>
      </w:r>
      <w:r w:rsidR="0031160B" w:rsidRPr="00116FE5">
        <w:rPr>
          <w:rFonts w:eastAsia="Segoe UI"/>
          <w:b w:val="0"/>
          <w:bCs/>
          <w:sz w:val="21"/>
          <w:szCs w:val="21"/>
        </w:rPr>
        <w:t>)</w:t>
      </w:r>
      <w:r w:rsidR="00C64BCF" w:rsidRPr="00054E78">
        <w:rPr>
          <w:rFonts w:eastAsia="Segoe UI"/>
          <w:sz w:val="21"/>
          <w:szCs w:val="21"/>
        </w:rPr>
        <w:t xml:space="preserve"> </w:t>
      </w:r>
    </w:p>
    <w:p w14:paraId="1A4BC858" w14:textId="3643DFD0" w:rsidR="00D0256D" w:rsidRDefault="3506FD68" w:rsidP="3506FD68">
      <w:pPr>
        <w:pStyle w:val="Heading2"/>
        <w:rPr>
          <w:rFonts w:eastAsia="Segoe UI"/>
          <w:bCs/>
          <w:color w:val="000000" w:themeColor="text1"/>
          <w:lang w:val="en-GB"/>
        </w:rPr>
      </w:pPr>
      <w:r w:rsidRPr="3506FD68">
        <w:rPr>
          <w:rFonts w:eastAsia="Segoe UI"/>
          <w:bCs/>
          <w:color w:val="000000" w:themeColor="text1"/>
        </w:rPr>
        <w:t>Two years on: A reflection on achievements and forthcoming plans of disability reference group</w:t>
      </w:r>
    </w:p>
    <w:p w14:paraId="5FFD54F7" w14:textId="0C073B97" w:rsidR="00D0256D" w:rsidRDefault="3506FD68" w:rsidP="3506FD68">
      <w:pPr>
        <w:pStyle w:val="ADDCBulletinbody"/>
        <w:jc w:val="both"/>
        <w:rPr>
          <w:rFonts w:eastAsia="Segoe UI"/>
          <w:color w:val="000000" w:themeColor="text1"/>
        </w:rPr>
      </w:pPr>
      <w:r w:rsidRPr="3506FD68">
        <w:rPr>
          <w:rFonts w:eastAsia="Segoe UI"/>
          <w:color w:val="000000" w:themeColor="text1"/>
        </w:rPr>
        <w:t xml:space="preserve">The Reference Group on inclusion of persons with disabilities in Humanitarian Action was officially introduced during the </w:t>
      </w:r>
      <w:r w:rsidR="009135ED" w:rsidRPr="009135ED">
        <w:rPr>
          <w:rFonts w:eastAsia="Segoe UI"/>
          <w:color w:val="000000" w:themeColor="text1"/>
        </w:rPr>
        <w:t xml:space="preserve">Humanitarian Networks and Partnerships Weeks (HNPW) </w:t>
      </w:r>
      <w:r w:rsidRPr="3506FD68">
        <w:rPr>
          <w:rFonts w:eastAsia="Segoe UI"/>
          <w:color w:val="000000" w:themeColor="text1"/>
        </w:rPr>
        <w:t>2020. After two years of growing and transformation, the group is now well-recognized among humanitarian organizations and actors of persons with disabilities as a reference point. The event features some of the major achievements and ongoing projects of the group. The event elaborated on introduction to the modules developed to enhance disability inclusion knowledge for humanitarian actors, reviewed existing mechanisms within the humanitarian systems for technical support to countries and opportunities for strengthening disability inclusion and project supported by USA</w:t>
      </w:r>
      <w:r w:rsidR="0075301B">
        <w:rPr>
          <w:rFonts w:eastAsia="Segoe UI"/>
          <w:color w:val="000000" w:themeColor="text1"/>
        </w:rPr>
        <w:t>I</w:t>
      </w:r>
      <w:r w:rsidRPr="3506FD68">
        <w:rPr>
          <w:rFonts w:eastAsia="Segoe UI"/>
          <w:color w:val="000000" w:themeColor="text1"/>
        </w:rPr>
        <w:t>D funding to enhance engagement of organizations of persons with disabilities in humanitarian action.</w:t>
      </w:r>
    </w:p>
    <w:p w14:paraId="5F45D8FD" w14:textId="2BD9577F" w:rsidR="00D0256D" w:rsidRDefault="00A21344" w:rsidP="3506FD68">
      <w:pPr>
        <w:rPr>
          <w:rFonts w:ascii="Segoe UI" w:eastAsia="Segoe UI" w:hAnsi="Segoe UI" w:cs="Segoe UI"/>
          <w:color w:val="000000" w:themeColor="text1"/>
          <w:sz w:val="21"/>
          <w:szCs w:val="21"/>
          <w:lang w:val="en-GB"/>
        </w:rPr>
      </w:pPr>
      <w:hyperlink r:id="rId38">
        <w:r w:rsidR="3506FD68" w:rsidRPr="3506FD68">
          <w:rPr>
            <w:rStyle w:val="Hyperlink"/>
            <w:rFonts w:ascii="Segoe UI" w:eastAsia="Segoe UI" w:hAnsi="Segoe UI" w:cs="Segoe UI"/>
            <w:sz w:val="21"/>
            <w:szCs w:val="21"/>
          </w:rPr>
          <w:t>Access the video recording here</w:t>
        </w:r>
      </w:hyperlink>
      <w:r w:rsidR="00FB472F">
        <w:rPr>
          <w:rStyle w:val="Hyperlink"/>
          <w:rFonts w:ascii="Segoe UI" w:eastAsia="Segoe UI" w:hAnsi="Segoe UI" w:cs="Segoe UI"/>
          <w:sz w:val="21"/>
          <w:szCs w:val="21"/>
        </w:rPr>
        <w:t>.</w:t>
      </w:r>
    </w:p>
    <w:p w14:paraId="692DBBC0" w14:textId="01601D04" w:rsidR="233852AF" w:rsidRDefault="233852AF" w:rsidP="233852AF">
      <w:pPr>
        <w:pStyle w:val="Heading2"/>
      </w:pPr>
      <w:r>
        <w:t>Inclusion AOCC Framing Session: Inclusion, a qualitative imperative for humanitarian action</w:t>
      </w:r>
      <w:r w:rsidR="002F2702">
        <w:t xml:space="preserve"> (May 11, 2</w:t>
      </w:r>
      <w:r w:rsidR="009C4225">
        <w:t>022)</w:t>
      </w:r>
    </w:p>
    <w:p w14:paraId="25F804A3" w14:textId="38A47066" w:rsidR="233852AF" w:rsidRDefault="233852AF" w:rsidP="233852AF">
      <w:pPr>
        <w:pStyle w:val="ADDCBulletinbody"/>
        <w:jc w:val="both"/>
        <w:rPr>
          <w:rFonts w:eastAsia="Segoe UI"/>
          <w:color w:val="000000" w:themeColor="text1"/>
        </w:rPr>
      </w:pPr>
      <w:r w:rsidRPr="233852AF">
        <w:rPr>
          <w:rFonts w:eastAsia="Segoe UI"/>
          <w:color w:val="000000" w:themeColor="text1"/>
        </w:rPr>
        <w:t>The session explored the progress made over the last years towards more inclusive humanitarian action, but also of remaining gaps and challenges. These remain numerous and require further advocacy, action, and engagement to capitalize on inclusion efforts and ongoing progress. For example, a major challenge is the lack of implementation of existing commitments and guidelines. Existing vulnerabilities may be exacerbated by intersecting aspects of diversity such as race, age, gender, disability, or status, particularly in COVID and displacement situations. All this is compounded by unhelpful assumptions regarding inclusion as an option rather than as a life-saving core element of humanitarian action, as well as by unconscious bias regarding the roles and capacities of certain groups of individuals who remain at the margins of humanitarian action. This session allowed a discussion on concrete proposals to move from policy and good intentions to practice with the aim of improving the overall quality of the response provided by different humanitarian actors.</w:t>
      </w:r>
    </w:p>
    <w:p w14:paraId="60F58813" w14:textId="7CFF5B0A" w:rsidR="233852AF" w:rsidRDefault="00A21344" w:rsidP="233852AF">
      <w:pPr>
        <w:pStyle w:val="ADDCBulletinbody"/>
        <w:jc w:val="both"/>
        <w:rPr>
          <w:rStyle w:val="Hyperlink"/>
          <w:rFonts w:eastAsia="Segoe UI"/>
        </w:rPr>
      </w:pPr>
      <w:hyperlink r:id="rId39">
        <w:r w:rsidR="233852AF" w:rsidRPr="233852AF">
          <w:rPr>
            <w:rStyle w:val="Hyperlink"/>
            <w:rFonts w:eastAsia="Segoe UI"/>
          </w:rPr>
          <w:t>Access the recording here</w:t>
        </w:r>
      </w:hyperlink>
      <w:r w:rsidR="0056454C">
        <w:rPr>
          <w:rStyle w:val="Hyperlink"/>
          <w:rFonts w:eastAsia="Segoe UI"/>
        </w:rPr>
        <w:t>.</w:t>
      </w:r>
    </w:p>
    <w:p w14:paraId="24660B99" w14:textId="77777777" w:rsidR="003C6DA7" w:rsidRDefault="003C6DA7" w:rsidP="003C6DA7">
      <w:pPr>
        <w:pStyle w:val="Heading2"/>
      </w:pPr>
      <w:r>
        <w:lastRenderedPageBreak/>
        <w:t>Climate Charter: Inclusion and participation of persons with disabilities (May 12, 2022)</w:t>
      </w:r>
    </w:p>
    <w:p w14:paraId="79D7A826" w14:textId="77777777" w:rsidR="003C6DA7" w:rsidRDefault="003C6DA7" w:rsidP="003C6DA7">
      <w:pPr>
        <w:pStyle w:val="ADDCBulletinbody"/>
        <w:jc w:val="both"/>
        <w:rPr>
          <w:rFonts w:eastAsia="Segoe UI"/>
          <w:color w:val="030303"/>
        </w:rPr>
      </w:pPr>
      <w:r w:rsidRPr="233852AF">
        <w:rPr>
          <w:rFonts w:eastAsia="Segoe UI"/>
          <w:color w:val="030303"/>
        </w:rPr>
        <w:t xml:space="preserve">This session took stock of the fact that persons with disabilities are disproportionately impacted by climate crisis and face more challenges to adapt to those impacts. At the same time, measures taken to adapt with climate change and reduce greenhouse gas emissions are often designed without considering their impact on rights and access for persons with disabilities and may lead to further exclusion and discrimination. Recognizing the urgency of climate change as a humanitarian crisis as well as their key role in climate mitigation, humanitarian organizations have introduced the Climate and Environment Charter to unify their commitments in this regard. However, the Charter only mentions persons with disabilities among different groups facing higher risk, without elaborating how their rights and inclusion should be guaranteed through implementation of the Charter. </w:t>
      </w:r>
    </w:p>
    <w:p w14:paraId="615AA327" w14:textId="77777777" w:rsidR="003C6DA7" w:rsidRDefault="003C6DA7" w:rsidP="003C6DA7">
      <w:pPr>
        <w:pStyle w:val="ADDCBulletinbody"/>
        <w:jc w:val="both"/>
        <w:rPr>
          <w:rFonts w:eastAsia="Segoe UI"/>
          <w:color w:val="030303"/>
        </w:rPr>
      </w:pPr>
      <w:r w:rsidRPr="233852AF">
        <w:rPr>
          <w:rFonts w:eastAsia="Segoe UI"/>
          <w:color w:val="030303"/>
        </w:rPr>
        <w:t>The speakers at this event discussed ways to ensure that the implementation of the Climate and Environmental Charter is inclusive of persons with disabilities. The event also aimed to discuss how persons with disabilities and their organizations as well as projects focusing on disability-inclusive humanitarian action can contribute to the implementation of the Charter.</w:t>
      </w:r>
    </w:p>
    <w:p w14:paraId="6B548458" w14:textId="2E7AC0EF" w:rsidR="003C6DA7" w:rsidRPr="003C6DA7" w:rsidRDefault="00A21344" w:rsidP="003C6DA7">
      <w:pPr>
        <w:pStyle w:val="ADDCBulletinbody"/>
        <w:rPr>
          <w:rFonts w:eastAsia="Roboto"/>
          <w:color w:val="030303"/>
        </w:rPr>
      </w:pPr>
      <w:hyperlink r:id="rId40">
        <w:r w:rsidR="003C6DA7" w:rsidRPr="0056454C">
          <w:rPr>
            <w:rStyle w:val="Hyperlink"/>
            <w:rFonts w:eastAsia="Segoe UI"/>
          </w:rPr>
          <w:t>Access the recording her</w:t>
        </w:r>
        <w:r w:rsidR="003C6DA7" w:rsidRPr="0056454C">
          <w:rPr>
            <w:rStyle w:val="Hyperlink"/>
            <w:rFonts w:eastAsia="Roboto"/>
          </w:rPr>
          <w:t>e</w:t>
        </w:r>
      </w:hyperlink>
      <w:r w:rsidR="003C6DA7" w:rsidRPr="0056454C">
        <w:rPr>
          <w:rStyle w:val="Hyperlink"/>
          <w:rFonts w:eastAsia="Roboto"/>
        </w:rPr>
        <w:t>.</w:t>
      </w:r>
    </w:p>
    <w:p w14:paraId="35FD85E6" w14:textId="452A373C" w:rsidR="233852AF" w:rsidRDefault="233852AF" w:rsidP="233852AF">
      <w:pPr>
        <w:pStyle w:val="Heading2"/>
      </w:pPr>
      <w:r>
        <w:t>Leaving no one behind: Recommendations for inclusive and impartial humanitarian action</w:t>
      </w:r>
    </w:p>
    <w:p w14:paraId="4540B998" w14:textId="6A99C4A8" w:rsidR="233852AF" w:rsidRPr="00A4267C" w:rsidRDefault="233852AF" w:rsidP="233852AF">
      <w:pPr>
        <w:pStyle w:val="ADDCBulletinbody"/>
        <w:jc w:val="both"/>
        <w:rPr>
          <w:rFonts w:eastAsia="Segoe UI"/>
          <w:color w:val="000000" w:themeColor="text1"/>
          <w:u w:val="single"/>
        </w:rPr>
      </w:pPr>
      <w:r w:rsidRPr="00A4267C">
        <w:rPr>
          <w:rFonts w:eastAsia="Segoe UI"/>
          <w:color w:val="000000" w:themeColor="text1"/>
        </w:rPr>
        <w:t xml:space="preserve">The Humanitarian Policy Group at ODI hosted this event to share key recommendations from a three-year research project entitled </w:t>
      </w:r>
      <w:hyperlink r:id="rId41">
        <w:r w:rsidRPr="00A4267C">
          <w:rPr>
            <w:rStyle w:val="Hyperlink"/>
            <w:rFonts w:eastAsia="Segoe UI"/>
          </w:rPr>
          <w:t>Falling through cracks: inclusion and exclusion in humanitarian action</w:t>
        </w:r>
      </w:hyperlink>
      <w:r w:rsidRPr="00A4267C">
        <w:rPr>
          <w:rFonts w:eastAsia="Segoe UI"/>
          <w:color w:val="000000" w:themeColor="text1"/>
        </w:rPr>
        <w:t xml:space="preserve">. </w:t>
      </w:r>
      <w:r w:rsidRPr="00A4267C">
        <w:rPr>
          <w:rFonts w:eastAsia="Segoe UI"/>
        </w:rPr>
        <w:t xml:space="preserve">The humanitarian sector continues to struggle to be inclusive to the specific needs of groups while responding during a crisis and have trouble in applying for more holistic and flexible approach to people’s needs. </w:t>
      </w:r>
      <w:r w:rsidRPr="00A4267C">
        <w:rPr>
          <w:rFonts w:eastAsia="Segoe UI"/>
          <w:color w:val="000000" w:themeColor="text1"/>
        </w:rPr>
        <w:t xml:space="preserve">Understanding of inclusion and exclusion in crisis rarely accounts for the full complexity and intersecting factors that can lead to an individual’s exclusion in crisis settings, leading to entire population groups being left behind. Despite on-going efforts, ensuring humanitarian responses are inclusive remains a challenge. The briefing session launched the publication of a report and a policy brief to propose a way forward and improve inclusion in humanitarian action and ensure inclusive, effective and impartial humanitarian responses that leave no one behind. This session is a continuation of the </w:t>
      </w:r>
      <w:hyperlink r:id="rId42">
        <w:r w:rsidRPr="00A4267C">
          <w:rPr>
            <w:rStyle w:val="Hyperlink"/>
            <w:rFonts w:eastAsia="Segoe UI"/>
          </w:rPr>
          <w:t>final inclusion sessions from the HNPW 2021 which focused on identifying an inclusion strategy and roadmap</w:t>
        </w:r>
      </w:hyperlink>
      <w:r w:rsidRPr="00A4267C">
        <w:rPr>
          <w:rFonts w:eastAsia="Segoe UI"/>
          <w:color w:val="000000" w:themeColor="text1"/>
          <w:u w:val="single"/>
        </w:rPr>
        <w:t>.</w:t>
      </w:r>
    </w:p>
    <w:p w14:paraId="427D612D" w14:textId="03B54AF4" w:rsidR="233852AF" w:rsidRPr="00A4267C" w:rsidRDefault="233852AF" w:rsidP="233852AF">
      <w:pPr>
        <w:pStyle w:val="ADDCBulletinbody"/>
        <w:jc w:val="both"/>
        <w:rPr>
          <w:rFonts w:eastAsia="Segoe UI"/>
          <w:color w:val="000000" w:themeColor="text1"/>
        </w:rPr>
      </w:pPr>
      <w:r w:rsidRPr="00A4267C">
        <w:rPr>
          <w:rFonts w:eastAsia="Segoe UI"/>
          <w:color w:val="000000" w:themeColor="text1"/>
        </w:rPr>
        <w:t>The briefing session included present recommendations based on HPG’s three-year research on inclusion and exclusion in humanitarian action. It discussed how the inclusion agenda could be reframed and actions taken to improve humanitarian policy and practice to ensure inclusive, effective, and impartial humanitarian responses that leave no one behind. And framed discussions on the inclusion area of common concern at the Humanitarian Networks and Partnerships Week.</w:t>
      </w:r>
    </w:p>
    <w:p w14:paraId="75D968AF" w14:textId="3398AB8E" w:rsidR="233852AF" w:rsidRPr="00A4267C" w:rsidRDefault="00A21344" w:rsidP="233852AF">
      <w:pPr>
        <w:pStyle w:val="ADDCBulletinbody"/>
        <w:rPr>
          <w:rFonts w:eastAsia="Roboto"/>
          <w:color w:val="000000" w:themeColor="text1"/>
        </w:rPr>
      </w:pPr>
      <w:hyperlink r:id="rId43">
        <w:r w:rsidR="233852AF" w:rsidRPr="00A4267C">
          <w:rPr>
            <w:rStyle w:val="Hyperlink"/>
            <w:rFonts w:eastAsia="Roboto"/>
          </w:rPr>
          <w:t>Access the video recording here</w:t>
        </w:r>
      </w:hyperlink>
      <w:r w:rsidR="00B63D8C" w:rsidRPr="00A4267C">
        <w:rPr>
          <w:rStyle w:val="Hyperlink"/>
          <w:rFonts w:eastAsia="Roboto"/>
        </w:rPr>
        <w:t>.</w:t>
      </w:r>
    </w:p>
    <w:p w14:paraId="6DADE80B" w14:textId="72173122" w:rsidR="233852AF" w:rsidRDefault="233852AF" w:rsidP="233852AF">
      <w:pPr>
        <w:pStyle w:val="Heading2"/>
      </w:pPr>
      <w:r>
        <w:lastRenderedPageBreak/>
        <w:t>Importance on Inclusion in protection work</w:t>
      </w:r>
    </w:p>
    <w:p w14:paraId="0422AD0E" w14:textId="1511F75A" w:rsidR="233852AF" w:rsidRDefault="233852AF" w:rsidP="233852AF">
      <w:pPr>
        <w:pStyle w:val="ADDCBulletinbody"/>
        <w:jc w:val="both"/>
        <w:rPr>
          <w:rFonts w:eastAsia="Segoe UI"/>
          <w:color w:val="000000" w:themeColor="text1"/>
        </w:rPr>
      </w:pPr>
      <w:r w:rsidRPr="233852AF">
        <w:rPr>
          <w:rFonts w:ascii="Verdana" w:eastAsia="Verdana" w:hAnsi="Verdana" w:cs="Verdana"/>
          <w:color w:val="000000" w:themeColor="text1"/>
        </w:rPr>
        <w:t>T</w:t>
      </w:r>
      <w:r w:rsidRPr="233852AF">
        <w:rPr>
          <w:rFonts w:eastAsia="Segoe UI"/>
          <w:color w:val="000000" w:themeColor="text1"/>
        </w:rPr>
        <w:t xml:space="preserve">he humanitarian situation in the world is becoming worse, with millions of people in multiple protracted crises </w:t>
      </w:r>
      <w:r w:rsidR="00A7565C">
        <w:rPr>
          <w:rFonts w:eastAsia="Segoe UI"/>
          <w:color w:val="000000" w:themeColor="text1"/>
        </w:rPr>
        <w:t>in</w:t>
      </w:r>
      <w:r w:rsidRPr="233852AF">
        <w:rPr>
          <w:rFonts w:eastAsia="Segoe UI"/>
          <w:color w:val="000000" w:themeColor="text1"/>
        </w:rPr>
        <w:t xml:space="preserve"> Afghanistan, Central African Republic, Central Sahel, Syria and Yemen suffering from violence, stigma, discrimination, and unequal access to basic services and living conditions. </w:t>
      </w:r>
      <w:r w:rsidR="00461E25">
        <w:rPr>
          <w:rFonts w:eastAsia="Segoe UI"/>
          <w:color w:val="000000" w:themeColor="text1"/>
        </w:rPr>
        <w:t>The m</w:t>
      </w:r>
      <w:r w:rsidRPr="233852AF">
        <w:rPr>
          <w:rFonts w:eastAsia="Segoe UI"/>
          <w:color w:val="000000" w:themeColor="text1"/>
        </w:rPr>
        <w:t xml:space="preserve">ajority of today’s protracted crises can be characterized as protection crises, with over 82.4 million people presently forcibly displaced by conflicts, persecution, violence, and human rights violations. The entire humanitarian community agrees that to properly tackle the massive humanitarian needs, we must be able to target the most vulnerable individuals and communities that require humanitarian support. To achieve that, we must be truly inclusive and able to reach people who are the most affected by crises, and fully consult the diverse groups of vulnerable individuals and </w:t>
      </w:r>
      <w:r w:rsidR="00ED3869" w:rsidRPr="233852AF">
        <w:rPr>
          <w:rFonts w:eastAsia="Segoe UI"/>
          <w:color w:val="000000" w:themeColor="text1"/>
        </w:rPr>
        <w:t>communities and</w:t>
      </w:r>
      <w:r w:rsidRPr="233852AF">
        <w:rPr>
          <w:rFonts w:eastAsia="Segoe UI"/>
          <w:color w:val="000000" w:themeColor="text1"/>
        </w:rPr>
        <w:t xml:space="preserve"> be cognizant of their diverse needs. </w:t>
      </w:r>
    </w:p>
    <w:p w14:paraId="36C86A9F" w14:textId="12F0B93A" w:rsidR="233852AF" w:rsidRDefault="233852AF" w:rsidP="233852AF">
      <w:pPr>
        <w:pStyle w:val="ADDCBulletinbody"/>
        <w:jc w:val="both"/>
        <w:rPr>
          <w:rFonts w:eastAsia="Segoe UI"/>
        </w:rPr>
      </w:pPr>
      <w:r w:rsidRPr="233852AF">
        <w:rPr>
          <w:rFonts w:eastAsia="Segoe UI"/>
          <w:color w:val="000000" w:themeColor="text1"/>
        </w:rPr>
        <w:t xml:space="preserve">However, in reality and despite best </w:t>
      </w:r>
      <w:r w:rsidR="00A7565C">
        <w:rPr>
          <w:rFonts w:eastAsia="Segoe UI"/>
          <w:color w:val="000000" w:themeColor="text1"/>
        </w:rPr>
        <w:t>intenti</w:t>
      </w:r>
      <w:r w:rsidRPr="233852AF">
        <w:rPr>
          <w:rFonts w:eastAsia="Segoe UI"/>
          <w:color w:val="000000" w:themeColor="text1"/>
        </w:rPr>
        <w:t>ons, the challenges to ensure full inclusivity of all disadvantaged individuals and groups to access humanitarian and other services continue. Some of the reasons for this include stigma and discrimination in the communities themselves, insufficient humanitarian capacities and understanding of the diverse needs of the communities, lack of sufficient vulnerability data and contextual analysis, limited funding, complex coordination challenges and other issues. This session explored ways of strengthening the inclusion in the humanitarian action in the context of existing challenges. Specifically, it examined the opportunities and challenges for inclusion in humanitarian action, using experience in protection monitoring work in different protracted crises.</w:t>
      </w:r>
    </w:p>
    <w:p w14:paraId="77C01A53" w14:textId="0BF0AEB8" w:rsidR="233852AF" w:rsidRDefault="00A21344" w:rsidP="233852AF">
      <w:pPr>
        <w:pStyle w:val="ADDCBulletinbody"/>
        <w:jc w:val="both"/>
        <w:rPr>
          <w:rFonts w:eastAsia="Segoe UI"/>
          <w:color w:val="000000" w:themeColor="text1"/>
        </w:rPr>
      </w:pPr>
      <w:hyperlink r:id="rId44">
        <w:r w:rsidR="233852AF" w:rsidRPr="233852AF">
          <w:rPr>
            <w:rStyle w:val="Hyperlink"/>
            <w:rFonts w:eastAsia="Segoe UI"/>
          </w:rPr>
          <w:t>Access the recording here</w:t>
        </w:r>
      </w:hyperlink>
      <w:r w:rsidR="00E011AF">
        <w:rPr>
          <w:rStyle w:val="Hyperlink"/>
          <w:rFonts w:eastAsia="Segoe UI"/>
        </w:rPr>
        <w:t>.</w:t>
      </w:r>
    </w:p>
    <w:p w14:paraId="2CC1EC66" w14:textId="2B6B8EAE" w:rsidR="233852AF" w:rsidRDefault="00A21344" w:rsidP="233852AF">
      <w:pPr>
        <w:pStyle w:val="ADDCBulletinbody"/>
        <w:jc w:val="both"/>
        <w:rPr>
          <w:rFonts w:eastAsia="Segoe UI"/>
          <w:color w:val="000000" w:themeColor="text1"/>
        </w:rPr>
      </w:pPr>
      <w:hyperlink r:id="rId45">
        <w:r w:rsidR="233852AF" w:rsidRPr="233852AF">
          <w:rPr>
            <w:rStyle w:val="Hyperlink"/>
            <w:rFonts w:eastAsia="Segoe UI"/>
          </w:rPr>
          <w:t>Access the background document here</w:t>
        </w:r>
      </w:hyperlink>
      <w:r w:rsidR="00E011AF">
        <w:rPr>
          <w:rStyle w:val="Hyperlink"/>
          <w:rFonts w:eastAsia="Segoe UI"/>
        </w:rPr>
        <w:t>.</w:t>
      </w:r>
    </w:p>
    <w:p w14:paraId="23D8E292" w14:textId="504D642C" w:rsidR="00BC4472" w:rsidRDefault="001E3E32" w:rsidP="00E81B1C">
      <w:pPr>
        <w:pStyle w:val="Heading1"/>
        <w:rPr>
          <w:rStyle w:val="Strong"/>
          <w:b/>
          <w:bCs w:val="0"/>
        </w:rPr>
      </w:pPr>
      <w:bookmarkStart w:id="16" w:name="_YOUR_INPUT_IS"/>
      <w:bookmarkStart w:id="17" w:name="YourInputIsNeeded"/>
      <w:bookmarkEnd w:id="16"/>
      <w:r>
        <w:rPr>
          <w:rStyle w:val="Strong"/>
          <w:b/>
          <w:bCs w:val="0"/>
        </w:rPr>
        <w:t>YOUR INPUT IS NEEDED</w:t>
      </w:r>
    </w:p>
    <w:bookmarkEnd w:id="17"/>
    <w:p w14:paraId="7284825E" w14:textId="546A4374" w:rsidR="002B565B" w:rsidRPr="002B565B" w:rsidRDefault="002B565B" w:rsidP="002B565B">
      <w:pPr>
        <w:pStyle w:val="Heading2"/>
      </w:pPr>
      <w:r w:rsidRPr="002B565B">
        <w:t>Call for papers and panels</w:t>
      </w:r>
      <w:r>
        <w:t xml:space="preserve">: </w:t>
      </w:r>
      <w:r w:rsidR="00724C2C" w:rsidRPr="002B565B">
        <w:rPr>
          <w:rFonts w:eastAsia="Segoe UI"/>
        </w:rPr>
        <w:t>Australasian AID Conference</w:t>
      </w:r>
      <w:r w:rsidR="00724C2C">
        <w:rPr>
          <w:rFonts w:eastAsia="Segoe UI"/>
        </w:rPr>
        <w:t xml:space="preserve"> 2022</w:t>
      </w:r>
    </w:p>
    <w:p w14:paraId="61A5D28E" w14:textId="18DC51E7" w:rsidR="002B565B" w:rsidRPr="002B565B" w:rsidRDefault="002B565B" w:rsidP="002B565B">
      <w:pPr>
        <w:pStyle w:val="ADDCBulletinbody"/>
        <w:jc w:val="both"/>
        <w:rPr>
          <w:rFonts w:eastAsia="Segoe UI"/>
        </w:rPr>
      </w:pPr>
      <w:r w:rsidRPr="002B565B">
        <w:rPr>
          <w:rFonts w:eastAsia="Segoe UI"/>
        </w:rPr>
        <w:t>The call for papers and panels for the 2022 Australasian AID Conference (AAC2022) is now open.</w:t>
      </w:r>
      <w:r w:rsidR="00724C2C">
        <w:rPr>
          <w:rFonts w:eastAsia="Segoe UI"/>
        </w:rPr>
        <w:t xml:space="preserve"> </w:t>
      </w:r>
      <w:r w:rsidRPr="002B565B">
        <w:rPr>
          <w:rFonts w:eastAsia="Segoe UI"/>
        </w:rPr>
        <w:t>The conference is multidisciplinary in nature and examines topics related to aid and international development (the AID in the conference acronym). Abstracts and panel proposals from academics and practitioners are welcomed.</w:t>
      </w:r>
    </w:p>
    <w:p w14:paraId="01079677" w14:textId="27A76F09" w:rsidR="002B565B" w:rsidRDefault="002B565B" w:rsidP="233852AF">
      <w:pPr>
        <w:pStyle w:val="ADDCBulletinbody"/>
        <w:jc w:val="both"/>
        <w:rPr>
          <w:rFonts w:eastAsia="Segoe UI"/>
        </w:rPr>
      </w:pPr>
      <w:bookmarkStart w:id="18" w:name="_Hlk106690146"/>
      <w:r w:rsidRPr="3506FD68">
        <w:rPr>
          <w:rFonts w:eastAsia="Segoe UI"/>
        </w:rPr>
        <w:t xml:space="preserve">Find out more </w:t>
      </w:r>
      <w:hyperlink r:id="rId46">
        <w:r w:rsidRPr="3506FD68">
          <w:rPr>
            <w:rStyle w:val="Hyperlink"/>
            <w:rFonts w:eastAsia="Segoe UI"/>
          </w:rPr>
          <w:t>here</w:t>
        </w:r>
      </w:hyperlink>
      <w:r w:rsidRPr="3506FD68">
        <w:rPr>
          <w:rFonts w:eastAsia="Segoe UI"/>
        </w:rPr>
        <w:t>.</w:t>
      </w:r>
    </w:p>
    <w:bookmarkEnd w:id="18"/>
    <w:p w14:paraId="191F9DC3" w14:textId="33700DC7" w:rsidR="3506FD68" w:rsidRDefault="3506FD68" w:rsidP="009640B6">
      <w:pPr>
        <w:pStyle w:val="Heading2"/>
      </w:pPr>
      <w:r w:rsidRPr="3506FD68">
        <w:t>Call for papers: Disability under condition of war and displacement</w:t>
      </w:r>
    </w:p>
    <w:p w14:paraId="69EC0378" w14:textId="77CB053B" w:rsidR="00941ACB" w:rsidRDefault="00EC664A" w:rsidP="009640B6">
      <w:pPr>
        <w:pStyle w:val="ADDCBulletinbody"/>
        <w:jc w:val="both"/>
        <w:rPr>
          <w:rFonts w:eastAsia="Segoe UI"/>
        </w:rPr>
      </w:pPr>
      <w:r>
        <w:rPr>
          <w:rFonts w:eastAsia="Segoe UI"/>
        </w:rPr>
        <w:t>Editors of the</w:t>
      </w:r>
      <w:r w:rsidRPr="00EC664A">
        <w:rPr>
          <w:rFonts w:eastAsia="Segoe UI"/>
        </w:rPr>
        <w:t xml:space="preserve"> journal</w:t>
      </w:r>
      <w:r>
        <w:rPr>
          <w:rFonts w:eastAsia="Segoe UI"/>
        </w:rPr>
        <w:t>,</w:t>
      </w:r>
      <w:r w:rsidRPr="00EC664A">
        <w:rPr>
          <w:rFonts w:eastAsia="Segoe UI"/>
        </w:rPr>
        <w:t xml:space="preserve"> </w:t>
      </w:r>
      <w:r w:rsidRPr="00EC664A">
        <w:rPr>
          <w:rFonts w:eastAsia="Segoe UI"/>
          <w:i/>
          <w:iCs/>
        </w:rPr>
        <w:t>Disability and International Development</w:t>
      </w:r>
      <w:r>
        <w:rPr>
          <w:rFonts w:eastAsia="Segoe UI"/>
          <w:i/>
          <w:iCs/>
        </w:rPr>
        <w:t>,</w:t>
      </w:r>
      <w:r w:rsidRPr="00EC664A">
        <w:rPr>
          <w:rFonts w:eastAsia="Segoe UI"/>
        </w:rPr>
        <w:t xml:space="preserve"> </w:t>
      </w:r>
      <w:r w:rsidR="007012EB">
        <w:rPr>
          <w:rFonts w:eastAsia="Segoe UI"/>
        </w:rPr>
        <w:t xml:space="preserve">published in </w:t>
      </w:r>
      <w:r w:rsidRPr="00EC664A">
        <w:rPr>
          <w:rFonts w:eastAsia="Segoe UI"/>
        </w:rPr>
        <w:t>German and Englis</w:t>
      </w:r>
      <w:r w:rsidR="007012EB">
        <w:rPr>
          <w:rFonts w:eastAsia="Segoe UI"/>
        </w:rPr>
        <w:t>h,</w:t>
      </w:r>
      <w:r w:rsidR="009640B6" w:rsidRPr="009640B6">
        <w:rPr>
          <w:rFonts w:eastAsia="Segoe UI"/>
        </w:rPr>
        <w:t xml:space="preserve"> invite researchers and experts to contribute</w:t>
      </w:r>
      <w:r w:rsidR="002B1083">
        <w:rPr>
          <w:rFonts w:eastAsia="Segoe UI"/>
        </w:rPr>
        <w:t xml:space="preserve"> to an issue</w:t>
      </w:r>
      <w:r w:rsidR="009640B6" w:rsidRPr="009640B6">
        <w:rPr>
          <w:rFonts w:eastAsia="Segoe UI"/>
        </w:rPr>
        <w:t xml:space="preserve"> </w:t>
      </w:r>
      <w:r w:rsidR="00361180">
        <w:rPr>
          <w:rFonts w:eastAsia="Segoe UI"/>
        </w:rPr>
        <w:t>on disability under condition of war and displacement</w:t>
      </w:r>
      <w:r w:rsidR="009640B6" w:rsidRPr="009640B6">
        <w:rPr>
          <w:rFonts w:eastAsia="Segoe UI"/>
        </w:rPr>
        <w:t xml:space="preserve">. </w:t>
      </w:r>
    </w:p>
    <w:p w14:paraId="323A048B" w14:textId="1F1E0D4B" w:rsidR="00941ACB" w:rsidRDefault="00941ACB" w:rsidP="009640B6">
      <w:pPr>
        <w:pStyle w:val="ADDCBulletinbody"/>
        <w:jc w:val="both"/>
        <w:rPr>
          <w:rFonts w:eastAsia="Segoe UI"/>
        </w:rPr>
      </w:pPr>
      <w:r w:rsidRPr="00941ACB">
        <w:rPr>
          <w:rFonts w:eastAsia="Segoe UI"/>
        </w:rPr>
        <w:t>The journal contribute</w:t>
      </w:r>
      <w:r w:rsidR="0007131E">
        <w:rPr>
          <w:rFonts w:eastAsia="Segoe UI"/>
        </w:rPr>
        <w:t>s</w:t>
      </w:r>
      <w:r w:rsidRPr="00941ACB">
        <w:rPr>
          <w:rFonts w:eastAsia="Segoe UI"/>
        </w:rPr>
        <w:t xml:space="preserve"> to the development of the discussion on social and development policy, intercultural and educational issues in connection with the inclusion of people with disabilities in the Global Sout</w:t>
      </w:r>
      <w:r w:rsidR="00B86945">
        <w:rPr>
          <w:rFonts w:eastAsia="Segoe UI"/>
        </w:rPr>
        <w:t>h.</w:t>
      </w:r>
    </w:p>
    <w:p w14:paraId="4C53E8DE" w14:textId="7CFC1A71" w:rsidR="3506FD68" w:rsidRDefault="009640B6" w:rsidP="009640B6">
      <w:pPr>
        <w:pStyle w:val="ADDCBulletinbody"/>
        <w:jc w:val="both"/>
        <w:rPr>
          <w:rFonts w:eastAsia="Segoe UI"/>
        </w:rPr>
      </w:pPr>
      <w:r w:rsidRPr="009640B6">
        <w:rPr>
          <w:rFonts w:eastAsia="Segoe UI"/>
        </w:rPr>
        <w:lastRenderedPageBreak/>
        <w:t xml:space="preserve">The deadline </w:t>
      </w:r>
      <w:r w:rsidR="00B86945">
        <w:rPr>
          <w:rFonts w:eastAsia="Segoe UI"/>
        </w:rPr>
        <w:t>for submissions is</w:t>
      </w:r>
      <w:r w:rsidRPr="009640B6">
        <w:rPr>
          <w:rFonts w:eastAsia="Segoe UI"/>
        </w:rPr>
        <w:t xml:space="preserve"> 31 July 2022.</w:t>
      </w:r>
      <w:r w:rsidR="00C34130">
        <w:rPr>
          <w:rFonts w:eastAsia="Segoe UI"/>
        </w:rPr>
        <w:t xml:space="preserve"> </w:t>
      </w:r>
      <w:r w:rsidR="00C34130" w:rsidRPr="0B0550A9">
        <w:rPr>
          <w:rFonts w:eastAsia="Segoe UI"/>
        </w:rPr>
        <w:t xml:space="preserve">Find out more </w:t>
      </w:r>
      <w:hyperlink r:id="rId47">
        <w:r w:rsidR="00C34130" w:rsidRPr="0B0550A9">
          <w:rPr>
            <w:rStyle w:val="Hyperlink"/>
            <w:rFonts w:eastAsia="Segoe UI"/>
          </w:rPr>
          <w:t>here</w:t>
        </w:r>
      </w:hyperlink>
      <w:r w:rsidR="00C34130" w:rsidRPr="0B0550A9">
        <w:rPr>
          <w:rFonts w:eastAsia="Segoe UI"/>
        </w:rPr>
        <w:t>.</w:t>
      </w:r>
    </w:p>
    <w:p w14:paraId="6F277B07" w14:textId="77777777" w:rsidR="00D81168" w:rsidRDefault="00D81168" w:rsidP="00D81168">
      <w:pPr>
        <w:pStyle w:val="Heading2"/>
      </w:pPr>
      <w:r>
        <w:t>Survey: Needs snapshot on Ukrainians' in and out of Ukraine</w:t>
      </w:r>
    </w:p>
    <w:p w14:paraId="58A7A950" w14:textId="77777777" w:rsidR="00D81168" w:rsidRPr="00704938" w:rsidRDefault="00D81168" w:rsidP="00D81168">
      <w:pPr>
        <w:pStyle w:val="ADDCBulletinbody"/>
      </w:pPr>
      <w:r w:rsidRPr="00704938">
        <w:t>Save the Children</w:t>
      </w:r>
      <w:r>
        <w:t xml:space="preserve"> are</w:t>
      </w:r>
      <w:r w:rsidRPr="00704938">
        <w:t xml:space="preserve"> currently collecting data on the situation in Ukraine as well as amongst refugees who have left Ukraine. They are seeking help to share the survey among networks and organizations that are active either in Ukraine or in countries where Ukrainians have moved to or directly to people in Ukraine or on the move. The </w:t>
      </w:r>
      <w:r>
        <w:t>s</w:t>
      </w:r>
      <w:r w:rsidRPr="00704938">
        <w:t>urvey is available in Ukrainian, Russian and English and can be filled in online.</w:t>
      </w:r>
    </w:p>
    <w:p w14:paraId="3842A101" w14:textId="61EBCA0F" w:rsidR="00D81168" w:rsidRDefault="00A21344" w:rsidP="009640B6">
      <w:pPr>
        <w:pStyle w:val="ADDCBulletinbody"/>
        <w:jc w:val="both"/>
        <w:rPr>
          <w:rFonts w:eastAsia="Segoe UI"/>
        </w:rPr>
      </w:pPr>
      <w:hyperlink r:id="rId48">
        <w:r w:rsidR="00D81168" w:rsidRPr="124A7929">
          <w:rPr>
            <w:rStyle w:val="Hyperlink"/>
            <w:rFonts w:eastAsia="Segoe UI"/>
          </w:rPr>
          <w:t>Access the survey here</w:t>
        </w:r>
      </w:hyperlink>
      <w:r w:rsidR="00D81168">
        <w:rPr>
          <w:rStyle w:val="Hyperlink"/>
          <w:rFonts w:eastAsia="Segoe UI"/>
        </w:rPr>
        <w:t>.</w:t>
      </w:r>
      <w:r w:rsidR="00D81168" w:rsidRPr="124A7929">
        <w:rPr>
          <w:rFonts w:eastAsia="Segoe UI"/>
        </w:rPr>
        <w:t xml:space="preserve"> </w:t>
      </w:r>
    </w:p>
    <w:p w14:paraId="3A38F946" w14:textId="172CF5FD" w:rsidR="124A7929" w:rsidRDefault="124A7929" w:rsidP="124A7929">
      <w:pPr>
        <w:spacing w:before="240" w:after="0"/>
        <w:rPr>
          <w:rFonts w:ascii="Segoe UI" w:eastAsia="Segoe UI" w:hAnsi="Segoe UI" w:cs="Segoe UI"/>
          <w:b/>
          <w:bCs/>
          <w:color w:val="008DA9"/>
          <w:sz w:val="32"/>
          <w:szCs w:val="32"/>
        </w:rPr>
      </w:pPr>
      <w:bookmarkStart w:id="19" w:name="UpcomingEvents"/>
      <w:bookmarkEnd w:id="19"/>
      <w:r w:rsidRPr="124A7929">
        <w:rPr>
          <w:rStyle w:val="Strong"/>
          <w:rFonts w:ascii="Segoe UI" w:eastAsia="Segoe UI" w:hAnsi="Segoe UI" w:cs="Segoe UI"/>
          <w:color w:val="008DA9"/>
          <w:sz w:val="32"/>
          <w:szCs w:val="32"/>
        </w:rPr>
        <w:t>UPCOMING EVENTS</w:t>
      </w:r>
    </w:p>
    <w:p w14:paraId="74452AA9" w14:textId="6F43F139" w:rsidR="124A7929" w:rsidRDefault="124A7929" w:rsidP="007A228C">
      <w:pPr>
        <w:pStyle w:val="Heading2"/>
      </w:pPr>
      <w:r w:rsidRPr="124A7929">
        <w:t>Asia-Pacific Ministerial Conference on DRR</w:t>
      </w:r>
      <w:r w:rsidRPr="124A7929">
        <w:rPr>
          <w:lang w:val="en-AU"/>
        </w:rPr>
        <w:t> </w:t>
      </w:r>
    </w:p>
    <w:p w14:paraId="7664B81A" w14:textId="2AC3DC07" w:rsidR="124A7929" w:rsidRPr="007A228C" w:rsidRDefault="124A7929" w:rsidP="124A7929">
      <w:pPr>
        <w:spacing w:before="0" w:after="0" w:line="240" w:lineRule="auto"/>
        <w:rPr>
          <w:rFonts w:ascii="Segoe UI" w:eastAsia="Segoe UI" w:hAnsi="Segoe UI" w:cs="Segoe UI"/>
          <w:color w:val="000000" w:themeColor="text1"/>
          <w:sz w:val="21"/>
          <w:szCs w:val="21"/>
        </w:rPr>
      </w:pPr>
      <w:r w:rsidRPr="007A228C">
        <w:rPr>
          <w:rFonts w:ascii="Segoe UI" w:eastAsia="Segoe UI" w:hAnsi="Segoe UI" w:cs="Segoe UI"/>
          <w:color w:val="000000" w:themeColor="text1"/>
          <w:sz w:val="21"/>
          <w:szCs w:val="21"/>
        </w:rPr>
        <w:t>UNDRR | September 19-22, 2022</w:t>
      </w:r>
      <w:r w:rsidRPr="007A228C">
        <w:rPr>
          <w:rFonts w:ascii="Segoe UI" w:eastAsia="Segoe UI" w:hAnsi="Segoe UI" w:cs="Segoe UI"/>
          <w:color w:val="000000" w:themeColor="text1"/>
          <w:sz w:val="21"/>
          <w:szCs w:val="21"/>
          <w:lang w:val="en-AU"/>
        </w:rPr>
        <w:t> </w:t>
      </w:r>
    </w:p>
    <w:p w14:paraId="113E3E8E" w14:textId="7641E270" w:rsidR="124A7929" w:rsidRPr="007A228C" w:rsidRDefault="00A21344" w:rsidP="124A7929">
      <w:pPr>
        <w:spacing w:before="0" w:after="0" w:line="240" w:lineRule="auto"/>
        <w:rPr>
          <w:rFonts w:ascii="Segoe UI" w:eastAsia="Segoe UI" w:hAnsi="Segoe UI" w:cs="Segoe UI"/>
          <w:color w:val="000000" w:themeColor="text1"/>
          <w:sz w:val="21"/>
          <w:szCs w:val="21"/>
        </w:rPr>
      </w:pPr>
      <w:hyperlink r:id="rId49">
        <w:r w:rsidR="124A7929" w:rsidRPr="007A228C">
          <w:rPr>
            <w:rStyle w:val="Hyperlink"/>
            <w:rFonts w:ascii="Segoe UI" w:eastAsia="Helvetica" w:hAnsi="Segoe UI" w:cs="Segoe UI"/>
            <w:sz w:val="21"/>
            <w:szCs w:val="21"/>
          </w:rPr>
          <w:t>LEARN MORE &amp; REGISTER HERE</w:t>
        </w:r>
      </w:hyperlink>
      <w:r w:rsidR="007A228C" w:rsidRPr="007A228C">
        <w:rPr>
          <w:rStyle w:val="Hyperlink"/>
          <w:rFonts w:ascii="Segoe UI" w:eastAsia="Helvetica" w:hAnsi="Segoe UI" w:cs="Segoe UI"/>
          <w:sz w:val="21"/>
          <w:szCs w:val="21"/>
        </w:rPr>
        <w:t>.</w:t>
      </w:r>
      <w:r w:rsidR="124A7929" w:rsidRPr="007A228C">
        <w:rPr>
          <w:rFonts w:ascii="Segoe UI" w:eastAsia="Segoe UI" w:hAnsi="Segoe UI" w:cs="Segoe UI"/>
          <w:color w:val="000000" w:themeColor="text1"/>
          <w:sz w:val="21"/>
          <w:szCs w:val="21"/>
          <w:lang w:val="en-AU"/>
        </w:rPr>
        <w:t> </w:t>
      </w:r>
    </w:p>
    <w:p w14:paraId="704D3098" w14:textId="678B7011" w:rsidR="124A7929" w:rsidRDefault="124A7929" w:rsidP="124A7929">
      <w:pPr>
        <w:spacing w:before="0" w:after="0" w:line="240" w:lineRule="auto"/>
        <w:rPr>
          <w:rFonts w:ascii="Segoe UI" w:eastAsia="Segoe UI" w:hAnsi="Segoe UI" w:cs="Segoe UI"/>
          <w:color w:val="000000" w:themeColor="text1"/>
          <w:sz w:val="21"/>
          <w:szCs w:val="21"/>
        </w:rPr>
      </w:pPr>
    </w:p>
    <w:p w14:paraId="1B3B6954" w14:textId="016631EE" w:rsidR="124A7929" w:rsidRPr="007A228C" w:rsidRDefault="124A7929" w:rsidP="007A228C">
      <w:pPr>
        <w:pStyle w:val="Heading2"/>
      </w:pPr>
      <w:r w:rsidRPr="007A228C">
        <w:t>ACFID National Conference 2022: Healthy Planet, Healthy Communities- Acting with evidence, equity, and inclusion for a resilient future</w:t>
      </w:r>
    </w:p>
    <w:p w14:paraId="67AE5E6E" w14:textId="017F1233" w:rsidR="124A7929" w:rsidRPr="007A228C" w:rsidRDefault="124A7929" w:rsidP="124A7929">
      <w:pPr>
        <w:pStyle w:val="Heading2"/>
        <w:spacing w:before="0"/>
        <w:rPr>
          <w:rFonts w:eastAsia="Segoe UI"/>
          <w:bCs/>
          <w:color w:val="000000" w:themeColor="text1"/>
          <w:sz w:val="21"/>
          <w:szCs w:val="21"/>
        </w:rPr>
      </w:pPr>
      <w:r w:rsidRPr="007A228C">
        <w:rPr>
          <w:rFonts w:eastAsia="Segoe UI"/>
          <w:b w:val="0"/>
          <w:color w:val="000000" w:themeColor="text1"/>
          <w:sz w:val="21"/>
          <w:szCs w:val="21"/>
        </w:rPr>
        <w:t>ACFID | October 26-27, 2022</w:t>
      </w:r>
    </w:p>
    <w:p w14:paraId="38394729" w14:textId="651DAC6F" w:rsidR="124A7929" w:rsidRDefault="00A21344" w:rsidP="124A7929">
      <w:pPr>
        <w:spacing w:before="0" w:after="0"/>
        <w:rPr>
          <w:rStyle w:val="Hyperlink"/>
          <w:rFonts w:ascii="Segoe UI" w:eastAsia="Segoe UI" w:hAnsi="Segoe UI" w:cs="Segoe UI"/>
          <w:sz w:val="21"/>
          <w:szCs w:val="21"/>
        </w:rPr>
      </w:pPr>
      <w:hyperlink r:id="rId50">
        <w:r w:rsidR="124A7929" w:rsidRPr="007A228C">
          <w:rPr>
            <w:rStyle w:val="Hyperlink"/>
            <w:rFonts w:ascii="Segoe UI" w:eastAsia="Segoe UI" w:hAnsi="Segoe UI" w:cs="Segoe UI"/>
            <w:sz w:val="21"/>
            <w:szCs w:val="21"/>
          </w:rPr>
          <w:t>LEARN MORE &amp; REGISTER HERE</w:t>
        </w:r>
      </w:hyperlink>
      <w:r w:rsidR="007A228C" w:rsidRPr="007A228C">
        <w:rPr>
          <w:rStyle w:val="Hyperlink"/>
          <w:rFonts w:ascii="Segoe UI" w:eastAsia="Segoe UI" w:hAnsi="Segoe UI" w:cs="Segoe UI"/>
          <w:sz w:val="21"/>
          <w:szCs w:val="21"/>
        </w:rPr>
        <w:t>.</w:t>
      </w:r>
    </w:p>
    <w:p w14:paraId="7722A1C9" w14:textId="4C74832E" w:rsidR="00C9598F" w:rsidRPr="007A228C" w:rsidRDefault="00D73140" w:rsidP="00C9598F">
      <w:pPr>
        <w:pStyle w:val="Heading2"/>
      </w:pPr>
      <w:r>
        <w:t>Australasian AID</w:t>
      </w:r>
      <w:r w:rsidR="00C9598F" w:rsidRPr="007A228C">
        <w:t xml:space="preserve"> Conference 2022</w:t>
      </w:r>
    </w:p>
    <w:p w14:paraId="06A59FAC" w14:textId="559C49EE" w:rsidR="00C9598F" w:rsidRPr="007A228C" w:rsidRDefault="00D73140" w:rsidP="00C9598F">
      <w:pPr>
        <w:pStyle w:val="Heading2"/>
        <w:spacing w:before="0"/>
        <w:rPr>
          <w:rFonts w:eastAsia="Segoe UI"/>
          <w:bCs/>
          <w:color w:val="000000" w:themeColor="text1"/>
          <w:sz w:val="21"/>
          <w:szCs w:val="21"/>
        </w:rPr>
      </w:pPr>
      <w:r>
        <w:rPr>
          <w:rFonts w:eastAsia="Segoe UI"/>
          <w:b w:val="0"/>
          <w:color w:val="000000" w:themeColor="text1"/>
          <w:sz w:val="21"/>
          <w:szCs w:val="21"/>
        </w:rPr>
        <w:t>Development Policy Centre</w:t>
      </w:r>
      <w:r w:rsidR="00C9598F" w:rsidRPr="007A228C">
        <w:rPr>
          <w:rFonts w:eastAsia="Segoe UI"/>
          <w:b w:val="0"/>
          <w:color w:val="000000" w:themeColor="text1"/>
          <w:sz w:val="21"/>
          <w:szCs w:val="21"/>
        </w:rPr>
        <w:t xml:space="preserve"> | </w:t>
      </w:r>
      <w:r w:rsidR="00D81168">
        <w:rPr>
          <w:rFonts w:eastAsia="Segoe UI"/>
          <w:b w:val="0"/>
          <w:color w:val="000000" w:themeColor="text1"/>
          <w:sz w:val="21"/>
          <w:szCs w:val="21"/>
        </w:rPr>
        <w:t>November 28-30</w:t>
      </w:r>
      <w:r w:rsidR="00C9598F" w:rsidRPr="007A228C">
        <w:rPr>
          <w:rFonts w:eastAsia="Segoe UI"/>
          <w:b w:val="0"/>
          <w:color w:val="000000" w:themeColor="text1"/>
          <w:sz w:val="21"/>
          <w:szCs w:val="21"/>
        </w:rPr>
        <w:t>, 2022</w:t>
      </w:r>
    </w:p>
    <w:p w14:paraId="1AEB4282" w14:textId="7CFC1A71" w:rsidR="00C9598F" w:rsidRPr="007A228C" w:rsidRDefault="00A21344" w:rsidP="00C9598F">
      <w:pPr>
        <w:spacing w:before="0" w:after="0"/>
        <w:rPr>
          <w:rFonts w:ascii="Segoe UI" w:eastAsia="Segoe UI" w:hAnsi="Segoe UI" w:cs="Segoe UI"/>
          <w:color w:val="000000" w:themeColor="text1"/>
          <w:sz w:val="21"/>
          <w:szCs w:val="21"/>
        </w:rPr>
      </w:pPr>
      <w:hyperlink r:id="rId51">
        <w:r w:rsidR="00C9598F" w:rsidRPr="0B0550A9">
          <w:rPr>
            <w:rStyle w:val="Hyperlink"/>
            <w:rFonts w:ascii="Segoe UI" w:eastAsia="Segoe UI" w:hAnsi="Segoe UI" w:cs="Segoe UI"/>
            <w:sz w:val="21"/>
            <w:szCs w:val="21"/>
          </w:rPr>
          <w:t>LEARN MORE HER</w:t>
        </w:r>
        <w:r w:rsidR="00D81168" w:rsidRPr="0B0550A9">
          <w:rPr>
            <w:rStyle w:val="Hyperlink"/>
            <w:rFonts w:ascii="Segoe UI" w:eastAsia="Segoe UI" w:hAnsi="Segoe UI" w:cs="Segoe UI"/>
            <w:sz w:val="21"/>
            <w:szCs w:val="21"/>
          </w:rPr>
          <w:t>E</w:t>
        </w:r>
      </w:hyperlink>
      <w:r w:rsidR="00D81168" w:rsidRPr="0B0550A9">
        <w:rPr>
          <w:rFonts w:ascii="Segoe UI" w:eastAsia="Segoe UI" w:hAnsi="Segoe UI" w:cs="Segoe UI"/>
          <w:sz w:val="21"/>
          <w:szCs w:val="21"/>
        </w:rPr>
        <w:t>.</w:t>
      </w:r>
    </w:p>
    <w:p w14:paraId="5C5D5BED" w14:textId="5F1A77E3" w:rsidR="00A95543" w:rsidRDefault="00A95543" w:rsidP="00A95543">
      <w:pPr>
        <w:spacing w:before="240" w:after="0"/>
        <w:rPr>
          <w:rStyle w:val="Strong"/>
          <w:rFonts w:ascii="Segoe UI" w:eastAsia="Segoe UI" w:hAnsi="Segoe UI" w:cs="Segoe UI"/>
          <w:color w:val="008DA9"/>
          <w:sz w:val="32"/>
          <w:szCs w:val="32"/>
        </w:rPr>
      </w:pPr>
      <w:bookmarkStart w:id="20" w:name="Opportunities"/>
      <w:r>
        <w:rPr>
          <w:rStyle w:val="Strong"/>
          <w:rFonts w:ascii="Segoe UI" w:eastAsia="Segoe UI" w:hAnsi="Segoe UI" w:cs="Segoe UI"/>
          <w:color w:val="008DA9"/>
          <w:sz w:val="32"/>
          <w:szCs w:val="32"/>
        </w:rPr>
        <w:t>OPPORTUNITIES</w:t>
      </w:r>
    </w:p>
    <w:bookmarkEnd w:id="20"/>
    <w:p w14:paraId="26950345" w14:textId="77777777" w:rsidR="00C91B7A" w:rsidRDefault="00C91B7A" w:rsidP="00C91B7A">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b/>
          <w:bCs/>
          <w:sz w:val="26"/>
          <w:szCs w:val="26"/>
          <w:lang w:val="en-US"/>
        </w:rPr>
        <w:t>Consultant</w:t>
      </w:r>
      <w:r>
        <w:rPr>
          <w:rStyle w:val="eop"/>
          <w:rFonts w:ascii="Segoe UI" w:hAnsi="Segoe UI" w:cs="Segoe UI"/>
          <w:b/>
          <w:bCs/>
          <w:sz w:val="26"/>
          <w:szCs w:val="26"/>
        </w:rPr>
        <w:t> </w:t>
      </w:r>
    </w:p>
    <w:p w14:paraId="3DAB2F68" w14:textId="1A0C40A3" w:rsidR="00C91B7A" w:rsidRDefault="00C91B7A" w:rsidP="00C91B7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t>IDA</w:t>
      </w:r>
      <w:r w:rsidR="004F69ED">
        <w:rPr>
          <w:rStyle w:val="normaltextrun"/>
          <w:rFonts w:ascii="Segoe UI" w:hAnsi="Segoe UI" w:cs="Segoe UI"/>
          <w:sz w:val="21"/>
          <w:szCs w:val="21"/>
          <w:lang w:val="en-US"/>
        </w:rPr>
        <w:t xml:space="preserve"> and UNHCR</w:t>
      </w:r>
      <w:r>
        <w:rPr>
          <w:rStyle w:val="normaltextrun"/>
          <w:rFonts w:ascii="Segoe UI" w:hAnsi="Segoe UI" w:cs="Segoe UI"/>
          <w:sz w:val="21"/>
          <w:szCs w:val="21"/>
          <w:lang w:val="en-US"/>
        </w:rPr>
        <w:t xml:space="preserve"> | </w:t>
      </w:r>
      <w:r w:rsidR="00E65421">
        <w:rPr>
          <w:rStyle w:val="normaltextrun"/>
          <w:rFonts w:ascii="Segoe UI" w:hAnsi="Segoe UI" w:cs="Segoe UI"/>
          <w:sz w:val="21"/>
          <w:szCs w:val="21"/>
          <w:lang w:val="en-US"/>
        </w:rPr>
        <w:t>Apply by July 10, 2022</w:t>
      </w:r>
      <w:r>
        <w:rPr>
          <w:rStyle w:val="eop"/>
          <w:rFonts w:ascii="Segoe UI" w:hAnsi="Segoe UI" w:cs="Segoe UI"/>
          <w:sz w:val="21"/>
          <w:szCs w:val="21"/>
        </w:rPr>
        <w:t> </w:t>
      </w:r>
    </w:p>
    <w:p w14:paraId="157632A2" w14:textId="7CFC1A71" w:rsidR="00427215" w:rsidRPr="00C91B7A" w:rsidRDefault="00A21344" w:rsidP="00C91B7A">
      <w:pPr>
        <w:pStyle w:val="paragraph"/>
        <w:spacing w:before="0" w:beforeAutospacing="0" w:after="0" w:afterAutospacing="0"/>
        <w:textAlignment w:val="baseline"/>
        <w:rPr>
          <w:rFonts w:ascii="Segoe UI" w:hAnsi="Segoe UI" w:cs="Segoe UI"/>
          <w:sz w:val="18"/>
          <w:szCs w:val="18"/>
        </w:rPr>
      </w:pPr>
      <w:hyperlink r:id="rId52">
        <w:r w:rsidR="00C91B7A" w:rsidRPr="0B0550A9">
          <w:rPr>
            <w:rStyle w:val="Hyperlink"/>
            <w:rFonts w:ascii="Segoe UI" w:hAnsi="Segoe UI" w:cs="Segoe UI"/>
            <w:sz w:val="21"/>
            <w:szCs w:val="21"/>
            <w:lang w:val="en-US"/>
          </w:rPr>
          <w:t>LEARN MORE &amp; APPLY HERE</w:t>
        </w:r>
        <w:r w:rsidR="00C91B7A" w:rsidRPr="0B0550A9">
          <w:rPr>
            <w:rStyle w:val="Hyperlink"/>
            <w:rFonts w:ascii="Segoe UI" w:hAnsi="Segoe UI" w:cs="Segoe UI"/>
            <w:sz w:val="21"/>
            <w:szCs w:val="21"/>
          </w:rPr>
          <w:t> </w:t>
        </w:r>
      </w:hyperlink>
    </w:p>
    <w:p w14:paraId="66776302" w14:textId="77777777" w:rsidR="00A95543" w:rsidRPr="007A228C" w:rsidRDefault="00A95543" w:rsidP="124A7929">
      <w:pPr>
        <w:spacing w:before="0" w:after="0"/>
        <w:rPr>
          <w:rFonts w:ascii="Segoe UI" w:eastAsia="Segoe UI" w:hAnsi="Segoe UI" w:cs="Segoe UI"/>
          <w:color w:val="000000" w:themeColor="text1"/>
          <w:sz w:val="21"/>
          <w:szCs w:val="21"/>
        </w:rPr>
      </w:pPr>
    </w:p>
    <w:p w14:paraId="79AB34A9" w14:textId="61918876" w:rsidR="00ED419D" w:rsidRPr="00A86974" w:rsidRDefault="00ED419D" w:rsidP="00407B5F">
      <w:pPr>
        <w:pStyle w:val="Heading1"/>
      </w:pPr>
      <w:bookmarkStart w:id="21" w:name="_NEWSLETTERS_FROM_OTHER"/>
      <w:bookmarkEnd w:id="21"/>
      <w:r w:rsidRPr="00A86974">
        <w:t>ABOUT US</w:t>
      </w:r>
    </w:p>
    <w:p w14:paraId="011657BB" w14:textId="7140D164" w:rsidR="00620F3B" w:rsidRDefault="00620F3B" w:rsidP="00620F3B">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53"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lastRenderedPageBreak/>
        <w:t>Acknowledgment of Country:</w:t>
      </w:r>
      <w:r w:rsidRPr="002254E4">
        <w:rPr>
          <w:rStyle w:val="Strong"/>
          <w:b w:val="0"/>
          <w:bCs w:val="0"/>
        </w:rPr>
        <w:t> </w:t>
      </w:r>
      <w:r w:rsidRPr="001835E9">
        <w:t>ADDC recognises the Australian Aboriginal and Torres Strait Islander people as the first inhabitants of the nation and the traditional custodians of the lands where we live, learn and work. We acknowledge their resilience, contributions and connection to land, culture and water.  We pay our respects to their Elders, past</w:t>
      </w:r>
      <w:r w:rsidR="00845414">
        <w:t>, present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C34A" w14:textId="77777777" w:rsidR="00A21344" w:rsidRDefault="00A21344" w:rsidP="00F7612E">
      <w:r>
        <w:separator/>
      </w:r>
    </w:p>
  </w:endnote>
  <w:endnote w:type="continuationSeparator" w:id="0">
    <w:p w14:paraId="2E788B47" w14:textId="77777777" w:rsidR="00A21344" w:rsidRDefault="00A21344" w:rsidP="00F7612E">
      <w:r>
        <w:continuationSeparator/>
      </w:r>
    </w:p>
  </w:endnote>
  <w:endnote w:type="continuationNotice" w:id="1">
    <w:p w14:paraId="1AC85AD8" w14:textId="77777777" w:rsidR="00A21344" w:rsidRDefault="00A213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F72F" w14:textId="77777777" w:rsidR="00A21344" w:rsidRDefault="00A21344" w:rsidP="00F7612E">
      <w:r>
        <w:separator/>
      </w:r>
    </w:p>
  </w:footnote>
  <w:footnote w:type="continuationSeparator" w:id="0">
    <w:p w14:paraId="238452BE" w14:textId="77777777" w:rsidR="00A21344" w:rsidRDefault="00A21344" w:rsidP="00F7612E">
      <w:r>
        <w:continuationSeparator/>
      </w:r>
    </w:p>
  </w:footnote>
  <w:footnote w:type="continuationNotice" w:id="1">
    <w:p w14:paraId="5BDF668F" w14:textId="77777777" w:rsidR="00A21344" w:rsidRDefault="00A21344">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uR0Kc/F05a1xBc" int2:id="fxY2noqT">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601"/>
    <w:multiLevelType w:val="hybridMultilevel"/>
    <w:tmpl w:val="FBD6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F698C"/>
    <w:multiLevelType w:val="multilevel"/>
    <w:tmpl w:val="F37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92517"/>
    <w:multiLevelType w:val="hybridMultilevel"/>
    <w:tmpl w:val="4B50A278"/>
    <w:lvl w:ilvl="0" w:tplc="601A1916">
      <w:start w:val="1"/>
      <w:numFmt w:val="decimal"/>
      <w:lvlText w:val="%1."/>
      <w:lvlJc w:val="left"/>
      <w:pPr>
        <w:ind w:left="720" w:hanging="360"/>
      </w:pPr>
    </w:lvl>
    <w:lvl w:ilvl="1" w:tplc="B74EB9A6">
      <w:start w:val="1"/>
      <w:numFmt w:val="lowerLetter"/>
      <w:lvlText w:val="%2."/>
      <w:lvlJc w:val="left"/>
      <w:pPr>
        <w:ind w:left="1440" w:hanging="360"/>
      </w:pPr>
    </w:lvl>
    <w:lvl w:ilvl="2" w:tplc="A95CC730">
      <w:start w:val="1"/>
      <w:numFmt w:val="lowerRoman"/>
      <w:lvlText w:val="%3."/>
      <w:lvlJc w:val="right"/>
      <w:pPr>
        <w:ind w:left="2160" w:hanging="180"/>
      </w:pPr>
    </w:lvl>
    <w:lvl w:ilvl="3" w:tplc="0E7E6388">
      <w:start w:val="1"/>
      <w:numFmt w:val="decimal"/>
      <w:lvlText w:val="%4."/>
      <w:lvlJc w:val="left"/>
      <w:pPr>
        <w:ind w:left="2880" w:hanging="360"/>
      </w:pPr>
    </w:lvl>
    <w:lvl w:ilvl="4" w:tplc="CD18C030">
      <w:start w:val="1"/>
      <w:numFmt w:val="lowerLetter"/>
      <w:lvlText w:val="%5."/>
      <w:lvlJc w:val="left"/>
      <w:pPr>
        <w:ind w:left="3600" w:hanging="360"/>
      </w:pPr>
    </w:lvl>
    <w:lvl w:ilvl="5" w:tplc="7A847D0A">
      <w:start w:val="1"/>
      <w:numFmt w:val="lowerRoman"/>
      <w:lvlText w:val="%6."/>
      <w:lvlJc w:val="right"/>
      <w:pPr>
        <w:ind w:left="4320" w:hanging="180"/>
      </w:pPr>
    </w:lvl>
    <w:lvl w:ilvl="6" w:tplc="52DE9DAA">
      <w:start w:val="1"/>
      <w:numFmt w:val="decimal"/>
      <w:lvlText w:val="%7."/>
      <w:lvlJc w:val="left"/>
      <w:pPr>
        <w:ind w:left="5040" w:hanging="360"/>
      </w:pPr>
    </w:lvl>
    <w:lvl w:ilvl="7" w:tplc="EC52BAA8">
      <w:start w:val="1"/>
      <w:numFmt w:val="lowerLetter"/>
      <w:lvlText w:val="%8."/>
      <w:lvlJc w:val="left"/>
      <w:pPr>
        <w:ind w:left="5760" w:hanging="360"/>
      </w:pPr>
    </w:lvl>
    <w:lvl w:ilvl="8" w:tplc="423C4AF2">
      <w:start w:val="1"/>
      <w:numFmt w:val="lowerRoman"/>
      <w:lvlText w:val="%9."/>
      <w:lvlJc w:val="right"/>
      <w:pPr>
        <w:ind w:left="6480" w:hanging="180"/>
      </w:pPr>
    </w:lvl>
  </w:abstractNum>
  <w:abstractNum w:abstractNumId="3" w15:restartNumberingAfterBreak="0">
    <w:nsid w:val="164A5885"/>
    <w:multiLevelType w:val="multilevel"/>
    <w:tmpl w:val="480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B1CEE"/>
    <w:multiLevelType w:val="hybridMultilevel"/>
    <w:tmpl w:val="1D42EC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9809EE"/>
    <w:multiLevelType w:val="hybridMultilevel"/>
    <w:tmpl w:val="42D8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D088A"/>
    <w:multiLevelType w:val="hybridMultilevel"/>
    <w:tmpl w:val="86B0B210"/>
    <w:lvl w:ilvl="0" w:tplc="9184123E">
      <w:start w:val="1"/>
      <w:numFmt w:val="bullet"/>
      <w:lvlText w:val=""/>
      <w:lvlJc w:val="left"/>
      <w:pPr>
        <w:ind w:left="720" w:hanging="360"/>
      </w:pPr>
      <w:rPr>
        <w:rFonts w:ascii="Symbol" w:hAnsi="Symbol" w:hint="default"/>
      </w:rPr>
    </w:lvl>
    <w:lvl w:ilvl="1" w:tplc="377E6212">
      <w:start w:val="1"/>
      <w:numFmt w:val="bullet"/>
      <w:lvlText w:val="o"/>
      <w:lvlJc w:val="left"/>
      <w:pPr>
        <w:ind w:left="1440" w:hanging="360"/>
      </w:pPr>
      <w:rPr>
        <w:rFonts w:ascii="Courier New" w:hAnsi="Courier New" w:hint="default"/>
      </w:rPr>
    </w:lvl>
    <w:lvl w:ilvl="2" w:tplc="CAC22D12">
      <w:start w:val="1"/>
      <w:numFmt w:val="bullet"/>
      <w:lvlText w:val=""/>
      <w:lvlJc w:val="left"/>
      <w:pPr>
        <w:ind w:left="2160" w:hanging="360"/>
      </w:pPr>
      <w:rPr>
        <w:rFonts w:ascii="Wingdings" w:hAnsi="Wingdings" w:hint="default"/>
      </w:rPr>
    </w:lvl>
    <w:lvl w:ilvl="3" w:tplc="55F04666">
      <w:start w:val="1"/>
      <w:numFmt w:val="bullet"/>
      <w:lvlText w:val=""/>
      <w:lvlJc w:val="left"/>
      <w:pPr>
        <w:ind w:left="2880" w:hanging="360"/>
      </w:pPr>
      <w:rPr>
        <w:rFonts w:ascii="Symbol" w:hAnsi="Symbol" w:hint="default"/>
      </w:rPr>
    </w:lvl>
    <w:lvl w:ilvl="4" w:tplc="4A589818">
      <w:start w:val="1"/>
      <w:numFmt w:val="bullet"/>
      <w:lvlText w:val="o"/>
      <w:lvlJc w:val="left"/>
      <w:pPr>
        <w:ind w:left="3600" w:hanging="360"/>
      </w:pPr>
      <w:rPr>
        <w:rFonts w:ascii="Courier New" w:hAnsi="Courier New" w:hint="default"/>
      </w:rPr>
    </w:lvl>
    <w:lvl w:ilvl="5" w:tplc="4B22E062">
      <w:start w:val="1"/>
      <w:numFmt w:val="bullet"/>
      <w:lvlText w:val=""/>
      <w:lvlJc w:val="left"/>
      <w:pPr>
        <w:ind w:left="4320" w:hanging="360"/>
      </w:pPr>
      <w:rPr>
        <w:rFonts w:ascii="Wingdings" w:hAnsi="Wingdings" w:hint="default"/>
      </w:rPr>
    </w:lvl>
    <w:lvl w:ilvl="6" w:tplc="9D7AECEA">
      <w:start w:val="1"/>
      <w:numFmt w:val="bullet"/>
      <w:lvlText w:val=""/>
      <w:lvlJc w:val="left"/>
      <w:pPr>
        <w:ind w:left="5040" w:hanging="360"/>
      </w:pPr>
      <w:rPr>
        <w:rFonts w:ascii="Symbol" w:hAnsi="Symbol" w:hint="default"/>
      </w:rPr>
    </w:lvl>
    <w:lvl w:ilvl="7" w:tplc="518E4634">
      <w:start w:val="1"/>
      <w:numFmt w:val="bullet"/>
      <w:lvlText w:val="o"/>
      <w:lvlJc w:val="left"/>
      <w:pPr>
        <w:ind w:left="5760" w:hanging="360"/>
      </w:pPr>
      <w:rPr>
        <w:rFonts w:ascii="Courier New" w:hAnsi="Courier New" w:hint="default"/>
      </w:rPr>
    </w:lvl>
    <w:lvl w:ilvl="8" w:tplc="CBD2F0FC">
      <w:start w:val="1"/>
      <w:numFmt w:val="bullet"/>
      <w:lvlText w:val=""/>
      <w:lvlJc w:val="left"/>
      <w:pPr>
        <w:ind w:left="6480" w:hanging="360"/>
      </w:pPr>
      <w:rPr>
        <w:rFonts w:ascii="Wingdings" w:hAnsi="Wingdings" w:hint="default"/>
      </w:rPr>
    </w:lvl>
  </w:abstractNum>
  <w:abstractNum w:abstractNumId="7" w15:restartNumberingAfterBreak="0">
    <w:nsid w:val="207F6E1D"/>
    <w:multiLevelType w:val="hybridMultilevel"/>
    <w:tmpl w:val="4684A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A0368"/>
    <w:multiLevelType w:val="hybridMultilevel"/>
    <w:tmpl w:val="C31C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17298"/>
    <w:multiLevelType w:val="multilevel"/>
    <w:tmpl w:val="1BA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121E2"/>
    <w:multiLevelType w:val="hybridMultilevel"/>
    <w:tmpl w:val="AAF27E28"/>
    <w:lvl w:ilvl="0" w:tplc="C9CE8690">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5B30FD"/>
    <w:multiLevelType w:val="hybridMultilevel"/>
    <w:tmpl w:val="51B64378"/>
    <w:lvl w:ilvl="0" w:tplc="C1101A7E">
      <w:start w:val="1"/>
      <w:numFmt w:val="bullet"/>
      <w:lvlText w:val=""/>
      <w:lvlJc w:val="left"/>
      <w:pPr>
        <w:ind w:left="720" w:hanging="360"/>
      </w:pPr>
      <w:rPr>
        <w:rFonts w:ascii="Symbol" w:hAnsi="Symbol" w:hint="default"/>
      </w:rPr>
    </w:lvl>
    <w:lvl w:ilvl="1" w:tplc="926E1184">
      <w:start w:val="1"/>
      <w:numFmt w:val="bullet"/>
      <w:lvlText w:val="o"/>
      <w:lvlJc w:val="left"/>
      <w:pPr>
        <w:ind w:left="1440" w:hanging="360"/>
      </w:pPr>
      <w:rPr>
        <w:rFonts w:ascii="Courier New" w:hAnsi="Courier New" w:hint="default"/>
      </w:rPr>
    </w:lvl>
    <w:lvl w:ilvl="2" w:tplc="3C5E37D4">
      <w:start w:val="1"/>
      <w:numFmt w:val="bullet"/>
      <w:lvlText w:val=""/>
      <w:lvlJc w:val="left"/>
      <w:pPr>
        <w:ind w:left="2160" w:hanging="360"/>
      </w:pPr>
      <w:rPr>
        <w:rFonts w:ascii="Wingdings" w:hAnsi="Wingdings" w:hint="default"/>
      </w:rPr>
    </w:lvl>
    <w:lvl w:ilvl="3" w:tplc="10BA059A">
      <w:start w:val="1"/>
      <w:numFmt w:val="bullet"/>
      <w:lvlText w:val=""/>
      <w:lvlJc w:val="left"/>
      <w:pPr>
        <w:ind w:left="2880" w:hanging="360"/>
      </w:pPr>
      <w:rPr>
        <w:rFonts w:ascii="Symbol" w:hAnsi="Symbol" w:hint="default"/>
      </w:rPr>
    </w:lvl>
    <w:lvl w:ilvl="4" w:tplc="26E6BB32">
      <w:start w:val="1"/>
      <w:numFmt w:val="bullet"/>
      <w:lvlText w:val="o"/>
      <w:lvlJc w:val="left"/>
      <w:pPr>
        <w:ind w:left="3600" w:hanging="360"/>
      </w:pPr>
      <w:rPr>
        <w:rFonts w:ascii="Courier New" w:hAnsi="Courier New" w:hint="default"/>
      </w:rPr>
    </w:lvl>
    <w:lvl w:ilvl="5" w:tplc="1DE673F4">
      <w:start w:val="1"/>
      <w:numFmt w:val="bullet"/>
      <w:lvlText w:val=""/>
      <w:lvlJc w:val="left"/>
      <w:pPr>
        <w:ind w:left="4320" w:hanging="360"/>
      </w:pPr>
      <w:rPr>
        <w:rFonts w:ascii="Wingdings" w:hAnsi="Wingdings" w:hint="default"/>
      </w:rPr>
    </w:lvl>
    <w:lvl w:ilvl="6" w:tplc="F9F003B0">
      <w:start w:val="1"/>
      <w:numFmt w:val="bullet"/>
      <w:lvlText w:val=""/>
      <w:lvlJc w:val="left"/>
      <w:pPr>
        <w:ind w:left="5040" w:hanging="360"/>
      </w:pPr>
      <w:rPr>
        <w:rFonts w:ascii="Symbol" w:hAnsi="Symbol" w:hint="default"/>
      </w:rPr>
    </w:lvl>
    <w:lvl w:ilvl="7" w:tplc="F8CC73E8">
      <w:start w:val="1"/>
      <w:numFmt w:val="bullet"/>
      <w:lvlText w:val="o"/>
      <w:lvlJc w:val="left"/>
      <w:pPr>
        <w:ind w:left="5760" w:hanging="360"/>
      </w:pPr>
      <w:rPr>
        <w:rFonts w:ascii="Courier New" w:hAnsi="Courier New" w:hint="default"/>
      </w:rPr>
    </w:lvl>
    <w:lvl w:ilvl="8" w:tplc="FFCE29A6">
      <w:start w:val="1"/>
      <w:numFmt w:val="bullet"/>
      <w:lvlText w:val=""/>
      <w:lvlJc w:val="left"/>
      <w:pPr>
        <w:ind w:left="6480" w:hanging="360"/>
      </w:pPr>
      <w:rPr>
        <w:rFonts w:ascii="Wingdings" w:hAnsi="Wingdings" w:hint="default"/>
      </w:rPr>
    </w:lvl>
  </w:abstractNum>
  <w:abstractNum w:abstractNumId="12" w15:restartNumberingAfterBreak="0">
    <w:nsid w:val="328F676A"/>
    <w:multiLevelType w:val="multilevel"/>
    <w:tmpl w:val="475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955D2"/>
    <w:multiLevelType w:val="hybridMultilevel"/>
    <w:tmpl w:val="24B6A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73E27"/>
    <w:multiLevelType w:val="hybridMultilevel"/>
    <w:tmpl w:val="3ACE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755DA"/>
    <w:multiLevelType w:val="multilevel"/>
    <w:tmpl w:val="BA76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96E67"/>
    <w:multiLevelType w:val="multilevel"/>
    <w:tmpl w:val="7B2A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13718"/>
    <w:multiLevelType w:val="hybridMultilevel"/>
    <w:tmpl w:val="AB32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472013"/>
    <w:multiLevelType w:val="multilevel"/>
    <w:tmpl w:val="87B8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546B9"/>
    <w:multiLevelType w:val="multilevel"/>
    <w:tmpl w:val="AFF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8190E"/>
    <w:multiLevelType w:val="hybridMultilevel"/>
    <w:tmpl w:val="C248B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9A4B4D"/>
    <w:multiLevelType w:val="hybridMultilevel"/>
    <w:tmpl w:val="28C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ED3719"/>
    <w:multiLevelType w:val="hybridMultilevel"/>
    <w:tmpl w:val="CC7C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8A6E3A"/>
    <w:multiLevelType w:val="hybridMultilevel"/>
    <w:tmpl w:val="FF8E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F5190"/>
    <w:multiLevelType w:val="hybridMultilevel"/>
    <w:tmpl w:val="737AA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BE0CC8"/>
    <w:multiLevelType w:val="multilevel"/>
    <w:tmpl w:val="01A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56CB2"/>
    <w:multiLevelType w:val="hybridMultilevel"/>
    <w:tmpl w:val="52D6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8D2030"/>
    <w:multiLevelType w:val="hybridMultilevel"/>
    <w:tmpl w:val="361C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A31F15"/>
    <w:multiLevelType w:val="multilevel"/>
    <w:tmpl w:val="365CED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1A9697F"/>
    <w:multiLevelType w:val="hybridMultilevel"/>
    <w:tmpl w:val="42C4B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16071C"/>
    <w:multiLevelType w:val="hybridMultilevel"/>
    <w:tmpl w:val="A9849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5924CD"/>
    <w:multiLevelType w:val="multilevel"/>
    <w:tmpl w:val="F56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930A4"/>
    <w:multiLevelType w:val="hybridMultilevel"/>
    <w:tmpl w:val="7D5E1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556484"/>
    <w:multiLevelType w:val="multilevel"/>
    <w:tmpl w:val="CBC039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565CA"/>
    <w:multiLevelType w:val="hybridMultilevel"/>
    <w:tmpl w:val="7846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6C7D47"/>
    <w:multiLevelType w:val="hybridMultilevel"/>
    <w:tmpl w:val="C91E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AC0B95"/>
    <w:multiLevelType w:val="hybridMultilevel"/>
    <w:tmpl w:val="FFB692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09337537">
    <w:abstractNumId w:val="11"/>
  </w:num>
  <w:num w:numId="2" w16cid:durableId="894395500">
    <w:abstractNumId w:val="6"/>
  </w:num>
  <w:num w:numId="3" w16cid:durableId="901718599">
    <w:abstractNumId w:val="2"/>
  </w:num>
  <w:num w:numId="4" w16cid:durableId="1812675447">
    <w:abstractNumId w:val="21"/>
  </w:num>
  <w:num w:numId="5" w16cid:durableId="1138566364">
    <w:abstractNumId w:val="13"/>
  </w:num>
  <w:num w:numId="6" w16cid:durableId="860706120">
    <w:abstractNumId w:val="16"/>
  </w:num>
  <w:num w:numId="7" w16cid:durableId="719551167">
    <w:abstractNumId w:val="25"/>
  </w:num>
  <w:num w:numId="8" w16cid:durableId="466164656">
    <w:abstractNumId w:val="26"/>
  </w:num>
  <w:num w:numId="9" w16cid:durableId="1844970552">
    <w:abstractNumId w:val="30"/>
  </w:num>
  <w:num w:numId="10" w16cid:durableId="526138333">
    <w:abstractNumId w:val="19"/>
  </w:num>
  <w:num w:numId="11" w16cid:durableId="966356365">
    <w:abstractNumId w:val="4"/>
  </w:num>
  <w:num w:numId="12" w16cid:durableId="1199244385">
    <w:abstractNumId w:val="18"/>
  </w:num>
  <w:num w:numId="13" w16cid:durableId="1558394894">
    <w:abstractNumId w:val="34"/>
  </w:num>
  <w:num w:numId="14" w16cid:durableId="1169293530">
    <w:abstractNumId w:val="0"/>
  </w:num>
  <w:num w:numId="15" w16cid:durableId="557860649">
    <w:abstractNumId w:val="36"/>
  </w:num>
  <w:num w:numId="16" w16cid:durableId="274482567">
    <w:abstractNumId w:val="12"/>
  </w:num>
  <w:num w:numId="17" w16cid:durableId="43215598">
    <w:abstractNumId w:val="1"/>
  </w:num>
  <w:num w:numId="18" w16cid:durableId="1854612099">
    <w:abstractNumId w:val="31"/>
  </w:num>
  <w:num w:numId="19" w16cid:durableId="493836418">
    <w:abstractNumId w:val="8"/>
  </w:num>
  <w:num w:numId="20" w16cid:durableId="630402982">
    <w:abstractNumId w:val="10"/>
  </w:num>
  <w:num w:numId="21" w16cid:durableId="137311308">
    <w:abstractNumId w:val="5"/>
  </w:num>
  <w:num w:numId="22" w16cid:durableId="954094419">
    <w:abstractNumId w:val="27"/>
  </w:num>
  <w:num w:numId="23" w16cid:durableId="1739939166">
    <w:abstractNumId w:val="24"/>
  </w:num>
  <w:num w:numId="24" w16cid:durableId="1255819806">
    <w:abstractNumId w:val="3"/>
  </w:num>
  <w:num w:numId="25" w16cid:durableId="1589802262">
    <w:abstractNumId w:val="35"/>
  </w:num>
  <w:num w:numId="26" w16cid:durableId="1868519919">
    <w:abstractNumId w:val="23"/>
  </w:num>
  <w:num w:numId="27" w16cid:durableId="388000654">
    <w:abstractNumId w:val="17"/>
  </w:num>
  <w:num w:numId="28" w16cid:durableId="849641413">
    <w:abstractNumId w:val="32"/>
  </w:num>
  <w:num w:numId="29" w16cid:durableId="266935210">
    <w:abstractNumId w:val="15"/>
  </w:num>
  <w:num w:numId="30" w16cid:durableId="1826512302">
    <w:abstractNumId w:val="9"/>
  </w:num>
  <w:num w:numId="31" w16cid:durableId="216476865">
    <w:abstractNumId w:val="22"/>
  </w:num>
  <w:num w:numId="32" w16cid:durableId="878206173">
    <w:abstractNumId w:val="29"/>
  </w:num>
  <w:num w:numId="33" w16cid:durableId="1688680793">
    <w:abstractNumId w:val="14"/>
  </w:num>
  <w:num w:numId="34" w16cid:durableId="867641246">
    <w:abstractNumId w:val="7"/>
  </w:num>
  <w:num w:numId="35" w16cid:durableId="1412503328">
    <w:abstractNumId w:val="20"/>
  </w:num>
  <w:num w:numId="36" w16cid:durableId="799032631">
    <w:abstractNumId w:val="28"/>
  </w:num>
  <w:num w:numId="37" w16cid:durableId="56290769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2FAF27-3DD1-49C2-8A80-C39B50FA70C8}"/>
    <w:docVar w:name="dgnword-eventsink" w:val="681053872"/>
  </w:docVars>
  <w:rsids>
    <w:rsidRoot w:val="00E60ADD"/>
    <w:rsid w:val="00001038"/>
    <w:rsid w:val="0000228D"/>
    <w:rsid w:val="00002AA5"/>
    <w:rsid w:val="00003244"/>
    <w:rsid w:val="00003B83"/>
    <w:rsid w:val="00005EC1"/>
    <w:rsid w:val="00006128"/>
    <w:rsid w:val="00013ADF"/>
    <w:rsid w:val="00013B51"/>
    <w:rsid w:val="00014529"/>
    <w:rsid w:val="0001479F"/>
    <w:rsid w:val="000159BB"/>
    <w:rsid w:val="000207D8"/>
    <w:rsid w:val="00022010"/>
    <w:rsid w:val="0002222A"/>
    <w:rsid w:val="000228B6"/>
    <w:rsid w:val="00022A0D"/>
    <w:rsid w:val="000271A9"/>
    <w:rsid w:val="00030B62"/>
    <w:rsid w:val="000314A6"/>
    <w:rsid w:val="00031C9D"/>
    <w:rsid w:val="0003401A"/>
    <w:rsid w:val="00034CB2"/>
    <w:rsid w:val="00037734"/>
    <w:rsid w:val="000404E1"/>
    <w:rsid w:val="0004684A"/>
    <w:rsid w:val="000504EE"/>
    <w:rsid w:val="0005155F"/>
    <w:rsid w:val="00054E78"/>
    <w:rsid w:val="000570FD"/>
    <w:rsid w:val="00057468"/>
    <w:rsid w:val="00057FC4"/>
    <w:rsid w:val="00060AB3"/>
    <w:rsid w:val="00061AD3"/>
    <w:rsid w:val="00062324"/>
    <w:rsid w:val="00063E51"/>
    <w:rsid w:val="00065D78"/>
    <w:rsid w:val="00066812"/>
    <w:rsid w:val="00067EE4"/>
    <w:rsid w:val="00070510"/>
    <w:rsid w:val="0007131E"/>
    <w:rsid w:val="00071E16"/>
    <w:rsid w:val="000721CD"/>
    <w:rsid w:val="00073C1A"/>
    <w:rsid w:val="000745B6"/>
    <w:rsid w:val="00075097"/>
    <w:rsid w:val="000772D6"/>
    <w:rsid w:val="00081804"/>
    <w:rsid w:val="0008384D"/>
    <w:rsid w:val="0008513C"/>
    <w:rsid w:val="00087868"/>
    <w:rsid w:val="00094532"/>
    <w:rsid w:val="00096513"/>
    <w:rsid w:val="0009666F"/>
    <w:rsid w:val="000A197D"/>
    <w:rsid w:val="000A301C"/>
    <w:rsid w:val="000A4A71"/>
    <w:rsid w:val="000A4D1B"/>
    <w:rsid w:val="000A4E0D"/>
    <w:rsid w:val="000A7F11"/>
    <w:rsid w:val="000B31F1"/>
    <w:rsid w:val="000B5ADF"/>
    <w:rsid w:val="000C0046"/>
    <w:rsid w:val="000C1B66"/>
    <w:rsid w:val="000C33A4"/>
    <w:rsid w:val="000C37DF"/>
    <w:rsid w:val="000C4F85"/>
    <w:rsid w:val="000C672F"/>
    <w:rsid w:val="000C6AAC"/>
    <w:rsid w:val="000D3524"/>
    <w:rsid w:val="000D4480"/>
    <w:rsid w:val="000D5536"/>
    <w:rsid w:val="000D624D"/>
    <w:rsid w:val="000D7934"/>
    <w:rsid w:val="000D7FB0"/>
    <w:rsid w:val="000E021A"/>
    <w:rsid w:val="000E0275"/>
    <w:rsid w:val="000E02F3"/>
    <w:rsid w:val="000E0D9E"/>
    <w:rsid w:val="000E15E9"/>
    <w:rsid w:val="000E233C"/>
    <w:rsid w:val="000E5530"/>
    <w:rsid w:val="000E599D"/>
    <w:rsid w:val="000E7396"/>
    <w:rsid w:val="000F20CC"/>
    <w:rsid w:val="000F2C75"/>
    <w:rsid w:val="000F686A"/>
    <w:rsid w:val="000F7C59"/>
    <w:rsid w:val="00100504"/>
    <w:rsid w:val="001007A9"/>
    <w:rsid w:val="00100C56"/>
    <w:rsid w:val="00103C8B"/>
    <w:rsid w:val="001043C5"/>
    <w:rsid w:val="00105457"/>
    <w:rsid w:val="00112D0B"/>
    <w:rsid w:val="0011675F"/>
    <w:rsid w:val="00116FE5"/>
    <w:rsid w:val="001215DC"/>
    <w:rsid w:val="001217B3"/>
    <w:rsid w:val="00122B91"/>
    <w:rsid w:val="00125985"/>
    <w:rsid w:val="00126643"/>
    <w:rsid w:val="00126E99"/>
    <w:rsid w:val="0012795C"/>
    <w:rsid w:val="001333C9"/>
    <w:rsid w:val="00134784"/>
    <w:rsid w:val="001347D8"/>
    <w:rsid w:val="00135680"/>
    <w:rsid w:val="00144286"/>
    <w:rsid w:val="0014442A"/>
    <w:rsid w:val="00144A19"/>
    <w:rsid w:val="00145379"/>
    <w:rsid w:val="001460D4"/>
    <w:rsid w:val="001468A6"/>
    <w:rsid w:val="00147288"/>
    <w:rsid w:val="00147863"/>
    <w:rsid w:val="00150286"/>
    <w:rsid w:val="00151E61"/>
    <w:rsid w:val="00154EBB"/>
    <w:rsid w:val="0015554A"/>
    <w:rsid w:val="00155B43"/>
    <w:rsid w:val="00157514"/>
    <w:rsid w:val="0016111A"/>
    <w:rsid w:val="001622AA"/>
    <w:rsid w:val="00165149"/>
    <w:rsid w:val="00165E60"/>
    <w:rsid w:val="00166699"/>
    <w:rsid w:val="001674B5"/>
    <w:rsid w:val="00174348"/>
    <w:rsid w:val="00174ED9"/>
    <w:rsid w:val="00181CB7"/>
    <w:rsid w:val="00182EAE"/>
    <w:rsid w:val="00187048"/>
    <w:rsid w:val="00191924"/>
    <w:rsid w:val="0019643F"/>
    <w:rsid w:val="001A03A5"/>
    <w:rsid w:val="001A10F0"/>
    <w:rsid w:val="001A1A7C"/>
    <w:rsid w:val="001A2165"/>
    <w:rsid w:val="001A2385"/>
    <w:rsid w:val="001A7166"/>
    <w:rsid w:val="001A7C37"/>
    <w:rsid w:val="001B27E3"/>
    <w:rsid w:val="001B2C39"/>
    <w:rsid w:val="001B5C2C"/>
    <w:rsid w:val="001B79FB"/>
    <w:rsid w:val="001C3273"/>
    <w:rsid w:val="001C4B39"/>
    <w:rsid w:val="001C52CD"/>
    <w:rsid w:val="001C5E12"/>
    <w:rsid w:val="001C6CA6"/>
    <w:rsid w:val="001D0205"/>
    <w:rsid w:val="001D1EF0"/>
    <w:rsid w:val="001D3E6E"/>
    <w:rsid w:val="001D4B1A"/>
    <w:rsid w:val="001D72B3"/>
    <w:rsid w:val="001E02DA"/>
    <w:rsid w:val="001E3B87"/>
    <w:rsid w:val="001E3BCA"/>
    <w:rsid w:val="001E3E32"/>
    <w:rsid w:val="001E47CC"/>
    <w:rsid w:val="001E5C55"/>
    <w:rsid w:val="001E7132"/>
    <w:rsid w:val="001E71D8"/>
    <w:rsid w:val="001F192A"/>
    <w:rsid w:val="001F25A0"/>
    <w:rsid w:val="001F2EAB"/>
    <w:rsid w:val="001F4BEB"/>
    <w:rsid w:val="001F4DB8"/>
    <w:rsid w:val="001F633A"/>
    <w:rsid w:val="00201D94"/>
    <w:rsid w:val="00206B56"/>
    <w:rsid w:val="00206F3B"/>
    <w:rsid w:val="00207B1F"/>
    <w:rsid w:val="0021056A"/>
    <w:rsid w:val="00211DF1"/>
    <w:rsid w:val="002121F6"/>
    <w:rsid w:val="00212743"/>
    <w:rsid w:val="00217884"/>
    <w:rsid w:val="00217D26"/>
    <w:rsid w:val="0022124A"/>
    <w:rsid w:val="00221356"/>
    <w:rsid w:val="0022267B"/>
    <w:rsid w:val="00223EEC"/>
    <w:rsid w:val="002254E4"/>
    <w:rsid w:val="002265A3"/>
    <w:rsid w:val="002265CA"/>
    <w:rsid w:val="0023308C"/>
    <w:rsid w:val="00234D78"/>
    <w:rsid w:val="0024000E"/>
    <w:rsid w:val="002437FD"/>
    <w:rsid w:val="00245720"/>
    <w:rsid w:val="00247D02"/>
    <w:rsid w:val="00247F13"/>
    <w:rsid w:val="00247F8D"/>
    <w:rsid w:val="00250BA5"/>
    <w:rsid w:val="00251C2A"/>
    <w:rsid w:val="002534E6"/>
    <w:rsid w:val="00255365"/>
    <w:rsid w:val="002566D0"/>
    <w:rsid w:val="00256FD4"/>
    <w:rsid w:val="002571A2"/>
    <w:rsid w:val="00257A06"/>
    <w:rsid w:val="00262111"/>
    <w:rsid w:val="002624C4"/>
    <w:rsid w:val="00267313"/>
    <w:rsid w:val="00270D65"/>
    <w:rsid w:val="00273FAA"/>
    <w:rsid w:val="00277E49"/>
    <w:rsid w:val="00281BE1"/>
    <w:rsid w:val="00283C21"/>
    <w:rsid w:val="00284141"/>
    <w:rsid w:val="002849EF"/>
    <w:rsid w:val="002851F4"/>
    <w:rsid w:val="00285A89"/>
    <w:rsid w:val="0028709C"/>
    <w:rsid w:val="00287D04"/>
    <w:rsid w:val="00290952"/>
    <w:rsid w:val="002914EA"/>
    <w:rsid w:val="002935CE"/>
    <w:rsid w:val="002973F4"/>
    <w:rsid w:val="002979F6"/>
    <w:rsid w:val="002A1D1A"/>
    <w:rsid w:val="002A3FA7"/>
    <w:rsid w:val="002A6DCF"/>
    <w:rsid w:val="002A72DE"/>
    <w:rsid w:val="002B1083"/>
    <w:rsid w:val="002B1F5A"/>
    <w:rsid w:val="002B565B"/>
    <w:rsid w:val="002C0151"/>
    <w:rsid w:val="002C121A"/>
    <w:rsid w:val="002C2EB7"/>
    <w:rsid w:val="002C3FEB"/>
    <w:rsid w:val="002C5F8C"/>
    <w:rsid w:val="002D24A7"/>
    <w:rsid w:val="002D30AB"/>
    <w:rsid w:val="002E003B"/>
    <w:rsid w:val="002E02A0"/>
    <w:rsid w:val="002E31CB"/>
    <w:rsid w:val="002E3C7D"/>
    <w:rsid w:val="002E3FBA"/>
    <w:rsid w:val="002E530B"/>
    <w:rsid w:val="002F0C19"/>
    <w:rsid w:val="002F20A9"/>
    <w:rsid w:val="002F2702"/>
    <w:rsid w:val="002F39B8"/>
    <w:rsid w:val="002F59AA"/>
    <w:rsid w:val="002F6790"/>
    <w:rsid w:val="003017DD"/>
    <w:rsid w:val="00301B1E"/>
    <w:rsid w:val="00301C70"/>
    <w:rsid w:val="00305C68"/>
    <w:rsid w:val="00307057"/>
    <w:rsid w:val="0031160B"/>
    <w:rsid w:val="00311F19"/>
    <w:rsid w:val="003128EF"/>
    <w:rsid w:val="00312EE4"/>
    <w:rsid w:val="003137D5"/>
    <w:rsid w:val="00314A44"/>
    <w:rsid w:val="003150D7"/>
    <w:rsid w:val="00315B1B"/>
    <w:rsid w:val="00315C06"/>
    <w:rsid w:val="0031614D"/>
    <w:rsid w:val="003163E1"/>
    <w:rsid w:val="00316770"/>
    <w:rsid w:val="00317351"/>
    <w:rsid w:val="00317881"/>
    <w:rsid w:val="00317CB2"/>
    <w:rsid w:val="00317E16"/>
    <w:rsid w:val="003203BE"/>
    <w:rsid w:val="00323D10"/>
    <w:rsid w:val="00324657"/>
    <w:rsid w:val="0032495C"/>
    <w:rsid w:val="00325DBE"/>
    <w:rsid w:val="00327298"/>
    <w:rsid w:val="00327EAE"/>
    <w:rsid w:val="00330682"/>
    <w:rsid w:val="0033073D"/>
    <w:rsid w:val="0033188E"/>
    <w:rsid w:val="00334FE3"/>
    <w:rsid w:val="00335EF6"/>
    <w:rsid w:val="00341146"/>
    <w:rsid w:val="00341F2A"/>
    <w:rsid w:val="00343104"/>
    <w:rsid w:val="00344B04"/>
    <w:rsid w:val="00345DDD"/>
    <w:rsid w:val="0034668D"/>
    <w:rsid w:val="00347861"/>
    <w:rsid w:val="0035030D"/>
    <w:rsid w:val="00351A09"/>
    <w:rsid w:val="003521A0"/>
    <w:rsid w:val="00352DD5"/>
    <w:rsid w:val="003547BC"/>
    <w:rsid w:val="00354CC0"/>
    <w:rsid w:val="00357F94"/>
    <w:rsid w:val="00361180"/>
    <w:rsid w:val="0036298D"/>
    <w:rsid w:val="00366474"/>
    <w:rsid w:val="00371049"/>
    <w:rsid w:val="00371D2A"/>
    <w:rsid w:val="003735C2"/>
    <w:rsid w:val="003748E9"/>
    <w:rsid w:val="003858E6"/>
    <w:rsid w:val="003914C4"/>
    <w:rsid w:val="00393612"/>
    <w:rsid w:val="003953BA"/>
    <w:rsid w:val="0039579D"/>
    <w:rsid w:val="00397737"/>
    <w:rsid w:val="003A0446"/>
    <w:rsid w:val="003A2ED8"/>
    <w:rsid w:val="003A319A"/>
    <w:rsid w:val="003A3901"/>
    <w:rsid w:val="003A393F"/>
    <w:rsid w:val="003A5ECC"/>
    <w:rsid w:val="003A6332"/>
    <w:rsid w:val="003A6B1F"/>
    <w:rsid w:val="003B17F4"/>
    <w:rsid w:val="003B1C4D"/>
    <w:rsid w:val="003B32DC"/>
    <w:rsid w:val="003B38E7"/>
    <w:rsid w:val="003B42BF"/>
    <w:rsid w:val="003B4E52"/>
    <w:rsid w:val="003B5151"/>
    <w:rsid w:val="003C0CAE"/>
    <w:rsid w:val="003C12AF"/>
    <w:rsid w:val="003C3A5B"/>
    <w:rsid w:val="003C4ED5"/>
    <w:rsid w:val="003C614D"/>
    <w:rsid w:val="003C629B"/>
    <w:rsid w:val="003C6DA7"/>
    <w:rsid w:val="003D1A6F"/>
    <w:rsid w:val="003D1E00"/>
    <w:rsid w:val="003D2917"/>
    <w:rsid w:val="003D3018"/>
    <w:rsid w:val="003D3D85"/>
    <w:rsid w:val="003D3FA8"/>
    <w:rsid w:val="003D3FEE"/>
    <w:rsid w:val="003E0991"/>
    <w:rsid w:val="003E0F05"/>
    <w:rsid w:val="003E13DF"/>
    <w:rsid w:val="003E1BF0"/>
    <w:rsid w:val="003E2FC0"/>
    <w:rsid w:val="003E3004"/>
    <w:rsid w:val="003E4391"/>
    <w:rsid w:val="003E4F9C"/>
    <w:rsid w:val="003E5696"/>
    <w:rsid w:val="003E65E8"/>
    <w:rsid w:val="003E6972"/>
    <w:rsid w:val="003F0730"/>
    <w:rsid w:val="003F2B1F"/>
    <w:rsid w:val="003F4621"/>
    <w:rsid w:val="003F4FF5"/>
    <w:rsid w:val="0040086F"/>
    <w:rsid w:val="004033CC"/>
    <w:rsid w:val="00403A51"/>
    <w:rsid w:val="00403B32"/>
    <w:rsid w:val="00403E7D"/>
    <w:rsid w:val="0040419D"/>
    <w:rsid w:val="004047CF"/>
    <w:rsid w:val="00406376"/>
    <w:rsid w:val="00407B5F"/>
    <w:rsid w:val="00407F3B"/>
    <w:rsid w:val="00411084"/>
    <w:rsid w:val="0041201C"/>
    <w:rsid w:val="00413BE3"/>
    <w:rsid w:val="004149B3"/>
    <w:rsid w:val="004157F7"/>
    <w:rsid w:val="00415EEB"/>
    <w:rsid w:val="00420979"/>
    <w:rsid w:val="00420BA8"/>
    <w:rsid w:val="00420DBD"/>
    <w:rsid w:val="00423A5B"/>
    <w:rsid w:val="00423A73"/>
    <w:rsid w:val="0042687C"/>
    <w:rsid w:val="00427215"/>
    <w:rsid w:val="00430EFB"/>
    <w:rsid w:val="00432B10"/>
    <w:rsid w:val="004350E2"/>
    <w:rsid w:val="00436991"/>
    <w:rsid w:val="00436D7D"/>
    <w:rsid w:val="004400BF"/>
    <w:rsid w:val="00440F6A"/>
    <w:rsid w:val="0044640B"/>
    <w:rsid w:val="00447C98"/>
    <w:rsid w:val="00451112"/>
    <w:rsid w:val="00451168"/>
    <w:rsid w:val="00451EAC"/>
    <w:rsid w:val="00451F04"/>
    <w:rsid w:val="00453B50"/>
    <w:rsid w:val="00456457"/>
    <w:rsid w:val="0045763A"/>
    <w:rsid w:val="00457901"/>
    <w:rsid w:val="00457E7D"/>
    <w:rsid w:val="00461969"/>
    <w:rsid w:val="00461E25"/>
    <w:rsid w:val="00462F52"/>
    <w:rsid w:val="0046672A"/>
    <w:rsid w:val="00467BF1"/>
    <w:rsid w:val="00471222"/>
    <w:rsid w:val="004714B2"/>
    <w:rsid w:val="00471D29"/>
    <w:rsid w:val="004722C0"/>
    <w:rsid w:val="004724EF"/>
    <w:rsid w:val="00472850"/>
    <w:rsid w:val="00472AB6"/>
    <w:rsid w:val="0048086E"/>
    <w:rsid w:val="00481859"/>
    <w:rsid w:val="004832AE"/>
    <w:rsid w:val="004842FE"/>
    <w:rsid w:val="00484836"/>
    <w:rsid w:val="00491083"/>
    <w:rsid w:val="00492039"/>
    <w:rsid w:val="004937D8"/>
    <w:rsid w:val="00494053"/>
    <w:rsid w:val="004978EF"/>
    <w:rsid w:val="004A2EA9"/>
    <w:rsid w:val="004A49F5"/>
    <w:rsid w:val="004A779B"/>
    <w:rsid w:val="004A7DAF"/>
    <w:rsid w:val="004B0F4F"/>
    <w:rsid w:val="004B1057"/>
    <w:rsid w:val="004B1961"/>
    <w:rsid w:val="004B2F68"/>
    <w:rsid w:val="004B3C45"/>
    <w:rsid w:val="004B4384"/>
    <w:rsid w:val="004B47E7"/>
    <w:rsid w:val="004B7095"/>
    <w:rsid w:val="004C0711"/>
    <w:rsid w:val="004C0D8F"/>
    <w:rsid w:val="004C3978"/>
    <w:rsid w:val="004C4721"/>
    <w:rsid w:val="004C529D"/>
    <w:rsid w:val="004D267A"/>
    <w:rsid w:val="004D2E76"/>
    <w:rsid w:val="004D33BE"/>
    <w:rsid w:val="004D5A22"/>
    <w:rsid w:val="004D6916"/>
    <w:rsid w:val="004D6ECC"/>
    <w:rsid w:val="004E475A"/>
    <w:rsid w:val="004E6168"/>
    <w:rsid w:val="004E63B1"/>
    <w:rsid w:val="004E767C"/>
    <w:rsid w:val="004F43D3"/>
    <w:rsid w:val="004F4811"/>
    <w:rsid w:val="004F61E7"/>
    <w:rsid w:val="004F69ED"/>
    <w:rsid w:val="005000F6"/>
    <w:rsid w:val="00500531"/>
    <w:rsid w:val="0050178A"/>
    <w:rsid w:val="00505487"/>
    <w:rsid w:val="00506796"/>
    <w:rsid w:val="00506B98"/>
    <w:rsid w:val="00507DE5"/>
    <w:rsid w:val="00510521"/>
    <w:rsid w:val="00510FF3"/>
    <w:rsid w:val="0051114D"/>
    <w:rsid w:val="00512B05"/>
    <w:rsid w:val="00514C59"/>
    <w:rsid w:val="005152B4"/>
    <w:rsid w:val="005154A3"/>
    <w:rsid w:val="005164E6"/>
    <w:rsid w:val="00520882"/>
    <w:rsid w:val="0052153A"/>
    <w:rsid w:val="00531E4B"/>
    <w:rsid w:val="00532405"/>
    <w:rsid w:val="005329E7"/>
    <w:rsid w:val="00534C19"/>
    <w:rsid w:val="005405AB"/>
    <w:rsid w:val="00544759"/>
    <w:rsid w:val="005448E9"/>
    <w:rsid w:val="005462E6"/>
    <w:rsid w:val="00547B9F"/>
    <w:rsid w:val="0055072C"/>
    <w:rsid w:val="00551A3C"/>
    <w:rsid w:val="00552403"/>
    <w:rsid w:val="00552597"/>
    <w:rsid w:val="00554F43"/>
    <w:rsid w:val="00555716"/>
    <w:rsid w:val="00555887"/>
    <w:rsid w:val="005565BB"/>
    <w:rsid w:val="0055686C"/>
    <w:rsid w:val="0056454C"/>
    <w:rsid w:val="005651A3"/>
    <w:rsid w:val="00565ECE"/>
    <w:rsid w:val="00566D90"/>
    <w:rsid w:val="00571861"/>
    <w:rsid w:val="00573641"/>
    <w:rsid w:val="00574349"/>
    <w:rsid w:val="005800D8"/>
    <w:rsid w:val="00580648"/>
    <w:rsid w:val="0058071D"/>
    <w:rsid w:val="0058184D"/>
    <w:rsid w:val="00584819"/>
    <w:rsid w:val="0058542F"/>
    <w:rsid w:val="00586591"/>
    <w:rsid w:val="0059158E"/>
    <w:rsid w:val="00591FD7"/>
    <w:rsid w:val="00594805"/>
    <w:rsid w:val="00596F06"/>
    <w:rsid w:val="005A037D"/>
    <w:rsid w:val="005A3351"/>
    <w:rsid w:val="005A432E"/>
    <w:rsid w:val="005A498E"/>
    <w:rsid w:val="005A5907"/>
    <w:rsid w:val="005A77B2"/>
    <w:rsid w:val="005A7C7D"/>
    <w:rsid w:val="005B05AE"/>
    <w:rsid w:val="005B5043"/>
    <w:rsid w:val="005B7383"/>
    <w:rsid w:val="005B77C6"/>
    <w:rsid w:val="005B7E6B"/>
    <w:rsid w:val="005C0D6F"/>
    <w:rsid w:val="005C1F62"/>
    <w:rsid w:val="005C233C"/>
    <w:rsid w:val="005C2676"/>
    <w:rsid w:val="005C4521"/>
    <w:rsid w:val="005C4701"/>
    <w:rsid w:val="005C5432"/>
    <w:rsid w:val="005C5524"/>
    <w:rsid w:val="005C56CB"/>
    <w:rsid w:val="005C6752"/>
    <w:rsid w:val="005D0890"/>
    <w:rsid w:val="005D0AC3"/>
    <w:rsid w:val="005D1583"/>
    <w:rsid w:val="005D1636"/>
    <w:rsid w:val="005D2A58"/>
    <w:rsid w:val="005D43D5"/>
    <w:rsid w:val="005D4727"/>
    <w:rsid w:val="005D4FDE"/>
    <w:rsid w:val="005D569F"/>
    <w:rsid w:val="005D5D93"/>
    <w:rsid w:val="005D64EA"/>
    <w:rsid w:val="005D6A5E"/>
    <w:rsid w:val="005D6D51"/>
    <w:rsid w:val="005D6E21"/>
    <w:rsid w:val="005E3F67"/>
    <w:rsid w:val="005F08FA"/>
    <w:rsid w:val="005F5D71"/>
    <w:rsid w:val="005F653D"/>
    <w:rsid w:val="0060015E"/>
    <w:rsid w:val="00600341"/>
    <w:rsid w:val="00602BDC"/>
    <w:rsid w:val="00603448"/>
    <w:rsid w:val="00605EF0"/>
    <w:rsid w:val="00606821"/>
    <w:rsid w:val="0061075F"/>
    <w:rsid w:val="00610C58"/>
    <w:rsid w:val="00612B7D"/>
    <w:rsid w:val="00612D85"/>
    <w:rsid w:val="0061320F"/>
    <w:rsid w:val="00614671"/>
    <w:rsid w:val="0061538A"/>
    <w:rsid w:val="00616F80"/>
    <w:rsid w:val="00617400"/>
    <w:rsid w:val="00620309"/>
    <w:rsid w:val="00620F3B"/>
    <w:rsid w:val="006214E1"/>
    <w:rsid w:val="00623908"/>
    <w:rsid w:val="00624570"/>
    <w:rsid w:val="00625031"/>
    <w:rsid w:val="00625332"/>
    <w:rsid w:val="00625C5C"/>
    <w:rsid w:val="0062691E"/>
    <w:rsid w:val="00627E27"/>
    <w:rsid w:val="00630418"/>
    <w:rsid w:val="006312DA"/>
    <w:rsid w:val="00631CE3"/>
    <w:rsid w:val="00632DF5"/>
    <w:rsid w:val="00633378"/>
    <w:rsid w:val="006349C5"/>
    <w:rsid w:val="00636AEC"/>
    <w:rsid w:val="00636D6A"/>
    <w:rsid w:val="0064028A"/>
    <w:rsid w:val="0064121F"/>
    <w:rsid w:val="006415E9"/>
    <w:rsid w:val="00645A11"/>
    <w:rsid w:val="006528BA"/>
    <w:rsid w:val="00654868"/>
    <w:rsid w:val="0065593C"/>
    <w:rsid w:val="006564B4"/>
    <w:rsid w:val="0066042E"/>
    <w:rsid w:val="00660B72"/>
    <w:rsid w:val="0066118D"/>
    <w:rsid w:val="006624C4"/>
    <w:rsid w:val="00662AD6"/>
    <w:rsid w:val="0066421F"/>
    <w:rsid w:val="006672F4"/>
    <w:rsid w:val="00667658"/>
    <w:rsid w:val="006678CD"/>
    <w:rsid w:val="00667F81"/>
    <w:rsid w:val="00670B65"/>
    <w:rsid w:val="00670F08"/>
    <w:rsid w:val="0067123F"/>
    <w:rsid w:val="00673247"/>
    <w:rsid w:val="006767E9"/>
    <w:rsid w:val="006775BB"/>
    <w:rsid w:val="00677FB7"/>
    <w:rsid w:val="00680D53"/>
    <w:rsid w:val="006817B5"/>
    <w:rsid w:val="00684147"/>
    <w:rsid w:val="00685F44"/>
    <w:rsid w:val="00693D3A"/>
    <w:rsid w:val="006A124E"/>
    <w:rsid w:val="006A2A55"/>
    <w:rsid w:val="006A3371"/>
    <w:rsid w:val="006A47E5"/>
    <w:rsid w:val="006A7C83"/>
    <w:rsid w:val="006B0225"/>
    <w:rsid w:val="006B276A"/>
    <w:rsid w:val="006B3531"/>
    <w:rsid w:val="006B3673"/>
    <w:rsid w:val="006B3741"/>
    <w:rsid w:val="006B39E0"/>
    <w:rsid w:val="006B4AA6"/>
    <w:rsid w:val="006B607A"/>
    <w:rsid w:val="006B62F9"/>
    <w:rsid w:val="006C092E"/>
    <w:rsid w:val="006C0E9E"/>
    <w:rsid w:val="006C2F1B"/>
    <w:rsid w:val="006C3834"/>
    <w:rsid w:val="006C40E5"/>
    <w:rsid w:val="006C6DAB"/>
    <w:rsid w:val="006D260A"/>
    <w:rsid w:val="006E05D0"/>
    <w:rsid w:val="006E1637"/>
    <w:rsid w:val="006E19D7"/>
    <w:rsid w:val="006E23AB"/>
    <w:rsid w:val="006E27B8"/>
    <w:rsid w:val="006E38D7"/>
    <w:rsid w:val="006F2A1D"/>
    <w:rsid w:val="006F2BB8"/>
    <w:rsid w:val="006F2DFD"/>
    <w:rsid w:val="006F559A"/>
    <w:rsid w:val="006F6334"/>
    <w:rsid w:val="006F6CB5"/>
    <w:rsid w:val="007002E2"/>
    <w:rsid w:val="007012EB"/>
    <w:rsid w:val="007026A0"/>
    <w:rsid w:val="00704938"/>
    <w:rsid w:val="00704D25"/>
    <w:rsid w:val="0070560D"/>
    <w:rsid w:val="00712D14"/>
    <w:rsid w:val="007136BE"/>
    <w:rsid w:val="007144ED"/>
    <w:rsid w:val="00714D6F"/>
    <w:rsid w:val="00715BCF"/>
    <w:rsid w:val="00715DB6"/>
    <w:rsid w:val="007206DC"/>
    <w:rsid w:val="007237EC"/>
    <w:rsid w:val="00724C2C"/>
    <w:rsid w:val="007266BF"/>
    <w:rsid w:val="00730CD5"/>
    <w:rsid w:val="00730FD1"/>
    <w:rsid w:val="00732791"/>
    <w:rsid w:val="007364AF"/>
    <w:rsid w:val="00737089"/>
    <w:rsid w:val="00737668"/>
    <w:rsid w:val="0073777B"/>
    <w:rsid w:val="00743590"/>
    <w:rsid w:val="00743B51"/>
    <w:rsid w:val="00743B5D"/>
    <w:rsid w:val="00744945"/>
    <w:rsid w:val="0075194A"/>
    <w:rsid w:val="00752C4D"/>
    <w:rsid w:val="00752F8F"/>
    <w:rsid w:val="0075301B"/>
    <w:rsid w:val="007573FC"/>
    <w:rsid w:val="00760436"/>
    <w:rsid w:val="007622C9"/>
    <w:rsid w:val="0076233A"/>
    <w:rsid w:val="00763285"/>
    <w:rsid w:val="00770962"/>
    <w:rsid w:val="00770CCB"/>
    <w:rsid w:val="0077114D"/>
    <w:rsid w:val="00775AE9"/>
    <w:rsid w:val="00776510"/>
    <w:rsid w:val="00777721"/>
    <w:rsid w:val="007777E6"/>
    <w:rsid w:val="00777B20"/>
    <w:rsid w:val="00780386"/>
    <w:rsid w:val="00780537"/>
    <w:rsid w:val="0078067E"/>
    <w:rsid w:val="007810B5"/>
    <w:rsid w:val="00781B84"/>
    <w:rsid w:val="00781DF1"/>
    <w:rsid w:val="00783372"/>
    <w:rsid w:val="00783C3A"/>
    <w:rsid w:val="0078426C"/>
    <w:rsid w:val="00784D5C"/>
    <w:rsid w:val="00784DAD"/>
    <w:rsid w:val="00787603"/>
    <w:rsid w:val="00787C7D"/>
    <w:rsid w:val="00792212"/>
    <w:rsid w:val="007948E8"/>
    <w:rsid w:val="007A087E"/>
    <w:rsid w:val="007A0D7F"/>
    <w:rsid w:val="007A228C"/>
    <w:rsid w:val="007A4316"/>
    <w:rsid w:val="007A4A85"/>
    <w:rsid w:val="007A5659"/>
    <w:rsid w:val="007A5DD4"/>
    <w:rsid w:val="007B1F98"/>
    <w:rsid w:val="007B2AEF"/>
    <w:rsid w:val="007B3D53"/>
    <w:rsid w:val="007B3E65"/>
    <w:rsid w:val="007C065A"/>
    <w:rsid w:val="007C2CBD"/>
    <w:rsid w:val="007C4450"/>
    <w:rsid w:val="007C64FA"/>
    <w:rsid w:val="007C73D9"/>
    <w:rsid w:val="007C77C2"/>
    <w:rsid w:val="007D0EF7"/>
    <w:rsid w:val="007D1D2B"/>
    <w:rsid w:val="007D37C1"/>
    <w:rsid w:val="007D489A"/>
    <w:rsid w:val="007D49E1"/>
    <w:rsid w:val="007D5F68"/>
    <w:rsid w:val="007D624B"/>
    <w:rsid w:val="007D6E3C"/>
    <w:rsid w:val="007D72B8"/>
    <w:rsid w:val="007E0C51"/>
    <w:rsid w:val="007E209C"/>
    <w:rsid w:val="007E2684"/>
    <w:rsid w:val="007E4B19"/>
    <w:rsid w:val="007E6983"/>
    <w:rsid w:val="007E7BC9"/>
    <w:rsid w:val="007E7DDA"/>
    <w:rsid w:val="007E7F06"/>
    <w:rsid w:val="007F7FA4"/>
    <w:rsid w:val="00803627"/>
    <w:rsid w:val="00804A8F"/>
    <w:rsid w:val="0080534F"/>
    <w:rsid w:val="00807080"/>
    <w:rsid w:val="00807A7C"/>
    <w:rsid w:val="00810360"/>
    <w:rsid w:val="00813553"/>
    <w:rsid w:val="008139A6"/>
    <w:rsid w:val="00815C1A"/>
    <w:rsid w:val="00816B54"/>
    <w:rsid w:val="008170C1"/>
    <w:rsid w:val="00817A17"/>
    <w:rsid w:val="00824AEF"/>
    <w:rsid w:val="00825D20"/>
    <w:rsid w:val="00827639"/>
    <w:rsid w:val="008314D1"/>
    <w:rsid w:val="00831E23"/>
    <w:rsid w:val="008322E8"/>
    <w:rsid w:val="00833D73"/>
    <w:rsid w:val="00834FB1"/>
    <w:rsid w:val="008368EF"/>
    <w:rsid w:val="00841245"/>
    <w:rsid w:val="008416B7"/>
    <w:rsid w:val="00842D76"/>
    <w:rsid w:val="00843E71"/>
    <w:rsid w:val="0084412F"/>
    <w:rsid w:val="00844973"/>
    <w:rsid w:val="008452F9"/>
    <w:rsid w:val="00845414"/>
    <w:rsid w:val="00845681"/>
    <w:rsid w:val="00845830"/>
    <w:rsid w:val="00852E39"/>
    <w:rsid w:val="008553E2"/>
    <w:rsid w:val="00860740"/>
    <w:rsid w:val="00860AC8"/>
    <w:rsid w:val="00860C9D"/>
    <w:rsid w:val="0086171F"/>
    <w:rsid w:val="00861D49"/>
    <w:rsid w:val="0086401A"/>
    <w:rsid w:val="0086416A"/>
    <w:rsid w:val="00864B64"/>
    <w:rsid w:val="00864F03"/>
    <w:rsid w:val="0086500F"/>
    <w:rsid w:val="00866A20"/>
    <w:rsid w:val="00867FF2"/>
    <w:rsid w:val="008706D3"/>
    <w:rsid w:val="00872FB3"/>
    <w:rsid w:val="00880A74"/>
    <w:rsid w:val="00883D11"/>
    <w:rsid w:val="008848F7"/>
    <w:rsid w:val="00885163"/>
    <w:rsid w:val="0088720B"/>
    <w:rsid w:val="00887C2C"/>
    <w:rsid w:val="0089164F"/>
    <w:rsid w:val="00891B1F"/>
    <w:rsid w:val="00892D72"/>
    <w:rsid w:val="008949C2"/>
    <w:rsid w:val="00897B94"/>
    <w:rsid w:val="008A31B6"/>
    <w:rsid w:val="008A3D9D"/>
    <w:rsid w:val="008A4C02"/>
    <w:rsid w:val="008A6526"/>
    <w:rsid w:val="008A6910"/>
    <w:rsid w:val="008B0663"/>
    <w:rsid w:val="008B1125"/>
    <w:rsid w:val="008B2138"/>
    <w:rsid w:val="008B2890"/>
    <w:rsid w:val="008B2D4E"/>
    <w:rsid w:val="008B30DA"/>
    <w:rsid w:val="008B517B"/>
    <w:rsid w:val="008B557E"/>
    <w:rsid w:val="008B5C2E"/>
    <w:rsid w:val="008B5CDD"/>
    <w:rsid w:val="008B695B"/>
    <w:rsid w:val="008C2D49"/>
    <w:rsid w:val="008C2D73"/>
    <w:rsid w:val="008C49BA"/>
    <w:rsid w:val="008C6884"/>
    <w:rsid w:val="008C747F"/>
    <w:rsid w:val="008C7837"/>
    <w:rsid w:val="008D05DF"/>
    <w:rsid w:val="008D172C"/>
    <w:rsid w:val="008D38DC"/>
    <w:rsid w:val="008D3946"/>
    <w:rsid w:val="008D4266"/>
    <w:rsid w:val="008D5828"/>
    <w:rsid w:val="008D6517"/>
    <w:rsid w:val="008D6AE3"/>
    <w:rsid w:val="008E0595"/>
    <w:rsid w:val="008E2657"/>
    <w:rsid w:val="008E477E"/>
    <w:rsid w:val="008E4D40"/>
    <w:rsid w:val="008E6B01"/>
    <w:rsid w:val="008E6DB8"/>
    <w:rsid w:val="008E72A1"/>
    <w:rsid w:val="008F1BF1"/>
    <w:rsid w:val="008F4FD2"/>
    <w:rsid w:val="008F6448"/>
    <w:rsid w:val="008F79AD"/>
    <w:rsid w:val="0090240D"/>
    <w:rsid w:val="00905DA5"/>
    <w:rsid w:val="009105A8"/>
    <w:rsid w:val="00911E4E"/>
    <w:rsid w:val="009122AE"/>
    <w:rsid w:val="009122F7"/>
    <w:rsid w:val="009135ED"/>
    <w:rsid w:val="00913C76"/>
    <w:rsid w:val="00914B1E"/>
    <w:rsid w:val="00915AA9"/>
    <w:rsid w:val="009176BF"/>
    <w:rsid w:val="009202CD"/>
    <w:rsid w:val="009211AE"/>
    <w:rsid w:val="0092219E"/>
    <w:rsid w:val="009231DB"/>
    <w:rsid w:val="00924DF7"/>
    <w:rsid w:val="00925888"/>
    <w:rsid w:val="00934A18"/>
    <w:rsid w:val="0093561A"/>
    <w:rsid w:val="00937DE4"/>
    <w:rsid w:val="00941699"/>
    <w:rsid w:val="00941753"/>
    <w:rsid w:val="009417AC"/>
    <w:rsid w:val="00941835"/>
    <w:rsid w:val="00941ACB"/>
    <w:rsid w:val="0094256F"/>
    <w:rsid w:val="00942EF3"/>
    <w:rsid w:val="00944BD4"/>
    <w:rsid w:val="00945C0C"/>
    <w:rsid w:val="00947378"/>
    <w:rsid w:val="009511AF"/>
    <w:rsid w:val="00951B08"/>
    <w:rsid w:val="009529E2"/>
    <w:rsid w:val="00952DF4"/>
    <w:rsid w:val="009530C1"/>
    <w:rsid w:val="009541C5"/>
    <w:rsid w:val="0095485D"/>
    <w:rsid w:val="00954E96"/>
    <w:rsid w:val="0096082F"/>
    <w:rsid w:val="00961819"/>
    <w:rsid w:val="009640B0"/>
    <w:rsid w:val="009640B6"/>
    <w:rsid w:val="0096442F"/>
    <w:rsid w:val="00965219"/>
    <w:rsid w:val="009654EC"/>
    <w:rsid w:val="0096760F"/>
    <w:rsid w:val="00967B03"/>
    <w:rsid w:val="00970112"/>
    <w:rsid w:val="0097171C"/>
    <w:rsid w:val="00971F89"/>
    <w:rsid w:val="00974174"/>
    <w:rsid w:val="00975D19"/>
    <w:rsid w:val="00976A48"/>
    <w:rsid w:val="009775B0"/>
    <w:rsid w:val="00980BA9"/>
    <w:rsid w:val="00984DE0"/>
    <w:rsid w:val="009859E5"/>
    <w:rsid w:val="00992010"/>
    <w:rsid w:val="00992939"/>
    <w:rsid w:val="009933A0"/>
    <w:rsid w:val="00993610"/>
    <w:rsid w:val="00993945"/>
    <w:rsid w:val="00994313"/>
    <w:rsid w:val="00994426"/>
    <w:rsid w:val="009A217C"/>
    <w:rsid w:val="009A28CF"/>
    <w:rsid w:val="009A2999"/>
    <w:rsid w:val="009A4DD3"/>
    <w:rsid w:val="009A62FD"/>
    <w:rsid w:val="009A6608"/>
    <w:rsid w:val="009B1BBF"/>
    <w:rsid w:val="009B5343"/>
    <w:rsid w:val="009C1A6E"/>
    <w:rsid w:val="009C1ADF"/>
    <w:rsid w:val="009C1B8F"/>
    <w:rsid w:val="009C4225"/>
    <w:rsid w:val="009C55E1"/>
    <w:rsid w:val="009C67B7"/>
    <w:rsid w:val="009D12B1"/>
    <w:rsid w:val="009E171C"/>
    <w:rsid w:val="009E2D89"/>
    <w:rsid w:val="009E4F3D"/>
    <w:rsid w:val="009E6AC8"/>
    <w:rsid w:val="009E6E00"/>
    <w:rsid w:val="009F128C"/>
    <w:rsid w:val="009F2346"/>
    <w:rsid w:val="009F3C0C"/>
    <w:rsid w:val="009F5AAB"/>
    <w:rsid w:val="009F5C56"/>
    <w:rsid w:val="009F74A4"/>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1344"/>
    <w:rsid w:val="00A22003"/>
    <w:rsid w:val="00A24466"/>
    <w:rsid w:val="00A26F43"/>
    <w:rsid w:val="00A276B0"/>
    <w:rsid w:val="00A279AA"/>
    <w:rsid w:val="00A31776"/>
    <w:rsid w:val="00A31A81"/>
    <w:rsid w:val="00A31F52"/>
    <w:rsid w:val="00A321FD"/>
    <w:rsid w:val="00A33CE3"/>
    <w:rsid w:val="00A33E7B"/>
    <w:rsid w:val="00A35391"/>
    <w:rsid w:val="00A35896"/>
    <w:rsid w:val="00A362A4"/>
    <w:rsid w:val="00A3732F"/>
    <w:rsid w:val="00A4091D"/>
    <w:rsid w:val="00A4267C"/>
    <w:rsid w:val="00A44764"/>
    <w:rsid w:val="00A45977"/>
    <w:rsid w:val="00A47704"/>
    <w:rsid w:val="00A4784D"/>
    <w:rsid w:val="00A501B1"/>
    <w:rsid w:val="00A54DBE"/>
    <w:rsid w:val="00A55485"/>
    <w:rsid w:val="00A57B1B"/>
    <w:rsid w:val="00A57EF1"/>
    <w:rsid w:val="00A61011"/>
    <w:rsid w:val="00A652FF"/>
    <w:rsid w:val="00A657FC"/>
    <w:rsid w:val="00A67427"/>
    <w:rsid w:val="00A721BD"/>
    <w:rsid w:val="00A74A6B"/>
    <w:rsid w:val="00A7565C"/>
    <w:rsid w:val="00A80EE6"/>
    <w:rsid w:val="00A810F0"/>
    <w:rsid w:val="00A81485"/>
    <w:rsid w:val="00A82B0C"/>
    <w:rsid w:val="00A8342C"/>
    <w:rsid w:val="00A851BA"/>
    <w:rsid w:val="00A8566A"/>
    <w:rsid w:val="00A85803"/>
    <w:rsid w:val="00A86974"/>
    <w:rsid w:val="00A93BD5"/>
    <w:rsid w:val="00A94078"/>
    <w:rsid w:val="00A94B74"/>
    <w:rsid w:val="00A95173"/>
    <w:rsid w:val="00A95543"/>
    <w:rsid w:val="00A97212"/>
    <w:rsid w:val="00A97CFE"/>
    <w:rsid w:val="00A97E03"/>
    <w:rsid w:val="00AA16D8"/>
    <w:rsid w:val="00AA1A83"/>
    <w:rsid w:val="00AA1FC6"/>
    <w:rsid w:val="00AA35FB"/>
    <w:rsid w:val="00AA5C12"/>
    <w:rsid w:val="00AA6841"/>
    <w:rsid w:val="00AA7EA0"/>
    <w:rsid w:val="00AB128F"/>
    <w:rsid w:val="00AB25E0"/>
    <w:rsid w:val="00AB3187"/>
    <w:rsid w:val="00AB3350"/>
    <w:rsid w:val="00AB45D5"/>
    <w:rsid w:val="00AB4CF1"/>
    <w:rsid w:val="00AB4FAA"/>
    <w:rsid w:val="00AB6B45"/>
    <w:rsid w:val="00AB776E"/>
    <w:rsid w:val="00AC119E"/>
    <w:rsid w:val="00AC13BC"/>
    <w:rsid w:val="00AC29E4"/>
    <w:rsid w:val="00AC31CA"/>
    <w:rsid w:val="00AD1F46"/>
    <w:rsid w:val="00AD2AB4"/>
    <w:rsid w:val="00AD2B22"/>
    <w:rsid w:val="00AE00A3"/>
    <w:rsid w:val="00AE02CE"/>
    <w:rsid w:val="00AE3F2E"/>
    <w:rsid w:val="00AE53A3"/>
    <w:rsid w:val="00AE59FF"/>
    <w:rsid w:val="00AE69EB"/>
    <w:rsid w:val="00AE7288"/>
    <w:rsid w:val="00AF13BE"/>
    <w:rsid w:val="00AF16CE"/>
    <w:rsid w:val="00AF31BC"/>
    <w:rsid w:val="00AF3CBB"/>
    <w:rsid w:val="00AF3E92"/>
    <w:rsid w:val="00AF7ADA"/>
    <w:rsid w:val="00B010D7"/>
    <w:rsid w:val="00B03657"/>
    <w:rsid w:val="00B0543C"/>
    <w:rsid w:val="00B07803"/>
    <w:rsid w:val="00B10CD7"/>
    <w:rsid w:val="00B13E8C"/>
    <w:rsid w:val="00B16F23"/>
    <w:rsid w:val="00B17CE5"/>
    <w:rsid w:val="00B205FF"/>
    <w:rsid w:val="00B207D0"/>
    <w:rsid w:val="00B215E4"/>
    <w:rsid w:val="00B22067"/>
    <w:rsid w:val="00B22DD0"/>
    <w:rsid w:val="00B234F9"/>
    <w:rsid w:val="00B2425F"/>
    <w:rsid w:val="00B27BD3"/>
    <w:rsid w:val="00B3117E"/>
    <w:rsid w:val="00B31E85"/>
    <w:rsid w:val="00B31F49"/>
    <w:rsid w:val="00B33227"/>
    <w:rsid w:val="00B33271"/>
    <w:rsid w:val="00B36713"/>
    <w:rsid w:val="00B40B5C"/>
    <w:rsid w:val="00B43924"/>
    <w:rsid w:val="00B43BF4"/>
    <w:rsid w:val="00B445A8"/>
    <w:rsid w:val="00B45781"/>
    <w:rsid w:val="00B50720"/>
    <w:rsid w:val="00B53B09"/>
    <w:rsid w:val="00B5428B"/>
    <w:rsid w:val="00B5572E"/>
    <w:rsid w:val="00B606D6"/>
    <w:rsid w:val="00B6154C"/>
    <w:rsid w:val="00B6314F"/>
    <w:rsid w:val="00B632C7"/>
    <w:rsid w:val="00B63D8C"/>
    <w:rsid w:val="00B64313"/>
    <w:rsid w:val="00B6436D"/>
    <w:rsid w:val="00B67A01"/>
    <w:rsid w:val="00B67DED"/>
    <w:rsid w:val="00B76FA4"/>
    <w:rsid w:val="00B809D2"/>
    <w:rsid w:val="00B845CD"/>
    <w:rsid w:val="00B859D4"/>
    <w:rsid w:val="00B86945"/>
    <w:rsid w:val="00B877A7"/>
    <w:rsid w:val="00B87862"/>
    <w:rsid w:val="00B900D4"/>
    <w:rsid w:val="00B91490"/>
    <w:rsid w:val="00B91E13"/>
    <w:rsid w:val="00B9560A"/>
    <w:rsid w:val="00B967C9"/>
    <w:rsid w:val="00B97041"/>
    <w:rsid w:val="00B97A88"/>
    <w:rsid w:val="00B97DDC"/>
    <w:rsid w:val="00BA07E0"/>
    <w:rsid w:val="00BA0A64"/>
    <w:rsid w:val="00BA240F"/>
    <w:rsid w:val="00BA2502"/>
    <w:rsid w:val="00BA3AC6"/>
    <w:rsid w:val="00BA41B3"/>
    <w:rsid w:val="00BA5507"/>
    <w:rsid w:val="00BA66ED"/>
    <w:rsid w:val="00BB0BA2"/>
    <w:rsid w:val="00BB1758"/>
    <w:rsid w:val="00BB1F73"/>
    <w:rsid w:val="00BB31B1"/>
    <w:rsid w:val="00BB3338"/>
    <w:rsid w:val="00BB500F"/>
    <w:rsid w:val="00BC0097"/>
    <w:rsid w:val="00BC0E39"/>
    <w:rsid w:val="00BC249B"/>
    <w:rsid w:val="00BC312C"/>
    <w:rsid w:val="00BC3EA7"/>
    <w:rsid w:val="00BC4472"/>
    <w:rsid w:val="00BC55AC"/>
    <w:rsid w:val="00BC576D"/>
    <w:rsid w:val="00BC581C"/>
    <w:rsid w:val="00BC5A09"/>
    <w:rsid w:val="00BD04DE"/>
    <w:rsid w:val="00BD557F"/>
    <w:rsid w:val="00BD5952"/>
    <w:rsid w:val="00BD7C29"/>
    <w:rsid w:val="00BE033E"/>
    <w:rsid w:val="00BE203A"/>
    <w:rsid w:val="00BE5960"/>
    <w:rsid w:val="00BE628D"/>
    <w:rsid w:val="00BE664F"/>
    <w:rsid w:val="00BE70A6"/>
    <w:rsid w:val="00BE7BC9"/>
    <w:rsid w:val="00BF0E3D"/>
    <w:rsid w:val="00BF3358"/>
    <w:rsid w:val="00BF3986"/>
    <w:rsid w:val="00BF3B62"/>
    <w:rsid w:val="00BF4A40"/>
    <w:rsid w:val="00BF5C4C"/>
    <w:rsid w:val="00C01020"/>
    <w:rsid w:val="00C056FA"/>
    <w:rsid w:val="00C06447"/>
    <w:rsid w:val="00C07BDD"/>
    <w:rsid w:val="00C10A99"/>
    <w:rsid w:val="00C13641"/>
    <w:rsid w:val="00C16DB9"/>
    <w:rsid w:val="00C17C33"/>
    <w:rsid w:val="00C2088E"/>
    <w:rsid w:val="00C21F29"/>
    <w:rsid w:val="00C25F08"/>
    <w:rsid w:val="00C26859"/>
    <w:rsid w:val="00C26B82"/>
    <w:rsid w:val="00C324D1"/>
    <w:rsid w:val="00C32D42"/>
    <w:rsid w:val="00C332F3"/>
    <w:rsid w:val="00C34130"/>
    <w:rsid w:val="00C34BD8"/>
    <w:rsid w:val="00C36315"/>
    <w:rsid w:val="00C377C4"/>
    <w:rsid w:val="00C430D0"/>
    <w:rsid w:val="00C502DC"/>
    <w:rsid w:val="00C5062B"/>
    <w:rsid w:val="00C5074A"/>
    <w:rsid w:val="00C53AB0"/>
    <w:rsid w:val="00C53AB7"/>
    <w:rsid w:val="00C54A47"/>
    <w:rsid w:val="00C5561F"/>
    <w:rsid w:val="00C56C15"/>
    <w:rsid w:val="00C60EE7"/>
    <w:rsid w:val="00C612EF"/>
    <w:rsid w:val="00C619C2"/>
    <w:rsid w:val="00C62408"/>
    <w:rsid w:val="00C64BCF"/>
    <w:rsid w:val="00C6543D"/>
    <w:rsid w:val="00C6712F"/>
    <w:rsid w:val="00C678C7"/>
    <w:rsid w:val="00C706D2"/>
    <w:rsid w:val="00C7233D"/>
    <w:rsid w:val="00C7236D"/>
    <w:rsid w:val="00C7304D"/>
    <w:rsid w:val="00C73476"/>
    <w:rsid w:val="00C74103"/>
    <w:rsid w:val="00C77476"/>
    <w:rsid w:val="00C775C5"/>
    <w:rsid w:val="00C82E0D"/>
    <w:rsid w:val="00C830A3"/>
    <w:rsid w:val="00C84325"/>
    <w:rsid w:val="00C85322"/>
    <w:rsid w:val="00C85D5D"/>
    <w:rsid w:val="00C90163"/>
    <w:rsid w:val="00C91B7A"/>
    <w:rsid w:val="00C920F4"/>
    <w:rsid w:val="00C9598F"/>
    <w:rsid w:val="00C96D58"/>
    <w:rsid w:val="00CA0946"/>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4662"/>
    <w:rsid w:val="00CB638C"/>
    <w:rsid w:val="00CC0D4C"/>
    <w:rsid w:val="00CC2281"/>
    <w:rsid w:val="00CC5B51"/>
    <w:rsid w:val="00CC5BB8"/>
    <w:rsid w:val="00CD078D"/>
    <w:rsid w:val="00CD682D"/>
    <w:rsid w:val="00CE0437"/>
    <w:rsid w:val="00CE214A"/>
    <w:rsid w:val="00CE2B3E"/>
    <w:rsid w:val="00CE5C1E"/>
    <w:rsid w:val="00CF25BD"/>
    <w:rsid w:val="00CF5D0D"/>
    <w:rsid w:val="00D01EB0"/>
    <w:rsid w:val="00D0256D"/>
    <w:rsid w:val="00D03963"/>
    <w:rsid w:val="00D10D49"/>
    <w:rsid w:val="00D13D91"/>
    <w:rsid w:val="00D16239"/>
    <w:rsid w:val="00D20875"/>
    <w:rsid w:val="00D21080"/>
    <w:rsid w:val="00D21EE1"/>
    <w:rsid w:val="00D22C1C"/>
    <w:rsid w:val="00D239D7"/>
    <w:rsid w:val="00D23A0D"/>
    <w:rsid w:val="00D23B64"/>
    <w:rsid w:val="00D24A18"/>
    <w:rsid w:val="00D24B4E"/>
    <w:rsid w:val="00D2718A"/>
    <w:rsid w:val="00D307D0"/>
    <w:rsid w:val="00D30A82"/>
    <w:rsid w:val="00D33DED"/>
    <w:rsid w:val="00D37466"/>
    <w:rsid w:val="00D52C0F"/>
    <w:rsid w:val="00D52CD5"/>
    <w:rsid w:val="00D57344"/>
    <w:rsid w:val="00D6018A"/>
    <w:rsid w:val="00D62B98"/>
    <w:rsid w:val="00D63393"/>
    <w:rsid w:val="00D657D5"/>
    <w:rsid w:val="00D729B3"/>
    <w:rsid w:val="00D72CF0"/>
    <w:rsid w:val="00D73140"/>
    <w:rsid w:val="00D733B7"/>
    <w:rsid w:val="00D746BE"/>
    <w:rsid w:val="00D7553E"/>
    <w:rsid w:val="00D75E8D"/>
    <w:rsid w:val="00D81168"/>
    <w:rsid w:val="00D81336"/>
    <w:rsid w:val="00D832C7"/>
    <w:rsid w:val="00D840DF"/>
    <w:rsid w:val="00D85C09"/>
    <w:rsid w:val="00D86BB6"/>
    <w:rsid w:val="00D86D6B"/>
    <w:rsid w:val="00D912D9"/>
    <w:rsid w:val="00D9284F"/>
    <w:rsid w:val="00D92C6C"/>
    <w:rsid w:val="00D93AF9"/>
    <w:rsid w:val="00D9545C"/>
    <w:rsid w:val="00D95CD5"/>
    <w:rsid w:val="00DA21E8"/>
    <w:rsid w:val="00DA3D1D"/>
    <w:rsid w:val="00DA487F"/>
    <w:rsid w:val="00DA51B4"/>
    <w:rsid w:val="00DA6A50"/>
    <w:rsid w:val="00DA711F"/>
    <w:rsid w:val="00DA7E02"/>
    <w:rsid w:val="00DB087F"/>
    <w:rsid w:val="00DB2624"/>
    <w:rsid w:val="00DB285F"/>
    <w:rsid w:val="00DB2F16"/>
    <w:rsid w:val="00DB311A"/>
    <w:rsid w:val="00DB3F5E"/>
    <w:rsid w:val="00DB41DE"/>
    <w:rsid w:val="00DB44E1"/>
    <w:rsid w:val="00DB56BD"/>
    <w:rsid w:val="00DB63CE"/>
    <w:rsid w:val="00DC03A0"/>
    <w:rsid w:val="00DC0410"/>
    <w:rsid w:val="00DC1792"/>
    <w:rsid w:val="00DC1BF2"/>
    <w:rsid w:val="00DC58E2"/>
    <w:rsid w:val="00DC6B57"/>
    <w:rsid w:val="00DC708D"/>
    <w:rsid w:val="00DD2010"/>
    <w:rsid w:val="00DD2704"/>
    <w:rsid w:val="00DD2BA3"/>
    <w:rsid w:val="00DD3907"/>
    <w:rsid w:val="00DD4C8C"/>
    <w:rsid w:val="00DD4F57"/>
    <w:rsid w:val="00DE09DD"/>
    <w:rsid w:val="00DE1ABA"/>
    <w:rsid w:val="00DE2E35"/>
    <w:rsid w:val="00DE75B0"/>
    <w:rsid w:val="00DF221F"/>
    <w:rsid w:val="00DF2BDF"/>
    <w:rsid w:val="00DF4D96"/>
    <w:rsid w:val="00DF53CF"/>
    <w:rsid w:val="00E000ED"/>
    <w:rsid w:val="00E0024D"/>
    <w:rsid w:val="00E011AF"/>
    <w:rsid w:val="00E03E20"/>
    <w:rsid w:val="00E12471"/>
    <w:rsid w:val="00E12A9B"/>
    <w:rsid w:val="00E1357D"/>
    <w:rsid w:val="00E14159"/>
    <w:rsid w:val="00E141EC"/>
    <w:rsid w:val="00E14B21"/>
    <w:rsid w:val="00E15405"/>
    <w:rsid w:val="00E15B01"/>
    <w:rsid w:val="00E15E9F"/>
    <w:rsid w:val="00E162E2"/>
    <w:rsid w:val="00E20C0E"/>
    <w:rsid w:val="00E21106"/>
    <w:rsid w:val="00E21E28"/>
    <w:rsid w:val="00E220A8"/>
    <w:rsid w:val="00E221F5"/>
    <w:rsid w:val="00E22678"/>
    <w:rsid w:val="00E25DE9"/>
    <w:rsid w:val="00E270C5"/>
    <w:rsid w:val="00E3252E"/>
    <w:rsid w:val="00E334EB"/>
    <w:rsid w:val="00E3403B"/>
    <w:rsid w:val="00E41160"/>
    <w:rsid w:val="00E422EA"/>
    <w:rsid w:val="00E42FCF"/>
    <w:rsid w:val="00E45AA3"/>
    <w:rsid w:val="00E46010"/>
    <w:rsid w:val="00E5106D"/>
    <w:rsid w:val="00E51AC8"/>
    <w:rsid w:val="00E52DE4"/>
    <w:rsid w:val="00E52DFD"/>
    <w:rsid w:val="00E55EBF"/>
    <w:rsid w:val="00E57270"/>
    <w:rsid w:val="00E57D40"/>
    <w:rsid w:val="00E60347"/>
    <w:rsid w:val="00E607D2"/>
    <w:rsid w:val="00E60ADD"/>
    <w:rsid w:val="00E6195B"/>
    <w:rsid w:val="00E65421"/>
    <w:rsid w:val="00E6683C"/>
    <w:rsid w:val="00E67C36"/>
    <w:rsid w:val="00E729E2"/>
    <w:rsid w:val="00E72FDE"/>
    <w:rsid w:val="00E7552C"/>
    <w:rsid w:val="00E7589E"/>
    <w:rsid w:val="00E760FF"/>
    <w:rsid w:val="00E76224"/>
    <w:rsid w:val="00E76AF8"/>
    <w:rsid w:val="00E8186F"/>
    <w:rsid w:val="00E81B1C"/>
    <w:rsid w:val="00E831AF"/>
    <w:rsid w:val="00E8375F"/>
    <w:rsid w:val="00E84253"/>
    <w:rsid w:val="00E8487B"/>
    <w:rsid w:val="00E85FFB"/>
    <w:rsid w:val="00E8646B"/>
    <w:rsid w:val="00E92DC5"/>
    <w:rsid w:val="00E95012"/>
    <w:rsid w:val="00E95588"/>
    <w:rsid w:val="00E957B1"/>
    <w:rsid w:val="00EA188E"/>
    <w:rsid w:val="00EA4235"/>
    <w:rsid w:val="00EA5002"/>
    <w:rsid w:val="00EA5D71"/>
    <w:rsid w:val="00EA785D"/>
    <w:rsid w:val="00EA7E12"/>
    <w:rsid w:val="00EB59F3"/>
    <w:rsid w:val="00EB5F18"/>
    <w:rsid w:val="00EC01AA"/>
    <w:rsid w:val="00EC11CE"/>
    <w:rsid w:val="00EC2C12"/>
    <w:rsid w:val="00EC3F07"/>
    <w:rsid w:val="00EC5D40"/>
    <w:rsid w:val="00EC6402"/>
    <w:rsid w:val="00EC664A"/>
    <w:rsid w:val="00EC6CED"/>
    <w:rsid w:val="00EC78F9"/>
    <w:rsid w:val="00ED3869"/>
    <w:rsid w:val="00ED419D"/>
    <w:rsid w:val="00ED58AA"/>
    <w:rsid w:val="00ED5AC2"/>
    <w:rsid w:val="00ED6EFF"/>
    <w:rsid w:val="00EE2BC7"/>
    <w:rsid w:val="00EE4ED1"/>
    <w:rsid w:val="00EE7ACE"/>
    <w:rsid w:val="00EE7F6D"/>
    <w:rsid w:val="00F00206"/>
    <w:rsid w:val="00F01249"/>
    <w:rsid w:val="00F01C1A"/>
    <w:rsid w:val="00F04A57"/>
    <w:rsid w:val="00F04E0B"/>
    <w:rsid w:val="00F05394"/>
    <w:rsid w:val="00F106DE"/>
    <w:rsid w:val="00F11E37"/>
    <w:rsid w:val="00F14583"/>
    <w:rsid w:val="00F14695"/>
    <w:rsid w:val="00F17FCA"/>
    <w:rsid w:val="00F239B2"/>
    <w:rsid w:val="00F24A53"/>
    <w:rsid w:val="00F25B52"/>
    <w:rsid w:val="00F30BB3"/>
    <w:rsid w:val="00F358EE"/>
    <w:rsid w:val="00F40CC0"/>
    <w:rsid w:val="00F42C11"/>
    <w:rsid w:val="00F433CC"/>
    <w:rsid w:val="00F43604"/>
    <w:rsid w:val="00F51DB2"/>
    <w:rsid w:val="00F53D48"/>
    <w:rsid w:val="00F53DC1"/>
    <w:rsid w:val="00F543FE"/>
    <w:rsid w:val="00F55B8D"/>
    <w:rsid w:val="00F568B1"/>
    <w:rsid w:val="00F56C95"/>
    <w:rsid w:val="00F57710"/>
    <w:rsid w:val="00F57E54"/>
    <w:rsid w:val="00F63AFF"/>
    <w:rsid w:val="00F651DE"/>
    <w:rsid w:val="00F65D76"/>
    <w:rsid w:val="00F65E8E"/>
    <w:rsid w:val="00F665F3"/>
    <w:rsid w:val="00F71884"/>
    <w:rsid w:val="00F743C7"/>
    <w:rsid w:val="00F748C3"/>
    <w:rsid w:val="00F74E04"/>
    <w:rsid w:val="00F75E16"/>
    <w:rsid w:val="00F7612E"/>
    <w:rsid w:val="00F76314"/>
    <w:rsid w:val="00F76AF0"/>
    <w:rsid w:val="00F80458"/>
    <w:rsid w:val="00F805AF"/>
    <w:rsid w:val="00F80A52"/>
    <w:rsid w:val="00F81D83"/>
    <w:rsid w:val="00F859D0"/>
    <w:rsid w:val="00F85F36"/>
    <w:rsid w:val="00F86229"/>
    <w:rsid w:val="00F9088B"/>
    <w:rsid w:val="00F9184F"/>
    <w:rsid w:val="00F929EE"/>
    <w:rsid w:val="00F9443C"/>
    <w:rsid w:val="00F94D4E"/>
    <w:rsid w:val="00FA0C11"/>
    <w:rsid w:val="00FA1469"/>
    <w:rsid w:val="00FA1BFA"/>
    <w:rsid w:val="00FA2239"/>
    <w:rsid w:val="00FA4BCD"/>
    <w:rsid w:val="00FA5B22"/>
    <w:rsid w:val="00FA6BAC"/>
    <w:rsid w:val="00FA7484"/>
    <w:rsid w:val="00FB2CAE"/>
    <w:rsid w:val="00FB2CE6"/>
    <w:rsid w:val="00FB2D69"/>
    <w:rsid w:val="00FB456D"/>
    <w:rsid w:val="00FB472F"/>
    <w:rsid w:val="00FB4AAC"/>
    <w:rsid w:val="00FB5499"/>
    <w:rsid w:val="00FB5719"/>
    <w:rsid w:val="00FB68AD"/>
    <w:rsid w:val="00FB7BC7"/>
    <w:rsid w:val="00FC1BBA"/>
    <w:rsid w:val="00FC23BA"/>
    <w:rsid w:val="00FC3023"/>
    <w:rsid w:val="00FD42B2"/>
    <w:rsid w:val="00FD57EB"/>
    <w:rsid w:val="00FD7C78"/>
    <w:rsid w:val="00FE23EB"/>
    <w:rsid w:val="00FE4E6E"/>
    <w:rsid w:val="00FE5144"/>
    <w:rsid w:val="00FE5A64"/>
    <w:rsid w:val="00FE6812"/>
    <w:rsid w:val="00FE6A72"/>
    <w:rsid w:val="00FE6AEA"/>
    <w:rsid w:val="00FF0431"/>
    <w:rsid w:val="00FF116B"/>
    <w:rsid w:val="00FF348A"/>
    <w:rsid w:val="00FF4C36"/>
    <w:rsid w:val="03FE17A3"/>
    <w:rsid w:val="0465F7D5"/>
    <w:rsid w:val="061616E3"/>
    <w:rsid w:val="07045F60"/>
    <w:rsid w:val="086E0740"/>
    <w:rsid w:val="0891ADB9"/>
    <w:rsid w:val="09290AA5"/>
    <w:rsid w:val="092E19AE"/>
    <w:rsid w:val="09F195B0"/>
    <w:rsid w:val="0A2D7E1A"/>
    <w:rsid w:val="0B0550A9"/>
    <w:rsid w:val="0B25627F"/>
    <w:rsid w:val="0C9734EC"/>
    <w:rsid w:val="0E4043C7"/>
    <w:rsid w:val="0E5D196C"/>
    <w:rsid w:val="0F0F7145"/>
    <w:rsid w:val="0F9D517A"/>
    <w:rsid w:val="10CB3634"/>
    <w:rsid w:val="10D0A069"/>
    <w:rsid w:val="11BBAC88"/>
    <w:rsid w:val="12388FFF"/>
    <w:rsid w:val="124A7929"/>
    <w:rsid w:val="13768D0A"/>
    <w:rsid w:val="13C8BEE7"/>
    <w:rsid w:val="1607FE97"/>
    <w:rsid w:val="16131250"/>
    <w:rsid w:val="169E2D73"/>
    <w:rsid w:val="17AEE2B1"/>
    <w:rsid w:val="18B6538B"/>
    <w:rsid w:val="193DE389"/>
    <w:rsid w:val="1B73ACFF"/>
    <w:rsid w:val="1CDF4430"/>
    <w:rsid w:val="1E7B1491"/>
    <w:rsid w:val="1FA0023B"/>
    <w:rsid w:val="20471E22"/>
    <w:rsid w:val="20BAD0EE"/>
    <w:rsid w:val="212F927E"/>
    <w:rsid w:val="21998CF6"/>
    <w:rsid w:val="22652357"/>
    <w:rsid w:val="22CB62DF"/>
    <w:rsid w:val="23355D57"/>
    <w:rsid w:val="233852AF"/>
    <w:rsid w:val="23C5B09C"/>
    <w:rsid w:val="23FE17CF"/>
    <w:rsid w:val="255C7BAC"/>
    <w:rsid w:val="25D80826"/>
    <w:rsid w:val="262AA44E"/>
    <w:rsid w:val="26A7444B"/>
    <w:rsid w:val="2738947A"/>
    <w:rsid w:val="29246DD8"/>
    <w:rsid w:val="29E02AD8"/>
    <w:rsid w:val="2BD0C281"/>
    <w:rsid w:val="2C0C2B30"/>
    <w:rsid w:val="2DA7FB91"/>
    <w:rsid w:val="2E012D47"/>
    <w:rsid w:val="2E6C0106"/>
    <w:rsid w:val="2F1BFBFA"/>
    <w:rsid w:val="2F2418CB"/>
    <w:rsid w:val="2F43CBF2"/>
    <w:rsid w:val="300FBEED"/>
    <w:rsid w:val="3016536F"/>
    <w:rsid w:val="3042AEE1"/>
    <w:rsid w:val="30DE4625"/>
    <w:rsid w:val="3141E984"/>
    <w:rsid w:val="334DF431"/>
    <w:rsid w:val="337B4B12"/>
    <w:rsid w:val="33885804"/>
    <w:rsid w:val="338D694F"/>
    <w:rsid w:val="33FDEF25"/>
    <w:rsid w:val="3444DDA2"/>
    <w:rsid w:val="346D6EDB"/>
    <w:rsid w:val="34B169AB"/>
    <w:rsid w:val="3506FD68"/>
    <w:rsid w:val="3529853A"/>
    <w:rsid w:val="357F924D"/>
    <w:rsid w:val="3596FC61"/>
    <w:rsid w:val="368D8279"/>
    <w:rsid w:val="38D40C21"/>
    <w:rsid w:val="3A530370"/>
    <w:rsid w:val="3CDAA93E"/>
    <w:rsid w:val="3DD2978B"/>
    <w:rsid w:val="3E2F1F50"/>
    <w:rsid w:val="3E34CE6E"/>
    <w:rsid w:val="3EF9A807"/>
    <w:rsid w:val="3F4C0EE4"/>
    <w:rsid w:val="3FC2E896"/>
    <w:rsid w:val="402DC24C"/>
    <w:rsid w:val="4034F0A4"/>
    <w:rsid w:val="40949B4B"/>
    <w:rsid w:val="418D9259"/>
    <w:rsid w:val="41C1B318"/>
    <w:rsid w:val="425E1555"/>
    <w:rsid w:val="42908878"/>
    <w:rsid w:val="42BCDE6F"/>
    <w:rsid w:val="436C0581"/>
    <w:rsid w:val="45D80FE2"/>
    <w:rsid w:val="46D001B5"/>
    <w:rsid w:val="4773E043"/>
    <w:rsid w:val="47C320ED"/>
    <w:rsid w:val="485F6734"/>
    <w:rsid w:val="488761F0"/>
    <w:rsid w:val="48AF6744"/>
    <w:rsid w:val="491D37B8"/>
    <w:rsid w:val="4993986E"/>
    <w:rsid w:val="49EFE4C8"/>
    <w:rsid w:val="4ADB4AF6"/>
    <w:rsid w:val="4D82D867"/>
    <w:rsid w:val="4DCB679E"/>
    <w:rsid w:val="4E3B3C23"/>
    <w:rsid w:val="4F1EA8C8"/>
    <w:rsid w:val="4F8B61D7"/>
    <w:rsid w:val="5125231F"/>
    <w:rsid w:val="5150DAD6"/>
    <w:rsid w:val="51FAF6AD"/>
    <w:rsid w:val="5236574F"/>
    <w:rsid w:val="5256498A"/>
    <w:rsid w:val="52720C35"/>
    <w:rsid w:val="52BE8070"/>
    <w:rsid w:val="53AA6C08"/>
    <w:rsid w:val="55B84BD5"/>
    <w:rsid w:val="563F82BF"/>
    <w:rsid w:val="56C005C5"/>
    <w:rsid w:val="56CD897F"/>
    <w:rsid w:val="5785E29B"/>
    <w:rsid w:val="5B3195E7"/>
    <w:rsid w:val="5BFC1133"/>
    <w:rsid w:val="5C07671E"/>
    <w:rsid w:val="5C936659"/>
    <w:rsid w:val="5D4596DA"/>
    <w:rsid w:val="5DD4EC1D"/>
    <w:rsid w:val="5E1371DA"/>
    <w:rsid w:val="5EB7083D"/>
    <w:rsid w:val="5FEDF361"/>
    <w:rsid w:val="60729754"/>
    <w:rsid w:val="60D88A79"/>
    <w:rsid w:val="6102EC02"/>
    <w:rsid w:val="61813557"/>
    <w:rsid w:val="61C45FE6"/>
    <w:rsid w:val="61D66506"/>
    <w:rsid w:val="63046E2B"/>
    <w:rsid w:val="63D42969"/>
    <w:rsid w:val="64EE1ED5"/>
    <w:rsid w:val="6550A8BF"/>
    <w:rsid w:val="657C39E8"/>
    <w:rsid w:val="65C4F7FA"/>
    <w:rsid w:val="660EDC7F"/>
    <w:rsid w:val="663C0EED"/>
    <w:rsid w:val="6689EF36"/>
    <w:rsid w:val="67D7DF4E"/>
    <w:rsid w:val="680964F1"/>
    <w:rsid w:val="685AE91D"/>
    <w:rsid w:val="6AC26C50"/>
    <w:rsid w:val="6B8AEC85"/>
    <w:rsid w:val="6BE05654"/>
    <w:rsid w:val="6BE9A784"/>
    <w:rsid w:val="6C5E3CB1"/>
    <w:rsid w:val="6DFA0D12"/>
    <w:rsid w:val="6EF78B05"/>
    <w:rsid w:val="6FC9C8D6"/>
    <w:rsid w:val="6FD8A3B9"/>
    <w:rsid w:val="7019352B"/>
    <w:rsid w:val="70D72365"/>
    <w:rsid w:val="70FFE76F"/>
    <w:rsid w:val="71597DCC"/>
    <w:rsid w:val="72015EB5"/>
    <w:rsid w:val="73C1FCE6"/>
    <w:rsid w:val="746529D4"/>
    <w:rsid w:val="74694E96"/>
    <w:rsid w:val="74B0E98B"/>
    <w:rsid w:val="74D8E447"/>
    <w:rsid w:val="7500E99B"/>
    <w:rsid w:val="75916C2B"/>
    <w:rsid w:val="764E0234"/>
    <w:rsid w:val="768F3C20"/>
    <w:rsid w:val="76A80086"/>
    <w:rsid w:val="76DCE9E3"/>
    <w:rsid w:val="77AF7160"/>
    <w:rsid w:val="78388A5D"/>
    <w:rsid w:val="79C346A2"/>
    <w:rsid w:val="7B286711"/>
    <w:rsid w:val="7C403FBC"/>
    <w:rsid w:val="7DA55D1D"/>
    <w:rsid w:val="7DDC101D"/>
    <w:rsid w:val="7EA7CBE1"/>
    <w:rsid w:val="7F1521B0"/>
    <w:rsid w:val="7F9AF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B2954897-103D-4315-B91D-3C6BDA00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157F7"/>
    <w:rPr>
      <w:color w:val="605E5C"/>
      <w:shd w:val="clear" w:color="auto" w:fill="E1DFDD"/>
    </w:rPr>
  </w:style>
  <w:style w:type="character" w:customStyle="1" w:styleId="label">
    <w:name w:val="label"/>
    <w:basedOn w:val="DefaultParagraphFont"/>
    <w:rsid w:val="00212743"/>
  </w:style>
  <w:style w:type="character" w:customStyle="1" w:styleId="inlineblock">
    <w:name w:val="inlineblock"/>
    <w:basedOn w:val="DefaultParagraphFont"/>
    <w:rsid w:val="00212743"/>
  </w:style>
  <w:style w:type="character" w:customStyle="1" w:styleId="sciprofiles-linkname">
    <w:name w:val="sciprofiles-link__name"/>
    <w:basedOn w:val="DefaultParagraphFont"/>
    <w:rsid w:val="00212743"/>
  </w:style>
  <w:style w:type="paragraph" w:customStyle="1" w:styleId="text-align-justify">
    <w:name w:val="text-align-justify"/>
    <w:basedOn w:val="Normal"/>
    <w:rsid w:val="00510FF3"/>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electionshareable">
    <w:name w:val="selectionshareable"/>
    <w:basedOn w:val="Normal"/>
    <w:rsid w:val="003128E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element-invisible">
    <w:name w:val="element-invisible"/>
    <w:basedOn w:val="DefaultParagraphFont"/>
    <w:rsid w:val="00787C7D"/>
  </w:style>
  <w:style w:type="character" w:customStyle="1" w:styleId="ytp-tooltip-text">
    <w:name w:val="ytp-tooltip-text"/>
    <w:basedOn w:val="DefaultParagraphFont"/>
    <w:rsid w:val="00B43924"/>
  </w:style>
  <w:style w:type="character" w:customStyle="1" w:styleId="ytp-time-current">
    <w:name w:val="ytp-time-current"/>
    <w:basedOn w:val="DefaultParagraphFont"/>
    <w:rsid w:val="00B43924"/>
  </w:style>
  <w:style w:type="character" w:customStyle="1" w:styleId="ytp-time-separator">
    <w:name w:val="ytp-time-separator"/>
    <w:basedOn w:val="DefaultParagraphFont"/>
    <w:rsid w:val="00B43924"/>
  </w:style>
  <w:style w:type="character" w:customStyle="1" w:styleId="ytp-time-duration">
    <w:name w:val="ytp-time-duration"/>
    <w:basedOn w:val="DefaultParagraphFont"/>
    <w:rsid w:val="00B43924"/>
  </w:style>
  <w:style w:type="paragraph" w:styleId="PlainText">
    <w:name w:val="Plain Text"/>
    <w:basedOn w:val="Normal"/>
    <w:link w:val="PlainTextChar"/>
    <w:uiPriority w:val="99"/>
    <w:unhideWhenUsed/>
    <w:rsid w:val="006672F4"/>
    <w:pPr>
      <w:spacing w:before="0" w:after="0" w:line="240" w:lineRule="auto"/>
    </w:pPr>
    <w:rPr>
      <w:rFonts w:ascii="Courier New" w:eastAsia="Times New Roman" w:hAnsi="Courier New" w:cstheme="minorBidi"/>
      <w:szCs w:val="21"/>
      <w:lang w:val="en-AU" w:bidi="ar-SA"/>
    </w:rPr>
  </w:style>
  <w:style w:type="character" w:customStyle="1" w:styleId="PlainTextChar">
    <w:name w:val="Plain Text Char"/>
    <w:basedOn w:val="DefaultParagraphFont"/>
    <w:link w:val="PlainText"/>
    <w:uiPriority w:val="99"/>
    <w:rsid w:val="006672F4"/>
    <w:rPr>
      <w:rFonts w:ascii="Courier New" w:eastAsia="Times New Roman"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19">
      <w:bodyDiv w:val="1"/>
      <w:marLeft w:val="0"/>
      <w:marRight w:val="0"/>
      <w:marTop w:val="0"/>
      <w:marBottom w:val="0"/>
      <w:divBdr>
        <w:top w:val="none" w:sz="0" w:space="0" w:color="auto"/>
        <w:left w:val="none" w:sz="0" w:space="0" w:color="auto"/>
        <w:bottom w:val="none" w:sz="0" w:space="0" w:color="auto"/>
        <w:right w:val="none" w:sz="0" w:space="0" w:color="auto"/>
      </w:divBdr>
    </w:div>
    <w:div w:id="52048266">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0630199">
      <w:bodyDiv w:val="1"/>
      <w:marLeft w:val="0"/>
      <w:marRight w:val="0"/>
      <w:marTop w:val="0"/>
      <w:marBottom w:val="0"/>
      <w:divBdr>
        <w:top w:val="none" w:sz="0" w:space="0" w:color="auto"/>
        <w:left w:val="none" w:sz="0" w:space="0" w:color="auto"/>
        <w:bottom w:val="none" w:sz="0" w:space="0" w:color="auto"/>
        <w:right w:val="none" w:sz="0" w:space="0" w:color="auto"/>
      </w:divBdr>
      <w:divsChild>
        <w:div w:id="137310909">
          <w:marLeft w:val="0"/>
          <w:marRight w:val="0"/>
          <w:marTop w:val="0"/>
          <w:marBottom w:val="0"/>
          <w:divBdr>
            <w:top w:val="none" w:sz="0" w:space="0" w:color="auto"/>
            <w:left w:val="none" w:sz="0" w:space="0" w:color="auto"/>
            <w:bottom w:val="none" w:sz="0" w:space="0" w:color="auto"/>
            <w:right w:val="none" w:sz="0" w:space="0" w:color="auto"/>
          </w:divBdr>
          <w:divsChild>
            <w:div w:id="1748260336">
              <w:marLeft w:val="0"/>
              <w:marRight w:val="0"/>
              <w:marTop w:val="0"/>
              <w:marBottom w:val="0"/>
              <w:divBdr>
                <w:top w:val="none" w:sz="0" w:space="0" w:color="auto"/>
                <w:left w:val="none" w:sz="0" w:space="0" w:color="auto"/>
                <w:bottom w:val="none" w:sz="0" w:space="0" w:color="auto"/>
                <w:right w:val="none" w:sz="0" w:space="0" w:color="auto"/>
              </w:divBdr>
              <w:divsChild>
                <w:div w:id="631595288">
                  <w:marLeft w:val="0"/>
                  <w:marRight w:val="0"/>
                  <w:marTop w:val="0"/>
                  <w:marBottom w:val="0"/>
                  <w:divBdr>
                    <w:top w:val="none" w:sz="0" w:space="0" w:color="auto"/>
                    <w:left w:val="none" w:sz="0" w:space="0" w:color="auto"/>
                    <w:bottom w:val="none" w:sz="0" w:space="0" w:color="auto"/>
                    <w:right w:val="none" w:sz="0" w:space="0" w:color="auto"/>
                  </w:divBdr>
                  <w:divsChild>
                    <w:div w:id="1124886052">
                      <w:marLeft w:val="0"/>
                      <w:marRight w:val="0"/>
                      <w:marTop w:val="0"/>
                      <w:marBottom w:val="0"/>
                      <w:divBdr>
                        <w:top w:val="none" w:sz="0" w:space="0" w:color="auto"/>
                        <w:left w:val="none" w:sz="0" w:space="0" w:color="auto"/>
                        <w:bottom w:val="none" w:sz="0" w:space="0" w:color="auto"/>
                        <w:right w:val="none" w:sz="0" w:space="0" w:color="auto"/>
                      </w:divBdr>
                      <w:divsChild>
                        <w:div w:id="1129468996">
                          <w:marLeft w:val="0"/>
                          <w:marRight w:val="0"/>
                          <w:marTop w:val="0"/>
                          <w:marBottom w:val="0"/>
                          <w:divBdr>
                            <w:top w:val="none" w:sz="0" w:space="0" w:color="auto"/>
                            <w:left w:val="none" w:sz="0" w:space="0" w:color="auto"/>
                            <w:bottom w:val="none" w:sz="0" w:space="0" w:color="auto"/>
                            <w:right w:val="none" w:sz="0" w:space="0" w:color="auto"/>
                          </w:divBdr>
                          <w:divsChild>
                            <w:div w:id="416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3471">
          <w:marLeft w:val="0"/>
          <w:marRight w:val="0"/>
          <w:marTop w:val="0"/>
          <w:marBottom w:val="0"/>
          <w:divBdr>
            <w:top w:val="none" w:sz="0" w:space="0" w:color="auto"/>
            <w:left w:val="none" w:sz="0" w:space="0" w:color="auto"/>
            <w:bottom w:val="none" w:sz="0" w:space="0" w:color="auto"/>
            <w:right w:val="none" w:sz="0" w:space="0" w:color="auto"/>
          </w:divBdr>
          <w:divsChild>
            <w:div w:id="73093174">
              <w:marLeft w:val="0"/>
              <w:marRight w:val="0"/>
              <w:marTop w:val="0"/>
              <w:marBottom w:val="0"/>
              <w:divBdr>
                <w:top w:val="none" w:sz="0" w:space="0" w:color="auto"/>
                <w:left w:val="none" w:sz="0" w:space="0" w:color="auto"/>
                <w:bottom w:val="none" w:sz="0" w:space="0" w:color="auto"/>
                <w:right w:val="none" w:sz="0" w:space="0" w:color="auto"/>
              </w:divBdr>
              <w:divsChild>
                <w:div w:id="147596974">
                  <w:marLeft w:val="0"/>
                  <w:marRight w:val="0"/>
                  <w:marTop w:val="0"/>
                  <w:marBottom w:val="0"/>
                  <w:divBdr>
                    <w:top w:val="none" w:sz="0" w:space="0" w:color="auto"/>
                    <w:left w:val="none" w:sz="0" w:space="0" w:color="auto"/>
                    <w:bottom w:val="none" w:sz="0" w:space="0" w:color="auto"/>
                    <w:right w:val="none" w:sz="0" w:space="0" w:color="auto"/>
                  </w:divBdr>
                  <w:divsChild>
                    <w:div w:id="952908552">
                      <w:marLeft w:val="0"/>
                      <w:marRight w:val="0"/>
                      <w:marTop w:val="0"/>
                      <w:marBottom w:val="0"/>
                      <w:divBdr>
                        <w:top w:val="none" w:sz="0" w:space="0" w:color="auto"/>
                        <w:left w:val="none" w:sz="0" w:space="0" w:color="auto"/>
                        <w:bottom w:val="none" w:sz="0" w:space="0" w:color="auto"/>
                        <w:right w:val="none" w:sz="0" w:space="0" w:color="auto"/>
                      </w:divBdr>
                      <w:divsChild>
                        <w:div w:id="940143362">
                          <w:marLeft w:val="0"/>
                          <w:marRight w:val="0"/>
                          <w:marTop w:val="60"/>
                          <w:marBottom w:val="60"/>
                          <w:divBdr>
                            <w:top w:val="none" w:sz="0" w:space="0" w:color="auto"/>
                            <w:left w:val="none" w:sz="0" w:space="0" w:color="auto"/>
                            <w:bottom w:val="none" w:sz="0" w:space="0" w:color="auto"/>
                            <w:right w:val="none" w:sz="0" w:space="0" w:color="auto"/>
                          </w:divBdr>
                          <w:divsChild>
                            <w:div w:id="885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957">
                      <w:marLeft w:val="0"/>
                      <w:marRight w:val="0"/>
                      <w:marTop w:val="0"/>
                      <w:marBottom w:val="0"/>
                      <w:divBdr>
                        <w:top w:val="none" w:sz="0" w:space="0" w:color="auto"/>
                        <w:left w:val="none" w:sz="0" w:space="0" w:color="auto"/>
                        <w:bottom w:val="none" w:sz="0" w:space="0" w:color="auto"/>
                        <w:right w:val="none" w:sz="0" w:space="0" w:color="auto"/>
                      </w:divBdr>
                      <w:divsChild>
                        <w:div w:id="1110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4340052">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1020186">
      <w:bodyDiv w:val="1"/>
      <w:marLeft w:val="0"/>
      <w:marRight w:val="0"/>
      <w:marTop w:val="0"/>
      <w:marBottom w:val="0"/>
      <w:divBdr>
        <w:top w:val="none" w:sz="0" w:space="0" w:color="auto"/>
        <w:left w:val="none" w:sz="0" w:space="0" w:color="auto"/>
        <w:bottom w:val="none" w:sz="0" w:space="0" w:color="auto"/>
        <w:right w:val="none" w:sz="0" w:space="0" w:color="auto"/>
      </w:divBdr>
      <w:divsChild>
        <w:div w:id="873228403">
          <w:marLeft w:val="-900"/>
          <w:marRight w:val="-900"/>
          <w:marTop w:val="0"/>
          <w:marBottom w:val="0"/>
          <w:divBdr>
            <w:top w:val="none" w:sz="0" w:space="0" w:color="auto"/>
            <w:left w:val="none" w:sz="0" w:space="0" w:color="auto"/>
            <w:bottom w:val="none" w:sz="0" w:space="0" w:color="auto"/>
            <w:right w:val="none" w:sz="0" w:space="0" w:color="auto"/>
          </w:divBdr>
          <w:divsChild>
            <w:div w:id="1301155929">
              <w:marLeft w:val="0"/>
              <w:marRight w:val="0"/>
              <w:marTop w:val="0"/>
              <w:marBottom w:val="0"/>
              <w:divBdr>
                <w:top w:val="none" w:sz="0" w:space="0" w:color="auto"/>
                <w:left w:val="none" w:sz="0" w:space="0" w:color="auto"/>
                <w:bottom w:val="none" w:sz="0" w:space="0" w:color="auto"/>
                <w:right w:val="none" w:sz="0" w:space="0" w:color="auto"/>
              </w:divBdr>
              <w:divsChild>
                <w:div w:id="125319424">
                  <w:marLeft w:val="0"/>
                  <w:marRight w:val="0"/>
                  <w:marTop w:val="0"/>
                  <w:marBottom w:val="0"/>
                  <w:divBdr>
                    <w:top w:val="none" w:sz="0" w:space="0" w:color="auto"/>
                    <w:left w:val="none" w:sz="0" w:space="0" w:color="auto"/>
                    <w:bottom w:val="none" w:sz="0" w:space="0" w:color="auto"/>
                    <w:right w:val="none" w:sz="0" w:space="0" w:color="auto"/>
                  </w:divBdr>
                </w:div>
                <w:div w:id="1992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505">
          <w:marLeft w:val="0"/>
          <w:marRight w:val="0"/>
          <w:marTop w:val="0"/>
          <w:marBottom w:val="0"/>
          <w:divBdr>
            <w:top w:val="none" w:sz="0" w:space="0" w:color="auto"/>
            <w:left w:val="none" w:sz="0" w:space="0" w:color="auto"/>
            <w:bottom w:val="none" w:sz="0" w:space="0" w:color="auto"/>
            <w:right w:val="none" w:sz="0" w:space="0" w:color="auto"/>
          </w:divBdr>
          <w:divsChild>
            <w:div w:id="800265376">
              <w:marLeft w:val="0"/>
              <w:marRight w:val="0"/>
              <w:marTop w:val="0"/>
              <w:marBottom w:val="0"/>
              <w:divBdr>
                <w:top w:val="none" w:sz="0" w:space="0" w:color="auto"/>
                <w:left w:val="none" w:sz="0" w:space="0" w:color="auto"/>
                <w:bottom w:val="none" w:sz="0" w:space="0" w:color="auto"/>
                <w:right w:val="none" w:sz="0" w:space="0" w:color="auto"/>
              </w:divBdr>
              <w:divsChild>
                <w:div w:id="113334275">
                  <w:marLeft w:val="0"/>
                  <w:marRight w:val="0"/>
                  <w:marTop w:val="0"/>
                  <w:marBottom w:val="0"/>
                  <w:divBdr>
                    <w:top w:val="none" w:sz="0" w:space="0" w:color="auto"/>
                    <w:left w:val="none" w:sz="0" w:space="0" w:color="auto"/>
                    <w:bottom w:val="none" w:sz="0" w:space="0" w:color="auto"/>
                    <w:right w:val="none" w:sz="0" w:space="0" w:color="auto"/>
                  </w:divBdr>
                </w:div>
                <w:div w:id="246308253">
                  <w:marLeft w:val="0"/>
                  <w:marRight w:val="0"/>
                  <w:marTop w:val="0"/>
                  <w:marBottom w:val="0"/>
                  <w:divBdr>
                    <w:top w:val="none" w:sz="0" w:space="0" w:color="auto"/>
                    <w:left w:val="none" w:sz="0" w:space="0" w:color="auto"/>
                    <w:bottom w:val="none" w:sz="0" w:space="0" w:color="auto"/>
                    <w:right w:val="none" w:sz="0" w:space="0" w:color="auto"/>
                  </w:divBdr>
                  <w:divsChild>
                    <w:div w:id="320043302">
                      <w:marLeft w:val="0"/>
                      <w:marRight w:val="0"/>
                      <w:marTop w:val="0"/>
                      <w:marBottom w:val="0"/>
                      <w:divBdr>
                        <w:top w:val="none" w:sz="0" w:space="0" w:color="auto"/>
                        <w:left w:val="none" w:sz="0" w:space="0" w:color="auto"/>
                        <w:bottom w:val="none" w:sz="0" w:space="0" w:color="auto"/>
                        <w:right w:val="none" w:sz="0" w:space="0" w:color="auto"/>
                      </w:divBdr>
                    </w:div>
                    <w:div w:id="584346201">
                      <w:marLeft w:val="0"/>
                      <w:marRight w:val="-45"/>
                      <w:marTop w:val="0"/>
                      <w:marBottom w:val="75"/>
                      <w:divBdr>
                        <w:top w:val="none" w:sz="0" w:space="0" w:color="auto"/>
                        <w:left w:val="none" w:sz="0" w:space="0" w:color="auto"/>
                        <w:bottom w:val="none" w:sz="0" w:space="0" w:color="auto"/>
                        <w:right w:val="none" w:sz="0" w:space="0" w:color="auto"/>
                      </w:divBdr>
                    </w:div>
                    <w:div w:id="782387741">
                      <w:marLeft w:val="0"/>
                      <w:marRight w:val="0"/>
                      <w:marTop w:val="0"/>
                      <w:marBottom w:val="150"/>
                      <w:divBdr>
                        <w:top w:val="none" w:sz="0" w:space="0" w:color="auto"/>
                        <w:left w:val="none" w:sz="0" w:space="0" w:color="auto"/>
                        <w:bottom w:val="none" w:sz="0" w:space="0" w:color="auto"/>
                        <w:right w:val="none" w:sz="0" w:space="0" w:color="auto"/>
                      </w:divBdr>
                    </w:div>
                    <w:div w:id="1295915827">
                      <w:marLeft w:val="0"/>
                      <w:marRight w:val="0"/>
                      <w:marTop w:val="0"/>
                      <w:marBottom w:val="0"/>
                      <w:divBdr>
                        <w:top w:val="none" w:sz="0" w:space="0" w:color="auto"/>
                        <w:left w:val="none" w:sz="0" w:space="0" w:color="auto"/>
                        <w:bottom w:val="none" w:sz="0" w:space="0" w:color="auto"/>
                        <w:right w:val="none" w:sz="0" w:space="0" w:color="auto"/>
                      </w:divBdr>
                      <w:divsChild>
                        <w:div w:id="405421586">
                          <w:marLeft w:val="0"/>
                          <w:marRight w:val="0"/>
                          <w:marTop w:val="150"/>
                          <w:marBottom w:val="0"/>
                          <w:divBdr>
                            <w:top w:val="none" w:sz="0" w:space="0" w:color="auto"/>
                            <w:left w:val="none" w:sz="0" w:space="0" w:color="auto"/>
                            <w:bottom w:val="none" w:sz="0" w:space="0" w:color="auto"/>
                            <w:right w:val="none" w:sz="0" w:space="0" w:color="auto"/>
                          </w:divBdr>
                          <w:divsChild>
                            <w:div w:id="1716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191">
                      <w:marLeft w:val="0"/>
                      <w:marRight w:val="0"/>
                      <w:marTop w:val="0"/>
                      <w:marBottom w:val="150"/>
                      <w:divBdr>
                        <w:top w:val="none" w:sz="0" w:space="0" w:color="auto"/>
                        <w:left w:val="none" w:sz="0" w:space="0" w:color="auto"/>
                        <w:bottom w:val="none" w:sz="0" w:space="0" w:color="auto"/>
                        <w:right w:val="none" w:sz="0" w:space="0" w:color="auto"/>
                      </w:divBdr>
                    </w:div>
                    <w:div w:id="1677879220">
                      <w:marLeft w:val="0"/>
                      <w:marRight w:val="0"/>
                      <w:marTop w:val="0"/>
                      <w:marBottom w:val="150"/>
                      <w:divBdr>
                        <w:top w:val="none" w:sz="0" w:space="0" w:color="auto"/>
                        <w:left w:val="none" w:sz="0" w:space="0" w:color="auto"/>
                        <w:bottom w:val="none" w:sz="0" w:space="0" w:color="auto"/>
                        <w:right w:val="none" w:sz="0" w:space="0" w:color="auto"/>
                      </w:divBdr>
                    </w:div>
                    <w:div w:id="1871455297">
                      <w:marLeft w:val="0"/>
                      <w:marRight w:val="0"/>
                      <w:marTop w:val="0"/>
                      <w:marBottom w:val="0"/>
                      <w:divBdr>
                        <w:top w:val="none" w:sz="0" w:space="0" w:color="auto"/>
                        <w:left w:val="none" w:sz="0" w:space="0" w:color="auto"/>
                        <w:bottom w:val="none" w:sz="0" w:space="0" w:color="auto"/>
                        <w:right w:val="none" w:sz="0" w:space="0" w:color="auto"/>
                      </w:divBdr>
                      <w:divsChild>
                        <w:div w:id="672802288">
                          <w:marLeft w:val="0"/>
                          <w:marRight w:val="0"/>
                          <w:marTop w:val="0"/>
                          <w:marBottom w:val="0"/>
                          <w:divBdr>
                            <w:top w:val="none" w:sz="0" w:space="0" w:color="auto"/>
                            <w:left w:val="none" w:sz="0" w:space="0" w:color="auto"/>
                            <w:bottom w:val="none" w:sz="0" w:space="0" w:color="auto"/>
                            <w:right w:val="none" w:sz="0" w:space="0" w:color="auto"/>
                          </w:divBdr>
                        </w:div>
                        <w:div w:id="762530916">
                          <w:marLeft w:val="0"/>
                          <w:marRight w:val="0"/>
                          <w:marTop w:val="0"/>
                          <w:marBottom w:val="0"/>
                          <w:divBdr>
                            <w:top w:val="none" w:sz="0" w:space="0" w:color="auto"/>
                            <w:left w:val="none" w:sz="0" w:space="0" w:color="auto"/>
                            <w:bottom w:val="none" w:sz="0" w:space="0" w:color="auto"/>
                            <w:right w:val="none" w:sz="0" w:space="0" w:color="auto"/>
                          </w:divBdr>
                        </w:div>
                        <w:div w:id="1949510764">
                          <w:marLeft w:val="0"/>
                          <w:marRight w:val="0"/>
                          <w:marTop w:val="0"/>
                          <w:marBottom w:val="0"/>
                          <w:divBdr>
                            <w:top w:val="none" w:sz="0" w:space="0" w:color="auto"/>
                            <w:left w:val="none" w:sz="0" w:space="0" w:color="auto"/>
                            <w:bottom w:val="none" w:sz="0" w:space="0" w:color="auto"/>
                            <w:right w:val="none" w:sz="0" w:space="0" w:color="auto"/>
                          </w:divBdr>
                        </w:div>
                      </w:divsChild>
                    </w:div>
                    <w:div w:id="2088571349">
                      <w:marLeft w:val="0"/>
                      <w:marRight w:val="0"/>
                      <w:marTop w:val="75"/>
                      <w:marBottom w:val="225"/>
                      <w:divBdr>
                        <w:top w:val="none" w:sz="0" w:space="0" w:color="auto"/>
                        <w:left w:val="none" w:sz="0" w:space="0" w:color="auto"/>
                        <w:bottom w:val="none" w:sz="0" w:space="0" w:color="auto"/>
                        <w:right w:val="none" w:sz="0" w:space="0" w:color="auto"/>
                      </w:divBdr>
                      <w:divsChild>
                        <w:div w:id="1989086305">
                          <w:marLeft w:val="0"/>
                          <w:marRight w:val="0"/>
                          <w:marTop w:val="0"/>
                          <w:marBottom w:val="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652874780">
                                  <w:marLeft w:val="195"/>
                                  <w:marRight w:val="0"/>
                                  <w:marTop w:val="0"/>
                                  <w:marBottom w:val="0"/>
                                  <w:divBdr>
                                    <w:top w:val="none" w:sz="0" w:space="0" w:color="auto"/>
                                    <w:left w:val="none" w:sz="0" w:space="0" w:color="auto"/>
                                    <w:bottom w:val="none" w:sz="0" w:space="0" w:color="auto"/>
                                    <w:right w:val="none" w:sz="0" w:space="0" w:color="auto"/>
                                  </w:divBdr>
                                </w:div>
                                <w:div w:id="802231345">
                                  <w:marLeft w:val="0"/>
                                  <w:marRight w:val="0"/>
                                  <w:marTop w:val="0"/>
                                  <w:marBottom w:val="0"/>
                                  <w:divBdr>
                                    <w:top w:val="none" w:sz="0" w:space="0" w:color="auto"/>
                                    <w:left w:val="none" w:sz="0" w:space="0" w:color="auto"/>
                                    <w:bottom w:val="none" w:sz="0" w:space="0" w:color="auto"/>
                                    <w:right w:val="none" w:sz="0" w:space="0" w:color="auto"/>
                                  </w:divBdr>
                                </w:div>
                              </w:divsChild>
                            </w:div>
                            <w:div w:id="624773503">
                              <w:marLeft w:val="0"/>
                              <w:marRight w:val="0"/>
                              <w:marTop w:val="0"/>
                              <w:marBottom w:val="0"/>
                              <w:divBdr>
                                <w:top w:val="none" w:sz="0" w:space="0" w:color="auto"/>
                                <w:left w:val="none" w:sz="0" w:space="0" w:color="auto"/>
                                <w:bottom w:val="none" w:sz="0" w:space="0" w:color="auto"/>
                                <w:right w:val="none" w:sz="0" w:space="0" w:color="auto"/>
                              </w:divBdr>
                              <w:divsChild>
                                <w:div w:id="1374381027">
                                  <w:marLeft w:val="195"/>
                                  <w:marRight w:val="0"/>
                                  <w:marTop w:val="0"/>
                                  <w:marBottom w:val="0"/>
                                  <w:divBdr>
                                    <w:top w:val="none" w:sz="0" w:space="0" w:color="auto"/>
                                    <w:left w:val="none" w:sz="0" w:space="0" w:color="auto"/>
                                    <w:bottom w:val="none" w:sz="0" w:space="0" w:color="auto"/>
                                    <w:right w:val="none" w:sz="0" w:space="0" w:color="auto"/>
                                  </w:divBdr>
                                </w:div>
                                <w:div w:id="1620530160">
                                  <w:marLeft w:val="0"/>
                                  <w:marRight w:val="0"/>
                                  <w:marTop w:val="0"/>
                                  <w:marBottom w:val="0"/>
                                  <w:divBdr>
                                    <w:top w:val="none" w:sz="0" w:space="0" w:color="auto"/>
                                    <w:left w:val="none" w:sz="0" w:space="0" w:color="auto"/>
                                    <w:bottom w:val="none" w:sz="0" w:space="0" w:color="auto"/>
                                    <w:right w:val="none" w:sz="0" w:space="0" w:color="auto"/>
                                  </w:divBdr>
                                </w:div>
                              </w:divsChild>
                            </w:div>
                            <w:div w:id="2135715357">
                              <w:marLeft w:val="0"/>
                              <w:marRight w:val="0"/>
                              <w:marTop w:val="0"/>
                              <w:marBottom w:val="0"/>
                              <w:divBdr>
                                <w:top w:val="none" w:sz="0" w:space="0" w:color="auto"/>
                                <w:left w:val="none" w:sz="0" w:space="0" w:color="auto"/>
                                <w:bottom w:val="none" w:sz="0" w:space="0" w:color="auto"/>
                                <w:right w:val="none" w:sz="0" w:space="0" w:color="auto"/>
                              </w:divBdr>
                              <w:divsChild>
                                <w:div w:id="977878072">
                                  <w:marLeft w:val="0"/>
                                  <w:marRight w:val="0"/>
                                  <w:marTop w:val="0"/>
                                  <w:marBottom w:val="0"/>
                                  <w:divBdr>
                                    <w:top w:val="none" w:sz="0" w:space="0" w:color="auto"/>
                                    <w:left w:val="none" w:sz="0" w:space="0" w:color="auto"/>
                                    <w:bottom w:val="none" w:sz="0" w:space="0" w:color="auto"/>
                                    <w:right w:val="none" w:sz="0" w:space="0" w:color="auto"/>
                                  </w:divBdr>
                                </w:div>
                                <w:div w:id="122252222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23569642">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84584">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5473946">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sChild>
        <w:div w:id="282737245">
          <w:marLeft w:val="0"/>
          <w:marRight w:val="0"/>
          <w:marTop w:val="15"/>
          <w:marBottom w:val="0"/>
          <w:divBdr>
            <w:top w:val="single" w:sz="48" w:space="0" w:color="auto"/>
            <w:left w:val="single" w:sz="48" w:space="0" w:color="auto"/>
            <w:bottom w:val="single" w:sz="48" w:space="0" w:color="auto"/>
            <w:right w:val="single" w:sz="48" w:space="0" w:color="auto"/>
          </w:divBdr>
          <w:divsChild>
            <w:div w:id="75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677">
      <w:bodyDiv w:val="1"/>
      <w:marLeft w:val="0"/>
      <w:marRight w:val="0"/>
      <w:marTop w:val="0"/>
      <w:marBottom w:val="0"/>
      <w:divBdr>
        <w:top w:val="none" w:sz="0" w:space="0" w:color="auto"/>
        <w:left w:val="none" w:sz="0" w:space="0" w:color="auto"/>
        <w:bottom w:val="none" w:sz="0" w:space="0" w:color="auto"/>
        <w:right w:val="none" w:sz="0" w:space="0" w:color="auto"/>
      </w:divBdr>
    </w:div>
    <w:div w:id="354187210">
      <w:bodyDiv w:val="1"/>
      <w:marLeft w:val="0"/>
      <w:marRight w:val="0"/>
      <w:marTop w:val="0"/>
      <w:marBottom w:val="0"/>
      <w:divBdr>
        <w:top w:val="none" w:sz="0" w:space="0" w:color="auto"/>
        <w:left w:val="none" w:sz="0" w:space="0" w:color="auto"/>
        <w:bottom w:val="none" w:sz="0" w:space="0" w:color="auto"/>
        <w:right w:val="none" w:sz="0" w:space="0" w:color="auto"/>
      </w:divBdr>
      <w:divsChild>
        <w:div w:id="792944630">
          <w:marLeft w:val="0"/>
          <w:marRight w:val="0"/>
          <w:marTop w:val="0"/>
          <w:marBottom w:val="0"/>
          <w:divBdr>
            <w:top w:val="none" w:sz="0" w:space="0" w:color="auto"/>
            <w:left w:val="none" w:sz="0" w:space="0" w:color="auto"/>
            <w:bottom w:val="none" w:sz="0" w:space="0" w:color="auto"/>
            <w:right w:val="none" w:sz="0" w:space="0" w:color="auto"/>
          </w:divBdr>
          <w:divsChild>
            <w:div w:id="1880894682">
              <w:marLeft w:val="0"/>
              <w:marRight w:val="0"/>
              <w:marTop w:val="0"/>
              <w:marBottom w:val="0"/>
              <w:divBdr>
                <w:top w:val="none" w:sz="0" w:space="0" w:color="auto"/>
                <w:left w:val="none" w:sz="0" w:space="0" w:color="auto"/>
                <w:bottom w:val="none" w:sz="0" w:space="0" w:color="auto"/>
                <w:right w:val="none" w:sz="0" w:space="0" w:color="auto"/>
              </w:divBdr>
              <w:divsChild>
                <w:div w:id="1816604431">
                  <w:marLeft w:val="0"/>
                  <w:marRight w:val="0"/>
                  <w:marTop w:val="0"/>
                  <w:marBottom w:val="0"/>
                  <w:divBdr>
                    <w:top w:val="none" w:sz="0" w:space="0" w:color="auto"/>
                    <w:left w:val="none" w:sz="0" w:space="0" w:color="auto"/>
                    <w:bottom w:val="none" w:sz="0" w:space="0" w:color="auto"/>
                    <w:right w:val="none" w:sz="0" w:space="0" w:color="auto"/>
                  </w:divBdr>
                  <w:divsChild>
                    <w:div w:id="1613124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89884860">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2825348">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492572186">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89584994">
      <w:bodyDiv w:val="1"/>
      <w:marLeft w:val="0"/>
      <w:marRight w:val="0"/>
      <w:marTop w:val="0"/>
      <w:marBottom w:val="0"/>
      <w:divBdr>
        <w:top w:val="none" w:sz="0" w:space="0" w:color="auto"/>
        <w:left w:val="none" w:sz="0" w:space="0" w:color="auto"/>
        <w:bottom w:val="none" w:sz="0" w:space="0" w:color="auto"/>
        <w:right w:val="none" w:sz="0" w:space="0" w:color="auto"/>
      </w:divBdr>
    </w:div>
    <w:div w:id="597710604">
      <w:bodyDiv w:val="1"/>
      <w:marLeft w:val="0"/>
      <w:marRight w:val="0"/>
      <w:marTop w:val="0"/>
      <w:marBottom w:val="0"/>
      <w:divBdr>
        <w:top w:val="none" w:sz="0" w:space="0" w:color="auto"/>
        <w:left w:val="none" w:sz="0" w:space="0" w:color="auto"/>
        <w:bottom w:val="none" w:sz="0" w:space="0" w:color="auto"/>
        <w:right w:val="none" w:sz="0" w:space="0" w:color="auto"/>
      </w:divBdr>
    </w:div>
    <w:div w:id="60990109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49484923">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64942499">
      <w:bodyDiv w:val="1"/>
      <w:marLeft w:val="0"/>
      <w:marRight w:val="0"/>
      <w:marTop w:val="0"/>
      <w:marBottom w:val="0"/>
      <w:divBdr>
        <w:top w:val="none" w:sz="0" w:space="0" w:color="auto"/>
        <w:left w:val="none" w:sz="0" w:space="0" w:color="auto"/>
        <w:bottom w:val="none" w:sz="0" w:space="0" w:color="auto"/>
        <w:right w:val="none" w:sz="0" w:space="0" w:color="auto"/>
      </w:divBdr>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39598512">
      <w:bodyDiv w:val="1"/>
      <w:marLeft w:val="0"/>
      <w:marRight w:val="0"/>
      <w:marTop w:val="0"/>
      <w:marBottom w:val="0"/>
      <w:divBdr>
        <w:top w:val="none" w:sz="0" w:space="0" w:color="auto"/>
        <w:left w:val="none" w:sz="0" w:space="0" w:color="auto"/>
        <w:bottom w:val="none" w:sz="0" w:space="0" w:color="auto"/>
        <w:right w:val="none" w:sz="0" w:space="0" w:color="auto"/>
      </w:divBdr>
    </w:div>
    <w:div w:id="76423401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12529905">
      <w:bodyDiv w:val="1"/>
      <w:marLeft w:val="0"/>
      <w:marRight w:val="0"/>
      <w:marTop w:val="0"/>
      <w:marBottom w:val="0"/>
      <w:divBdr>
        <w:top w:val="none" w:sz="0" w:space="0" w:color="auto"/>
        <w:left w:val="none" w:sz="0" w:space="0" w:color="auto"/>
        <w:bottom w:val="none" w:sz="0" w:space="0" w:color="auto"/>
        <w:right w:val="none" w:sz="0" w:space="0" w:color="auto"/>
      </w:divBdr>
    </w:div>
    <w:div w:id="826289122">
      <w:bodyDiv w:val="1"/>
      <w:marLeft w:val="0"/>
      <w:marRight w:val="0"/>
      <w:marTop w:val="0"/>
      <w:marBottom w:val="0"/>
      <w:divBdr>
        <w:top w:val="none" w:sz="0" w:space="0" w:color="auto"/>
        <w:left w:val="none" w:sz="0" w:space="0" w:color="auto"/>
        <w:bottom w:val="none" w:sz="0" w:space="0" w:color="auto"/>
        <w:right w:val="none" w:sz="0" w:space="0" w:color="auto"/>
      </w:divBdr>
    </w:div>
    <w:div w:id="828713971">
      <w:bodyDiv w:val="1"/>
      <w:marLeft w:val="0"/>
      <w:marRight w:val="0"/>
      <w:marTop w:val="0"/>
      <w:marBottom w:val="0"/>
      <w:divBdr>
        <w:top w:val="none" w:sz="0" w:space="0" w:color="auto"/>
        <w:left w:val="none" w:sz="0" w:space="0" w:color="auto"/>
        <w:bottom w:val="none" w:sz="0" w:space="0" w:color="auto"/>
        <w:right w:val="none" w:sz="0" w:space="0" w:color="auto"/>
      </w:divBdr>
      <w:divsChild>
        <w:div w:id="37240765">
          <w:marLeft w:val="0"/>
          <w:marRight w:val="0"/>
          <w:marTop w:val="0"/>
          <w:marBottom w:val="0"/>
          <w:divBdr>
            <w:top w:val="none" w:sz="0" w:space="0" w:color="auto"/>
            <w:left w:val="none" w:sz="0" w:space="0" w:color="auto"/>
            <w:bottom w:val="none" w:sz="0" w:space="0" w:color="auto"/>
            <w:right w:val="none" w:sz="0" w:space="0" w:color="auto"/>
          </w:divBdr>
        </w:div>
        <w:div w:id="251858508">
          <w:marLeft w:val="0"/>
          <w:marRight w:val="0"/>
          <w:marTop w:val="0"/>
          <w:marBottom w:val="0"/>
          <w:divBdr>
            <w:top w:val="none" w:sz="0" w:space="0" w:color="auto"/>
            <w:left w:val="none" w:sz="0" w:space="0" w:color="auto"/>
            <w:bottom w:val="none" w:sz="0" w:space="0" w:color="auto"/>
            <w:right w:val="none" w:sz="0" w:space="0" w:color="auto"/>
          </w:divBdr>
        </w:div>
        <w:div w:id="1194071807">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12160371">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73945675">
      <w:bodyDiv w:val="1"/>
      <w:marLeft w:val="0"/>
      <w:marRight w:val="0"/>
      <w:marTop w:val="0"/>
      <w:marBottom w:val="0"/>
      <w:divBdr>
        <w:top w:val="none" w:sz="0" w:space="0" w:color="auto"/>
        <w:left w:val="none" w:sz="0" w:space="0" w:color="auto"/>
        <w:bottom w:val="none" w:sz="0" w:space="0" w:color="auto"/>
        <w:right w:val="none" w:sz="0" w:space="0" w:color="auto"/>
      </w:divBdr>
    </w:div>
    <w:div w:id="993293345">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08676701">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6634431">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5546381">
      <w:bodyDiv w:val="1"/>
      <w:marLeft w:val="0"/>
      <w:marRight w:val="0"/>
      <w:marTop w:val="0"/>
      <w:marBottom w:val="0"/>
      <w:divBdr>
        <w:top w:val="none" w:sz="0" w:space="0" w:color="auto"/>
        <w:left w:val="none" w:sz="0" w:space="0" w:color="auto"/>
        <w:bottom w:val="none" w:sz="0" w:space="0" w:color="auto"/>
        <w:right w:val="none" w:sz="0" w:space="0" w:color="auto"/>
      </w:divBdr>
    </w:div>
    <w:div w:id="1064715682">
      <w:bodyDiv w:val="1"/>
      <w:marLeft w:val="0"/>
      <w:marRight w:val="0"/>
      <w:marTop w:val="0"/>
      <w:marBottom w:val="0"/>
      <w:divBdr>
        <w:top w:val="none" w:sz="0" w:space="0" w:color="auto"/>
        <w:left w:val="none" w:sz="0" w:space="0" w:color="auto"/>
        <w:bottom w:val="none" w:sz="0" w:space="0" w:color="auto"/>
        <w:right w:val="none" w:sz="0" w:space="0" w:color="auto"/>
      </w:divBdr>
    </w:div>
    <w:div w:id="1073039778">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sChild>
        <w:div w:id="1849758804">
          <w:marLeft w:val="0"/>
          <w:marRight w:val="0"/>
          <w:marTop w:val="15"/>
          <w:marBottom w:val="0"/>
          <w:divBdr>
            <w:top w:val="single" w:sz="48" w:space="0" w:color="auto"/>
            <w:left w:val="single" w:sz="48" w:space="0" w:color="auto"/>
            <w:bottom w:val="single" w:sz="48" w:space="0" w:color="auto"/>
            <w:right w:val="single" w:sz="48" w:space="0" w:color="auto"/>
          </w:divBdr>
          <w:divsChild>
            <w:div w:id="890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3813624">
      <w:bodyDiv w:val="1"/>
      <w:marLeft w:val="0"/>
      <w:marRight w:val="0"/>
      <w:marTop w:val="0"/>
      <w:marBottom w:val="0"/>
      <w:divBdr>
        <w:top w:val="none" w:sz="0" w:space="0" w:color="auto"/>
        <w:left w:val="none" w:sz="0" w:space="0" w:color="auto"/>
        <w:bottom w:val="none" w:sz="0" w:space="0" w:color="auto"/>
        <w:right w:val="none" w:sz="0" w:space="0" w:color="auto"/>
      </w:divBdr>
    </w:div>
    <w:div w:id="1127701222">
      <w:bodyDiv w:val="1"/>
      <w:marLeft w:val="0"/>
      <w:marRight w:val="0"/>
      <w:marTop w:val="0"/>
      <w:marBottom w:val="0"/>
      <w:divBdr>
        <w:top w:val="none" w:sz="0" w:space="0" w:color="auto"/>
        <w:left w:val="none" w:sz="0" w:space="0" w:color="auto"/>
        <w:bottom w:val="none" w:sz="0" w:space="0" w:color="auto"/>
        <w:right w:val="none" w:sz="0" w:space="0" w:color="auto"/>
      </w:divBdr>
    </w:div>
    <w:div w:id="1137605830">
      <w:bodyDiv w:val="1"/>
      <w:marLeft w:val="0"/>
      <w:marRight w:val="0"/>
      <w:marTop w:val="0"/>
      <w:marBottom w:val="0"/>
      <w:divBdr>
        <w:top w:val="none" w:sz="0" w:space="0" w:color="auto"/>
        <w:left w:val="none" w:sz="0" w:space="0" w:color="auto"/>
        <w:bottom w:val="none" w:sz="0" w:space="0" w:color="auto"/>
        <w:right w:val="none" w:sz="0" w:space="0" w:color="auto"/>
      </w:divBdr>
      <w:divsChild>
        <w:div w:id="1669669135">
          <w:marLeft w:val="0"/>
          <w:marRight w:val="0"/>
          <w:marTop w:val="0"/>
          <w:marBottom w:val="0"/>
          <w:divBdr>
            <w:top w:val="none" w:sz="0" w:space="0" w:color="auto"/>
            <w:left w:val="none" w:sz="0" w:space="0" w:color="auto"/>
            <w:bottom w:val="none" w:sz="0" w:space="0" w:color="auto"/>
            <w:right w:val="none" w:sz="0" w:space="0" w:color="auto"/>
          </w:divBdr>
          <w:divsChild>
            <w:div w:id="1105228327">
              <w:marLeft w:val="0"/>
              <w:marRight w:val="0"/>
              <w:marTop w:val="0"/>
              <w:marBottom w:val="0"/>
              <w:divBdr>
                <w:top w:val="none" w:sz="0" w:space="0" w:color="auto"/>
                <w:left w:val="none" w:sz="0" w:space="0" w:color="auto"/>
                <w:bottom w:val="none" w:sz="0" w:space="0" w:color="auto"/>
                <w:right w:val="none" w:sz="0" w:space="0" w:color="auto"/>
              </w:divBdr>
              <w:divsChild>
                <w:div w:id="605624927">
                  <w:marLeft w:val="0"/>
                  <w:marRight w:val="0"/>
                  <w:marTop w:val="0"/>
                  <w:marBottom w:val="0"/>
                  <w:divBdr>
                    <w:top w:val="none" w:sz="0" w:space="0" w:color="auto"/>
                    <w:left w:val="none" w:sz="0" w:space="0" w:color="auto"/>
                    <w:bottom w:val="none" w:sz="0" w:space="0" w:color="auto"/>
                    <w:right w:val="none" w:sz="0" w:space="0" w:color="auto"/>
                  </w:divBdr>
                  <w:divsChild>
                    <w:div w:id="376128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4859609">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032393">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3515860">
      <w:bodyDiv w:val="1"/>
      <w:marLeft w:val="0"/>
      <w:marRight w:val="0"/>
      <w:marTop w:val="0"/>
      <w:marBottom w:val="0"/>
      <w:divBdr>
        <w:top w:val="none" w:sz="0" w:space="0" w:color="auto"/>
        <w:left w:val="none" w:sz="0" w:space="0" w:color="auto"/>
        <w:bottom w:val="none" w:sz="0" w:space="0" w:color="auto"/>
        <w:right w:val="none" w:sz="0" w:space="0" w:color="auto"/>
      </w:divBdr>
    </w:div>
    <w:div w:id="1204905531">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47694236">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60479992">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3388654">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1609">
      <w:bodyDiv w:val="1"/>
      <w:marLeft w:val="0"/>
      <w:marRight w:val="0"/>
      <w:marTop w:val="0"/>
      <w:marBottom w:val="0"/>
      <w:divBdr>
        <w:top w:val="none" w:sz="0" w:space="0" w:color="auto"/>
        <w:left w:val="none" w:sz="0" w:space="0" w:color="auto"/>
        <w:bottom w:val="none" w:sz="0" w:space="0" w:color="auto"/>
        <w:right w:val="none" w:sz="0" w:space="0" w:color="auto"/>
      </w:divBdr>
      <w:divsChild>
        <w:div w:id="422651897">
          <w:marLeft w:val="0"/>
          <w:marRight w:val="0"/>
          <w:marTop w:val="0"/>
          <w:marBottom w:val="0"/>
          <w:divBdr>
            <w:top w:val="none" w:sz="0" w:space="0" w:color="auto"/>
            <w:left w:val="none" w:sz="0" w:space="0" w:color="auto"/>
            <w:bottom w:val="none" w:sz="0" w:space="0" w:color="auto"/>
            <w:right w:val="none" w:sz="0" w:space="0" w:color="auto"/>
          </w:divBdr>
          <w:divsChild>
            <w:div w:id="675692422">
              <w:marLeft w:val="0"/>
              <w:marRight w:val="0"/>
              <w:marTop w:val="0"/>
              <w:marBottom w:val="0"/>
              <w:divBdr>
                <w:top w:val="none" w:sz="0" w:space="0" w:color="auto"/>
                <w:left w:val="none" w:sz="0" w:space="0" w:color="auto"/>
                <w:bottom w:val="none" w:sz="0" w:space="0" w:color="auto"/>
                <w:right w:val="none" w:sz="0" w:space="0" w:color="auto"/>
              </w:divBdr>
              <w:divsChild>
                <w:div w:id="697583298">
                  <w:marLeft w:val="0"/>
                  <w:marRight w:val="0"/>
                  <w:marTop w:val="0"/>
                  <w:marBottom w:val="0"/>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sChild>
                        <w:div w:id="2137751033">
                          <w:marLeft w:val="0"/>
                          <w:marRight w:val="0"/>
                          <w:marTop w:val="0"/>
                          <w:marBottom w:val="0"/>
                          <w:divBdr>
                            <w:top w:val="none" w:sz="0" w:space="0" w:color="auto"/>
                            <w:left w:val="none" w:sz="0" w:space="0" w:color="auto"/>
                            <w:bottom w:val="none" w:sz="0" w:space="0" w:color="auto"/>
                            <w:right w:val="none" w:sz="0" w:space="0" w:color="auto"/>
                          </w:divBdr>
                          <w:divsChild>
                            <w:div w:id="11297826">
                              <w:marLeft w:val="0"/>
                              <w:marRight w:val="0"/>
                              <w:marTop w:val="0"/>
                              <w:marBottom w:val="0"/>
                              <w:divBdr>
                                <w:top w:val="none" w:sz="0" w:space="0" w:color="auto"/>
                                <w:left w:val="none" w:sz="0" w:space="0" w:color="auto"/>
                                <w:bottom w:val="none" w:sz="0" w:space="0" w:color="auto"/>
                                <w:right w:val="none" w:sz="0" w:space="0" w:color="auto"/>
                              </w:divBdr>
                              <w:divsChild>
                                <w:div w:id="229586504">
                                  <w:marLeft w:val="0"/>
                                  <w:marRight w:val="0"/>
                                  <w:marTop w:val="0"/>
                                  <w:marBottom w:val="0"/>
                                  <w:divBdr>
                                    <w:top w:val="none" w:sz="0" w:space="0" w:color="auto"/>
                                    <w:left w:val="none" w:sz="0" w:space="0" w:color="auto"/>
                                    <w:bottom w:val="none" w:sz="0" w:space="0" w:color="auto"/>
                                    <w:right w:val="none" w:sz="0" w:space="0" w:color="auto"/>
                                  </w:divBdr>
                                  <w:divsChild>
                                    <w:div w:id="1599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86918">
          <w:marLeft w:val="0"/>
          <w:marRight w:val="0"/>
          <w:marTop w:val="0"/>
          <w:marBottom w:val="0"/>
          <w:divBdr>
            <w:top w:val="none" w:sz="0" w:space="0" w:color="auto"/>
            <w:left w:val="none" w:sz="0" w:space="0" w:color="auto"/>
            <w:bottom w:val="none" w:sz="0" w:space="0" w:color="auto"/>
            <w:right w:val="none" w:sz="0" w:space="0" w:color="auto"/>
          </w:divBdr>
          <w:divsChild>
            <w:div w:id="1488010717">
              <w:marLeft w:val="0"/>
              <w:marRight w:val="0"/>
              <w:marTop w:val="0"/>
              <w:marBottom w:val="0"/>
              <w:divBdr>
                <w:top w:val="none" w:sz="0" w:space="0" w:color="auto"/>
                <w:left w:val="none" w:sz="0" w:space="0" w:color="auto"/>
                <w:bottom w:val="none" w:sz="0" w:space="0" w:color="auto"/>
                <w:right w:val="none" w:sz="0" w:space="0" w:color="auto"/>
              </w:divBdr>
              <w:divsChild>
                <w:div w:id="635914708">
                  <w:marLeft w:val="0"/>
                  <w:marRight w:val="0"/>
                  <w:marTop w:val="0"/>
                  <w:marBottom w:val="0"/>
                  <w:divBdr>
                    <w:top w:val="none" w:sz="0" w:space="0" w:color="auto"/>
                    <w:left w:val="none" w:sz="0" w:space="0" w:color="auto"/>
                    <w:bottom w:val="none" w:sz="0" w:space="0" w:color="auto"/>
                    <w:right w:val="none" w:sz="0" w:space="0" w:color="auto"/>
                  </w:divBdr>
                  <w:divsChild>
                    <w:div w:id="1606303713">
                      <w:marLeft w:val="300"/>
                      <w:marRight w:val="300"/>
                      <w:marTop w:val="300"/>
                      <w:marBottom w:val="300"/>
                      <w:divBdr>
                        <w:top w:val="none" w:sz="0" w:space="0" w:color="auto"/>
                        <w:left w:val="none" w:sz="0" w:space="0" w:color="auto"/>
                        <w:bottom w:val="none" w:sz="0" w:space="0" w:color="auto"/>
                        <w:right w:val="none" w:sz="0" w:space="0" w:color="auto"/>
                      </w:divBdr>
                      <w:divsChild>
                        <w:div w:id="375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655298">
      <w:bodyDiv w:val="1"/>
      <w:marLeft w:val="0"/>
      <w:marRight w:val="0"/>
      <w:marTop w:val="0"/>
      <w:marBottom w:val="0"/>
      <w:divBdr>
        <w:top w:val="none" w:sz="0" w:space="0" w:color="auto"/>
        <w:left w:val="none" w:sz="0" w:space="0" w:color="auto"/>
        <w:bottom w:val="none" w:sz="0" w:space="0" w:color="auto"/>
        <w:right w:val="none" w:sz="0" w:space="0" w:color="auto"/>
      </w:divBdr>
    </w:div>
    <w:div w:id="1410687614">
      <w:bodyDiv w:val="1"/>
      <w:marLeft w:val="0"/>
      <w:marRight w:val="0"/>
      <w:marTop w:val="0"/>
      <w:marBottom w:val="0"/>
      <w:divBdr>
        <w:top w:val="none" w:sz="0" w:space="0" w:color="auto"/>
        <w:left w:val="none" w:sz="0" w:space="0" w:color="auto"/>
        <w:bottom w:val="none" w:sz="0" w:space="0" w:color="auto"/>
        <w:right w:val="none" w:sz="0" w:space="0" w:color="auto"/>
      </w:divBdr>
    </w:div>
    <w:div w:id="1411346017">
      <w:bodyDiv w:val="1"/>
      <w:marLeft w:val="0"/>
      <w:marRight w:val="0"/>
      <w:marTop w:val="0"/>
      <w:marBottom w:val="0"/>
      <w:divBdr>
        <w:top w:val="none" w:sz="0" w:space="0" w:color="auto"/>
        <w:left w:val="none" w:sz="0" w:space="0" w:color="auto"/>
        <w:bottom w:val="none" w:sz="0" w:space="0" w:color="auto"/>
        <w:right w:val="none" w:sz="0" w:space="0" w:color="auto"/>
      </w:divBdr>
    </w:div>
    <w:div w:id="1417284512">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43568634">
      <w:bodyDiv w:val="1"/>
      <w:marLeft w:val="0"/>
      <w:marRight w:val="0"/>
      <w:marTop w:val="0"/>
      <w:marBottom w:val="0"/>
      <w:divBdr>
        <w:top w:val="none" w:sz="0" w:space="0" w:color="auto"/>
        <w:left w:val="none" w:sz="0" w:space="0" w:color="auto"/>
        <w:bottom w:val="none" w:sz="0" w:space="0" w:color="auto"/>
        <w:right w:val="none" w:sz="0" w:space="0" w:color="auto"/>
      </w:divBdr>
    </w:div>
    <w:div w:id="1444156044">
      <w:bodyDiv w:val="1"/>
      <w:marLeft w:val="0"/>
      <w:marRight w:val="0"/>
      <w:marTop w:val="0"/>
      <w:marBottom w:val="0"/>
      <w:divBdr>
        <w:top w:val="none" w:sz="0" w:space="0" w:color="auto"/>
        <w:left w:val="none" w:sz="0" w:space="0" w:color="auto"/>
        <w:bottom w:val="none" w:sz="0" w:space="0" w:color="auto"/>
        <w:right w:val="none" w:sz="0" w:space="0" w:color="auto"/>
      </w:divBdr>
    </w:div>
    <w:div w:id="1477188584">
      <w:bodyDiv w:val="1"/>
      <w:marLeft w:val="0"/>
      <w:marRight w:val="0"/>
      <w:marTop w:val="0"/>
      <w:marBottom w:val="0"/>
      <w:divBdr>
        <w:top w:val="none" w:sz="0" w:space="0" w:color="auto"/>
        <w:left w:val="none" w:sz="0" w:space="0" w:color="auto"/>
        <w:bottom w:val="none" w:sz="0" w:space="0" w:color="auto"/>
        <w:right w:val="none" w:sz="0" w:space="0" w:color="auto"/>
      </w:divBdr>
    </w:div>
    <w:div w:id="1491100332">
      <w:bodyDiv w:val="1"/>
      <w:marLeft w:val="0"/>
      <w:marRight w:val="0"/>
      <w:marTop w:val="0"/>
      <w:marBottom w:val="0"/>
      <w:divBdr>
        <w:top w:val="none" w:sz="0" w:space="0" w:color="auto"/>
        <w:left w:val="none" w:sz="0" w:space="0" w:color="auto"/>
        <w:bottom w:val="none" w:sz="0" w:space="0" w:color="auto"/>
        <w:right w:val="none" w:sz="0" w:space="0" w:color="auto"/>
      </w:divBdr>
    </w:div>
    <w:div w:id="1507358600">
      <w:bodyDiv w:val="1"/>
      <w:marLeft w:val="0"/>
      <w:marRight w:val="0"/>
      <w:marTop w:val="0"/>
      <w:marBottom w:val="0"/>
      <w:divBdr>
        <w:top w:val="none" w:sz="0" w:space="0" w:color="auto"/>
        <w:left w:val="none" w:sz="0" w:space="0" w:color="auto"/>
        <w:bottom w:val="none" w:sz="0" w:space="0" w:color="auto"/>
        <w:right w:val="none" w:sz="0" w:space="0" w:color="auto"/>
      </w:divBdr>
    </w:div>
    <w:div w:id="1521626147">
      <w:bodyDiv w:val="1"/>
      <w:marLeft w:val="0"/>
      <w:marRight w:val="0"/>
      <w:marTop w:val="0"/>
      <w:marBottom w:val="0"/>
      <w:divBdr>
        <w:top w:val="none" w:sz="0" w:space="0" w:color="auto"/>
        <w:left w:val="none" w:sz="0" w:space="0" w:color="auto"/>
        <w:bottom w:val="none" w:sz="0" w:space="0" w:color="auto"/>
        <w:right w:val="none" w:sz="0" w:space="0" w:color="auto"/>
      </w:divBdr>
      <w:divsChild>
        <w:div w:id="626863442">
          <w:marLeft w:val="0"/>
          <w:marRight w:val="0"/>
          <w:marTop w:val="0"/>
          <w:marBottom w:val="375"/>
          <w:divBdr>
            <w:top w:val="none" w:sz="0" w:space="0" w:color="auto"/>
            <w:left w:val="none" w:sz="0" w:space="0" w:color="auto"/>
            <w:bottom w:val="none" w:sz="0" w:space="0" w:color="auto"/>
            <w:right w:val="none" w:sz="0" w:space="0" w:color="auto"/>
          </w:divBdr>
        </w:div>
        <w:div w:id="1114594723">
          <w:marLeft w:val="0"/>
          <w:marRight w:val="0"/>
          <w:marTop w:val="0"/>
          <w:marBottom w:val="375"/>
          <w:divBdr>
            <w:top w:val="none" w:sz="0" w:space="0" w:color="auto"/>
            <w:left w:val="none" w:sz="0" w:space="0" w:color="auto"/>
            <w:bottom w:val="none" w:sz="0" w:space="0" w:color="auto"/>
            <w:right w:val="none" w:sz="0" w:space="0" w:color="auto"/>
          </w:divBdr>
        </w:div>
      </w:divsChild>
    </w:div>
    <w:div w:id="1550024185">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57739930">
      <w:bodyDiv w:val="1"/>
      <w:marLeft w:val="0"/>
      <w:marRight w:val="0"/>
      <w:marTop w:val="0"/>
      <w:marBottom w:val="0"/>
      <w:divBdr>
        <w:top w:val="none" w:sz="0" w:space="0" w:color="auto"/>
        <w:left w:val="none" w:sz="0" w:space="0" w:color="auto"/>
        <w:bottom w:val="none" w:sz="0" w:space="0" w:color="auto"/>
        <w:right w:val="none" w:sz="0" w:space="0" w:color="auto"/>
      </w:divBdr>
    </w:div>
    <w:div w:id="1581984189">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798371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29654">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78580347">
      <w:bodyDiv w:val="1"/>
      <w:marLeft w:val="0"/>
      <w:marRight w:val="0"/>
      <w:marTop w:val="0"/>
      <w:marBottom w:val="0"/>
      <w:divBdr>
        <w:top w:val="none" w:sz="0" w:space="0" w:color="auto"/>
        <w:left w:val="none" w:sz="0" w:space="0" w:color="auto"/>
        <w:bottom w:val="none" w:sz="0" w:space="0" w:color="auto"/>
        <w:right w:val="none" w:sz="0" w:space="0" w:color="auto"/>
      </w:divBdr>
    </w:div>
    <w:div w:id="1686784084">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6119784">
      <w:bodyDiv w:val="1"/>
      <w:marLeft w:val="0"/>
      <w:marRight w:val="0"/>
      <w:marTop w:val="0"/>
      <w:marBottom w:val="0"/>
      <w:divBdr>
        <w:top w:val="none" w:sz="0" w:space="0" w:color="auto"/>
        <w:left w:val="none" w:sz="0" w:space="0" w:color="auto"/>
        <w:bottom w:val="none" w:sz="0" w:space="0" w:color="auto"/>
        <w:right w:val="none" w:sz="0" w:space="0" w:color="auto"/>
      </w:divBdr>
    </w:div>
    <w:div w:id="174066599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28864701">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871259235">
      <w:bodyDiv w:val="1"/>
      <w:marLeft w:val="0"/>
      <w:marRight w:val="0"/>
      <w:marTop w:val="0"/>
      <w:marBottom w:val="0"/>
      <w:divBdr>
        <w:top w:val="none" w:sz="0" w:space="0" w:color="auto"/>
        <w:left w:val="none" w:sz="0" w:space="0" w:color="auto"/>
        <w:bottom w:val="none" w:sz="0" w:space="0" w:color="auto"/>
        <w:right w:val="none" w:sz="0" w:space="0" w:color="auto"/>
      </w:divBdr>
    </w:div>
    <w:div w:id="1871604283">
      <w:bodyDiv w:val="1"/>
      <w:marLeft w:val="0"/>
      <w:marRight w:val="0"/>
      <w:marTop w:val="0"/>
      <w:marBottom w:val="0"/>
      <w:divBdr>
        <w:top w:val="none" w:sz="0" w:space="0" w:color="auto"/>
        <w:left w:val="none" w:sz="0" w:space="0" w:color="auto"/>
        <w:bottom w:val="none" w:sz="0" w:space="0" w:color="auto"/>
        <w:right w:val="none" w:sz="0" w:space="0" w:color="auto"/>
      </w:divBdr>
    </w:div>
    <w:div w:id="1935480620">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61061697">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8892043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592563">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fid.asn.au/media-releases/aid-sector-calls-urgent-funding-sri-lanka-avert-humanitarian-crisis?mc_cid=2db84d2470&amp;mc_eid=8efe41c761" TargetMode="External"/><Relationship Id="rId18" Type="http://schemas.openxmlformats.org/officeDocument/2006/relationships/hyperlink" Target="https://apps.who.int/iris/handle/10665/354357" TargetMode="External"/><Relationship Id="rId26" Type="http://schemas.openxmlformats.org/officeDocument/2006/relationships/hyperlink" Target="https://media.un.org/en/asset/k1b/k1bx9hx8hh" TargetMode="External"/><Relationship Id="rId39" Type="http://schemas.openxmlformats.org/officeDocument/2006/relationships/hyperlink" Target="https://youtu.be/ord-IaOWRPg" TargetMode="External"/><Relationship Id="rId21" Type="http://schemas.openxmlformats.org/officeDocument/2006/relationships/hyperlink" Target="https://inclusivefutures.org/disability-confident-employers-toolkit/" TargetMode="External"/><Relationship Id="rId34" Type="http://schemas.openxmlformats.org/officeDocument/2006/relationships/hyperlink" Target="https://media.un.org/en/asset/k12/k12rrtgpmv" TargetMode="External"/><Relationship Id="rId42" Type="http://schemas.openxmlformats.org/officeDocument/2006/relationships/hyperlink" Target="https://odi.org/en/publications/inclusion-strategy-and-roadmap-outcomes-from-the-inclusion-priority-topic-at-the-2021-humanitarian-networks-and-partnerships-week/" TargetMode="External"/><Relationship Id="rId47" Type="http://schemas.openxmlformats.org/officeDocument/2006/relationships/hyperlink" Target="https://www.bezev.de/de/institut-fuer-inklusive-entwicklung/zeitschrift/" TargetMode="External"/><Relationship Id="rId50" Type="http://schemas.openxmlformats.org/officeDocument/2006/relationships/hyperlink" Target="https://acfid.asn.au/content/conference-2022"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munoz@addc.org.au" TargetMode="External"/><Relationship Id="rId17" Type="http://schemas.openxmlformats.org/officeDocument/2006/relationships/hyperlink" Target="https://www.who.int/news/item/16-05-2022-almost-one-billion-children-and-adults-with-disabilities-and-older-persons-in-need-of-assistive-technology-denied-access--according-to-new-report" TargetMode="External"/><Relationship Id="rId25" Type="http://schemas.openxmlformats.org/officeDocument/2006/relationships/hyperlink" Target="https://www.youtube.com/watch?v=pLH9QFR4TyE" TargetMode="External"/><Relationship Id="rId33" Type="http://schemas.openxmlformats.org/officeDocument/2006/relationships/hyperlink" Target="https://media.un.org/en/asset/k1j/k1jn0jjri3" TargetMode="External"/><Relationship Id="rId38" Type="http://schemas.openxmlformats.org/officeDocument/2006/relationships/hyperlink" Target="https://www.youtube.com/watch?v=GMO_OcBAh9o" TargetMode="External"/><Relationship Id="rId46" Type="http://schemas.openxmlformats.org/officeDocument/2006/relationships/hyperlink" Target="https://devpolicy.crawford.anu.edu.au/annual-australasian-aid-conference/2022/call-papers-and-panels?mc_cid=2db84d2470&amp;mc_eid=8efe41c761" TargetMode="External"/><Relationship Id="rId2" Type="http://schemas.openxmlformats.org/officeDocument/2006/relationships/customXml" Target="../customXml/item2.xml"/><Relationship Id="rId16" Type="http://schemas.openxmlformats.org/officeDocument/2006/relationships/hyperlink" Target="https://www.light-for-the-world.org/news/cosp-2022-why-it-matters/" TargetMode="External"/><Relationship Id="rId20" Type="http://schemas.openxmlformats.org/officeDocument/2006/relationships/hyperlink" Target="https://www.internationaldisabilityalliance.org/content/states-fail-include-persons-disabilities-response-climate-change" TargetMode="External"/><Relationship Id="rId29" Type="http://schemas.openxmlformats.org/officeDocument/2006/relationships/hyperlink" Target="https://media.un.org/en/asset/k14/k14sxv70x8" TargetMode="External"/><Relationship Id="rId41" Type="http://schemas.openxmlformats.org/officeDocument/2006/relationships/hyperlink" Target="https://odi.org/en/about/our-work/falling-through-the-cracks-inclusion-and-exclusion-in-humanitarian-ac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clarke@addc.org.au" TargetMode="External"/><Relationship Id="rId24" Type="http://schemas.openxmlformats.org/officeDocument/2006/relationships/hyperlink" Target="https://iraq.iom.int/resources/fact-sheet-accessible-documents-persons-vision-impairments-and-persons-low-vision-iraq" TargetMode="External"/><Relationship Id="rId32" Type="http://schemas.openxmlformats.org/officeDocument/2006/relationships/hyperlink" Target="https://media.un.org/en/asset/k1h/k1hac7bmu8" TargetMode="External"/><Relationship Id="rId37" Type="http://schemas.openxmlformats.org/officeDocument/2006/relationships/hyperlink" Target="https://voiceofyouth.jp/cosp2022" TargetMode="External"/><Relationship Id="rId40" Type="http://schemas.openxmlformats.org/officeDocument/2006/relationships/hyperlink" Target="https://www.youtube.com/watch?v=WbzgFdlUKag&amp;t=1s" TargetMode="External"/><Relationship Id="rId45" Type="http://schemas.openxmlformats.org/officeDocument/2006/relationships/hyperlink" Target="https://vosocc.unocha.org/GetFile.aspx?xml=7099mNSNuyt2ObIjn0rASVQuOcrk99i1yNbKXSwpylU9vDMx_B_l1.html&amp;tid=7099&amp;laid=1&amp;ows=1LDVgf9xxxslashOiXefxxxslash54DkMXfNFFFoTlOTg1" TargetMode="External"/><Relationship Id="rId53" Type="http://schemas.openxmlformats.org/officeDocument/2006/relationships/hyperlink" Target="http://www.addc.org.au" TargetMode="External"/><Relationship Id="rId5" Type="http://schemas.openxmlformats.org/officeDocument/2006/relationships/numbering" Target="numbering.xml"/><Relationship Id="rId15" Type="http://schemas.openxmlformats.org/officeDocument/2006/relationships/hyperlink" Target="https://www.foreignminister.gov.au/minister/penny-wong/media-release/rosemary-kayess-re-elected-united-nations-committee-rights-persons-disabilities" TargetMode="External"/><Relationship Id="rId23" Type="http://schemas.openxmlformats.org/officeDocument/2006/relationships/hyperlink" Target="https://cbm-global.org/news/new-brief-report-on-opd-engagement-in-humanitarian-action" TargetMode="External"/><Relationship Id="rId28" Type="http://schemas.openxmlformats.org/officeDocument/2006/relationships/hyperlink" Target="https://media.un.org/en/asset/k16/k16nlbvqnk" TargetMode="External"/><Relationship Id="rId36" Type="http://schemas.openxmlformats.org/officeDocument/2006/relationships/hyperlink" Target="https://www.youtube.com/watch?v=qtETZ0_8Uuw" TargetMode="External"/><Relationship Id="rId49" Type="http://schemas.openxmlformats.org/officeDocument/2006/relationships/hyperlink" Target="https://www.undrr.org/event/asia-pacific-ministerial-conference-disaster-risk-reduction-apmcdrr-2022" TargetMode="External"/><Relationship Id="rId10" Type="http://schemas.openxmlformats.org/officeDocument/2006/relationships/endnotes" Target="endnotes.xml"/><Relationship Id="rId19" Type="http://schemas.openxmlformats.org/officeDocument/2006/relationships/hyperlink" Target="https://therippleproject.org.au/" TargetMode="External"/><Relationship Id="rId31" Type="http://schemas.openxmlformats.org/officeDocument/2006/relationships/hyperlink" Target="https://www.youtube.com/watch?v=h5fcUgtHh5w" TargetMode="External"/><Relationship Id="rId44" Type="http://schemas.openxmlformats.org/officeDocument/2006/relationships/hyperlink" Target="https://youtu.be/ijZS9CZnjIw" TargetMode="External"/><Relationship Id="rId52" Type="http://schemas.openxmlformats.org/officeDocument/2006/relationships/hyperlink" Target="https://www.internationaldisabilityalliance.org/content/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ationaldisabilityalliance.org/blog/2022-crpd-committee-elections" TargetMode="External"/><Relationship Id="rId22" Type="http://schemas.openxmlformats.org/officeDocument/2006/relationships/hyperlink" Target="https://www.edf-feph.org/publications/key-principles-and-recommendations-for-inclusive-cash-and-voucher-assistance-in-ukraine/" TargetMode="External"/><Relationship Id="rId27" Type="http://schemas.openxmlformats.org/officeDocument/2006/relationships/hyperlink" Target="https://media.un.org/en/asset/k1f/k1fib1yg7n" TargetMode="External"/><Relationship Id="rId30" Type="http://schemas.openxmlformats.org/officeDocument/2006/relationships/hyperlink" Target="https://media.un.org/en/asset/k14/k14m4mzzei" TargetMode="External"/><Relationship Id="rId35" Type="http://schemas.openxmlformats.org/officeDocument/2006/relationships/hyperlink" Target="https://media.un.org/en/asset/k17/k17qydd7cw" TargetMode="External"/><Relationship Id="rId43" Type="http://schemas.openxmlformats.org/officeDocument/2006/relationships/hyperlink" Target="https://www.youtube.com/watch?v=J-Lf_0F4QII" TargetMode="External"/><Relationship Id="rId48" Type="http://schemas.openxmlformats.org/officeDocument/2006/relationships/hyperlink" Target="https://ee.humanitarianresponse.info/x/tM9ofY7M" TargetMode="Externa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devpolicy.crawford.anu.edu.au/annual-australasian-aid-conference/202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4" ma:contentTypeDescription="Create a new document." ma:contentTypeScope="" ma:versionID="c3f0721479c0cefa56d942e002968fe7">
  <xsd:schema xmlns:xsd="http://www.w3.org/2001/XMLSchema" xmlns:xs="http://www.w3.org/2001/XMLSchema" xmlns:p="http://schemas.microsoft.com/office/2006/metadata/properties" xmlns:ns2="8c6f54bb-75b7-4b68-ab69-c2f5d9bf49dd" targetNamespace="http://schemas.microsoft.com/office/2006/metadata/properties" ma:root="true" ma:fieldsID="a9453894147dfdc7fda1e9ceaacbe208" ns2:_="">
    <xsd:import namespace="8c6f54bb-75b7-4b68-ab69-c2f5d9bf4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EB388-05E9-4D39-834C-A0DDD01A0ECE}">
  <ds:schemaRefs>
    <ds:schemaRef ds:uri="http://schemas.microsoft.com/sharepoint/v3/contenttype/forms"/>
  </ds:schemaRefs>
</ds:datastoreItem>
</file>

<file path=customXml/itemProps2.xml><?xml version="1.0" encoding="utf-8"?>
<ds:datastoreItem xmlns:ds="http://schemas.openxmlformats.org/officeDocument/2006/customXml" ds:itemID="{769A4C41-3D45-4AE2-A9E2-8726B40A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4.xml><?xml version="1.0" encoding="utf-8"?>
<ds:datastoreItem xmlns:ds="http://schemas.openxmlformats.org/officeDocument/2006/customXml" ds:itemID="{E36BBFC6-63B7-4D7B-B608-3B73B62972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11</Pages>
  <Words>4395</Words>
  <Characters>25056</Characters>
  <Application>Microsoft Office Word</Application>
  <DocSecurity>0</DocSecurity>
  <Lines>208</Lines>
  <Paragraphs>58</Paragraphs>
  <ScaleCrop>false</ScaleCrop>
  <Company>CBM Australia</Company>
  <LinksUpToDate>false</LinksUpToDate>
  <CharactersWithSpaces>29393</CharactersWithSpaces>
  <SharedDoc>false</SharedDoc>
  <HLinks>
    <vt:vector size="318" baseType="variant">
      <vt:variant>
        <vt:i4>2687038</vt:i4>
      </vt:variant>
      <vt:variant>
        <vt:i4>156</vt:i4>
      </vt:variant>
      <vt:variant>
        <vt:i4>0</vt:i4>
      </vt:variant>
      <vt:variant>
        <vt:i4>5</vt:i4>
      </vt:variant>
      <vt:variant>
        <vt:lpwstr>http://www.addc.org.au/</vt:lpwstr>
      </vt:variant>
      <vt:variant>
        <vt:lpwstr/>
      </vt:variant>
      <vt:variant>
        <vt:i4>524374</vt:i4>
      </vt:variant>
      <vt:variant>
        <vt:i4>153</vt:i4>
      </vt:variant>
      <vt:variant>
        <vt:i4>0</vt:i4>
      </vt:variant>
      <vt:variant>
        <vt:i4>5</vt:i4>
      </vt:variant>
      <vt:variant>
        <vt:lpwstr>https://www.internationaldisabilityalliance.org/content/opportunities</vt:lpwstr>
      </vt:variant>
      <vt:variant>
        <vt:lpwstr/>
      </vt:variant>
      <vt:variant>
        <vt:i4>1114203</vt:i4>
      </vt:variant>
      <vt:variant>
        <vt:i4>150</vt:i4>
      </vt:variant>
      <vt:variant>
        <vt:i4>0</vt:i4>
      </vt:variant>
      <vt:variant>
        <vt:i4>5</vt:i4>
      </vt:variant>
      <vt:variant>
        <vt:lpwstr>https://devpolicy.crawford.anu.edu.au/annual-australasian-aid-conference/2022</vt:lpwstr>
      </vt:variant>
      <vt:variant>
        <vt:lpwstr/>
      </vt:variant>
      <vt:variant>
        <vt:i4>4194376</vt:i4>
      </vt:variant>
      <vt:variant>
        <vt:i4>147</vt:i4>
      </vt:variant>
      <vt:variant>
        <vt:i4>0</vt:i4>
      </vt:variant>
      <vt:variant>
        <vt:i4>5</vt:i4>
      </vt:variant>
      <vt:variant>
        <vt:lpwstr>https://acfid.asn.au/content/conference-2022</vt:lpwstr>
      </vt:variant>
      <vt:variant>
        <vt:lpwstr/>
      </vt:variant>
      <vt:variant>
        <vt:i4>852042</vt:i4>
      </vt:variant>
      <vt:variant>
        <vt:i4>144</vt:i4>
      </vt:variant>
      <vt:variant>
        <vt:i4>0</vt:i4>
      </vt:variant>
      <vt:variant>
        <vt:i4>5</vt:i4>
      </vt:variant>
      <vt:variant>
        <vt:lpwstr>https://www.undrr.org/event/asia-pacific-ministerial-conference-disaster-risk-reduction-apmcdrr-2022</vt:lpwstr>
      </vt:variant>
      <vt:variant>
        <vt:lpwstr/>
      </vt:variant>
      <vt:variant>
        <vt:i4>3014778</vt:i4>
      </vt:variant>
      <vt:variant>
        <vt:i4>141</vt:i4>
      </vt:variant>
      <vt:variant>
        <vt:i4>0</vt:i4>
      </vt:variant>
      <vt:variant>
        <vt:i4>5</vt:i4>
      </vt:variant>
      <vt:variant>
        <vt:lpwstr>https://ee.humanitarianresponse.info/x/tM9ofY7M</vt:lpwstr>
      </vt:variant>
      <vt:variant>
        <vt:lpwstr/>
      </vt:variant>
      <vt:variant>
        <vt:i4>4718659</vt:i4>
      </vt:variant>
      <vt:variant>
        <vt:i4>138</vt:i4>
      </vt:variant>
      <vt:variant>
        <vt:i4>0</vt:i4>
      </vt:variant>
      <vt:variant>
        <vt:i4>5</vt:i4>
      </vt:variant>
      <vt:variant>
        <vt:lpwstr>https://www.bezev.de/de/institut-fuer-inklusive-entwicklung/zeitschrift/</vt:lpwstr>
      </vt:variant>
      <vt:variant>
        <vt:lpwstr/>
      </vt:variant>
      <vt:variant>
        <vt:i4>5439498</vt:i4>
      </vt:variant>
      <vt:variant>
        <vt:i4>135</vt:i4>
      </vt:variant>
      <vt:variant>
        <vt:i4>0</vt:i4>
      </vt:variant>
      <vt:variant>
        <vt:i4>5</vt:i4>
      </vt:variant>
      <vt:variant>
        <vt:lpwstr>https://devpolicy.crawford.anu.edu.au/annual-australasian-aid-conference/2022/call-papers-and-panels?mc_cid=2db84d2470&amp;mc_eid=8efe41c761</vt:lpwstr>
      </vt:variant>
      <vt:variant>
        <vt:lpwstr/>
      </vt:variant>
      <vt:variant>
        <vt:i4>524366</vt:i4>
      </vt:variant>
      <vt:variant>
        <vt:i4>132</vt:i4>
      </vt:variant>
      <vt:variant>
        <vt:i4>0</vt:i4>
      </vt:variant>
      <vt:variant>
        <vt:i4>5</vt:i4>
      </vt:variant>
      <vt:variant>
        <vt:lpwstr>https://vosocc.unocha.org/GetFile.aspx?xml=7099mNSNuyt2ObIjn0rASVQuOcrk99i1yNbKXSwpylU9vDMx_B_l1.html&amp;tid=7099&amp;laid=1&amp;ows=1LDVgf9xxxslashOiXefxxxslash54DkMXfNFFFoTlOTg1</vt:lpwstr>
      </vt:variant>
      <vt:variant>
        <vt:lpwstr/>
      </vt:variant>
      <vt:variant>
        <vt:i4>786441</vt:i4>
      </vt:variant>
      <vt:variant>
        <vt:i4>129</vt:i4>
      </vt:variant>
      <vt:variant>
        <vt:i4>0</vt:i4>
      </vt:variant>
      <vt:variant>
        <vt:i4>5</vt:i4>
      </vt:variant>
      <vt:variant>
        <vt:lpwstr>https://youtu.be/ijZS9CZnjIw</vt:lpwstr>
      </vt:variant>
      <vt:variant>
        <vt:lpwstr/>
      </vt:variant>
      <vt:variant>
        <vt:i4>7929857</vt:i4>
      </vt:variant>
      <vt:variant>
        <vt:i4>126</vt:i4>
      </vt:variant>
      <vt:variant>
        <vt:i4>0</vt:i4>
      </vt:variant>
      <vt:variant>
        <vt:i4>5</vt:i4>
      </vt:variant>
      <vt:variant>
        <vt:lpwstr>https://www.youtube.com/watch?v=J-Lf_0F4QII</vt:lpwstr>
      </vt:variant>
      <vt:variant>
        <vt:lpwstr/>
      </vt:variant>
      <vt:variant>
        <vt:i4>4128895</vt:i4>
      </vt:variant>
      <vt:variant>
        <vt:i4>123</vt:i4>
      </vt:variant>
      <vt:variant>
        <vt:i4>0</vt:i4>
      </vt:variant>
      <vt:variant>
        <vt:i4>5</vt:i4>
      </vt:variant>
      <vt:variant>
        <vt:lpwstr>https://odi.org/en/publications/inclusion-strategy-and-roadmap-outcomes-from-the-inclusion-priority-topic-at-the-2021-humanitarian-networks-and-partnerships-week/</vt:lpwstr>
      </vt:variant>
      <vt:variant>
        <vt:lpwstr/>
      </vt:variant>
      <vt:variant>
        <vt:i4>131156</vt:i4>
      </vt:variant>
      <vt:variant>
        <vt:i4>120</vt:i4>
      </vt:variant>
      <vt:variant>
        <vt:i4>0</vt:i4>
      </vt:variant>
      <vt:variant>
        <vt:i4>5</vt:i4>
      </vt:variant>
      <vt:variant>
        <vt:lpwstr>https://odi.org/en/about/our-work/falling-through-the-cracks-inclusion-and-exclusion-in-humanitarian-action/</vt:lpwstr>
      </vt:variant>
      <vt:variant>
        <vt:lpwstr/>
      </vt:variant>
      <vt:variant>
        <vt:i4>4325377</vt:i4>
      </vt:variant>
      <vt:variant>
        <vt:i4>117</vt:i4>
      </vt:variant>
      <vt:variant>
        <vt:i4>0</vt:i4>
      </vt:variant>
      <vt:variant>
        <vt:i4>5</vt:i4>
      </vt:variant>
      <vt:variant>
        <vt:lpwstr>https://www.youtube.com/watch?v=WbzgFdlUKag&amp;t=1s</vt:lpwstr>
      </vt:variant>
      <vt:variant>
        <vt:lpwstr/>
      </vt:variant>
      <vt:variant>
        <vt:i4>5832781</vt:i4>
      </vt:variant>
      <vt:variant>
        <vt:i4>114</vt:i4>
      </vt:variant>
      <vt:variant>
        <vt:i4>0</vt:i4>
      </vt:variant>
      <vt:variant>
        <vt:i4>5</vt:i4>
      </vt:variant>
      <vt:variant>
        <vt:lpwstr>https://youtu.be/ord-IaOWRPg</vt:lpwstr>
      </vt:variant>
      <vt:variant>
        <vt:lpwstr/>
      </vt:variant>
      <vt:variant>
        <vt:i4>5636130</vt:i4>
      </vt:variant>
      <vt:variant>
        <vt:i4>111</vt:i4>
      </vt:variant>
      <vt:variant>
        <vt:i4>0</vt:i4>
      </vt:variant>
      <vt:variant>
        <vt:i4>5</vt:i4>
      </vt:variant>
      <vt:variant>
        <vt:lpwstr>https://www.youtube.com/watch?v=GMO_OcBAh9o</vt:lpwstr>
      </vt:variant>
      <vt:variant>
        <vt:lpwstr/>
      </vt:variant>
      <vt:variant>
        <vt:i4>5111817</vt:i4>
      </vt:variant>
      <vt:variant>
        <vt:i4>108</vt:i4>
      </vt:variant>
      <vt:variant>
        <vt:i4>0</vt:i4>
      </vt:variant>
      <vt:variant>
        <vt:i4>5</vt:i4>
      </vt:variant>
      <vt:variant>
        <vt:lpwstr>https://voiceofyouth.jp/cosp2022</vt:lpwstr>
      </vt:variant>
      <vt:variant>
        <vt:lpwstr/>
      </vt:variant>
      <vt:variant>
        <vt:i4>2228235</vt:i4>
      </vt:variant>
      <vt:variant>
        <vt:i4>105</vt:i4>
      </vt:variant>
      <vt:variant>
        <vt:i4>0</vt:i4>
      </vt:variant>
      <vt:variant>
        <vt:i4>5</vt:i4>
      </vt:variant>
      <vt:variant>
        <vt:lpwstr>https://www.youtube.com/watch?v=qtETZ0_8Uuw</vt:lpwstr>
      </vt:variant>
      <vt:variant>
        <vt:lpwstr/>
      </vt:variant>
      <vt:variant>
        <vt:i4>6029400</vt:i4>
      </vt:variant>
      <vt:variant>
        <vt:i4>102</vt:i4>
      </vt:variant>
      <vt:variant>
        <vt:i4>0</vt:i4>
      </vt:variant>
      <vt:variant>
        <vt:i4>5</vt:i4>
      </vt:variant>
      <vt:variant>
        <vt:lpwstr>https://media.un.org/en/asset/k17/k17qydd7cw</vt:lpwstr>
      </vt:variant>
      <vt:variant>
        <vt:lpwstr/>
      </vt:variant>
      <vt:variant>
        <vt:i4>589918</vt:i4>
      </vt:variant>
      <vt:variant>
        <vt:i4>99</vt:i4>
      </vt:variant>
      <vt:variant>
        <vt:i4>0</vt:i4>
      </vt:variant>
      <vt:variant>
        <vt:i4>5</vt:i4>
      </vt:variant>
      <vt:variant>
        <vt:lpwstr>https://media.un.org/en/asset/k12/k12rrtgpmv</vt:lpwstr>
      </vt:variant>
      <vt:variant>
        <vt:lpwstr/>
      </vt:variant>
      <vt:variant>
        <vt:i4>4980757</vt:i4>
      </vt:variant>
      <vt:variant>
        <vt:i4>96</vt:i4>
      </vt:variant>
      <vt:variant>
        <vt:i4>0</vt:i4>
      </vt:variant>
      <vt:variant>
        <vt:i4>5</vt:i4>
      </vt:variant>
      <vt:variant>
        <vt:lpwstr>https://media.un.org/en/asset/k1j/k1jn0jjri3</vt:lpwstr>
      </vt:variant>
      <vt:variant>
        <vt:lpwstr/>
      </vt:variant>
      <vt:variant>
        <vt:i4>655442</vt:i4>
      </vt:variant>
      <vt:variant>
        <vt:i4>93</vt:i4>
      </vt:variant>
      <vt:variant>
        <vt:i4>0</vt:i4>
      </vt:variant>
      <vt:variant>
        <vt:i4>5</vt:i4>
      </vt:variant>
      <vt:variant>
        <vt:lpwstr>https://media.un.org/en/asset/k1h/k1hac7bmu8</vt:lpwstr>
      </vt:variant>
      <vt:variant>
        <vt:lpwstr/>
      </vt:variant>
      <vt:variant>
        <vt:i4>3342376</vt:i4>
      </vt:variant>
      <vt:variant>
        <vt:i4>90</vt:i4>
      </vt:variant>
      <vt:variant>
        <vt:i4>0</vt:i4>
      </vt:variant>
      <vt:variant>
        <vt:i4>5</vt:i4>
      </vt:variant>
      <vt:variant>
        <vt:lpwstr>https://www.youtube.com/watch?v=h5fcUgtHh5w</vt:lpwstr>
      </vt:variant>
      <vt:variant>
        <vt:lpwstr/>
      </vt:variant>
      <vt:variant>
        <vt:i4>1703949</vt:i4>
      </vt:variant>
      <vt:variant>
        <vt:i4>87</vt:i4>
      </vt:variant>
      <vt:variant>
        <vt:i4>0</vt:i4>
      </vt:variant>
      <vt:variant>
        <vt:i4>5</vt:i4>
      </vt:variant>
      <vt:variant>
        <vt:lpwstr>https://media.un.org/en/asset/k14/k14m4mzzei</vt:lpwstr>
      </vt:variant>
      <vt:variant>
        <vt:lpwstr/>
      </vt:variant>
      <vt:variant>
        <vt:i4>262161</vt:i4>
      </vt:variant>
      <vt:variant>
        <vt:i4>84</vt:i4>
      </vt:variant>
      <vt:variant>
        <vt:i4>0</vt:i4>
      </vt:variant>
      <vt:variant>
        <vt:i4>5</vt:i4>
      </vt:variant>
      <vt:variant>
        <vt:lpwstr>https://media.un.org/en/asset/k14/k14sxv70x8</vt:lpwstr>
      </vt:variant>
      <vt:variant>
        <vt:lpwstr/>
      </vt:variant>
      <vt:variant>
        <vt:i4>2031698</vt:i4>
      </vt:variant>
      <vt:variant>
        <vt:i4>81</vt:i4>
      </vt:variant>
      <vt:variant>
        <vt:i4>0</vt:i4>
      </vt:variant>
      <vt:variant>
        <vt:i4>5</vt:i4>
      </vt:variant>
      <vt:variant>
        <vt:lpwstr>https://media.un.org/en/asset/k16/k16nlbvqnk</vt:lpwstr>
      </vt:variant>
      <vt:variant>
        <vt:lpwstr/>
      </vt:variant>
      <vt:variant>
        <vt:i4>5767178</vt:i4>
      </vt:variant>
      <vt:variant>
        <vt:i4>78</vt:i4>
      </vt:variant>
      <vt:variant>
        <vt:i4>0</vt:i4>
      </vt:variant>
      <vt:variant>
        <vt:i4>5</vt:i4>
      </vt:variant>
      <vt:variant>
        <vt:lpwstr>https://media.un.org/en/asset/k1f/k1fib1yg7n</vt:lpwstr>
      </vt:variant>
      <vt:variant>
        <vt:lpwstr/>
      </vt:variant>
      <vt:variant>
        <vt:i4>4784143</vt:i4>
      </vt:variant>
      <vt:variant>
        <vt:i4>75</vt:i4>
      </vt:variant>
      <vt:variant>
        <vt:i4>0</vt:i4>
      </vt:variant>
      <vt:variant>
        <vt:i4>5</vt:i4>
      </vt:variant>
      <vt:variant>
        <vt:lpwstr>https://media.un.org/en/asset/k1b/k1bx9hx8hh</vt:lpwstr>
      </vt:variant>
      <vt:variant>
        <vt:lpwstr/>
      </vt:variant>
      <vt:variant>
        <vt:i4>2162720</vt:i4>
      </vt:variant>
      <vt:variant>
        <vt:i4>72</vt:i4>
      </vt:variant>
      <vt:variant>
        <vt:i4>0</vt:i4>
      </vt:variant>
      <vt:variant>
        <vt:i4>5</vt:i4>
      </vt:variant>
      <vt:variant>
        <vt:lpwstr>https://www.youtube.com/watch?v=pLH9QFR4TyE</vt:lpwstr>
      </vt:variant>
      <vt:variant>
        <vt:lpwstr/>
      </vt:variant>
      <vt:variant>
        <vt:i4>7798891</vt:i4>
      </vt:variant>
      <vt:variant>
        <vt:i4>69</vt:i4>
      </vt:variant>
      <vt:variant>
        <vt:i4>0</vt:i4>
      </vt:variant>
      <vt:variant>
        <vt:i4>5</vt:i4>
      </vt:variant>
      <vt:variant>
        <vt:lpwstr>https://www.youtube.com/watch?v=O-2kgxSzmlE</vt:lpwstr>
      </vt:variant>
      <vt:variant>
        <vt:lpwstr/>
      </vt:variant>
      <vt:variant>
        <vt:i4>4915282</vt:i4>
      </vt:variant>
      <vt:variant>
        <vt:i4>66</vt:i4>
      </vt:variant>
      <vt:variant>
        <vt:i4>0</vt:i4>
      </vt:variant>
      <vt:variant>
        <vt:i4>5</vt:i4>
      </vt:variant>
      <vt:variant>
        <vt:lpwstr>https://iraq.iom.int/resources/fact-sheet-accessible-documents-persons-vision-impairments-and-persons-low-vision-iraq</vt:lpwstr>
      </vt:variant>
      <vt:variant>
        <vt:lpwstr/>
      </vt:variant>
      <vt:variant>
        <vt:i4>5177344</vt:i4>
      </vt:variant>
      <vt:variant>
        <vt:i4>63</vt:i4>
      </vt:variant>
      <vt:variant>
        <vt:i4>0</vt:i4>
      </vt:variant>
      <vt:variant>
        <vt:i4>5</vt:i4>
      </vt:variant>
      <vt:variant>
        <vt:lpwstr>https://cbm-global.org/news/new-brief-report-on-opd-engagement-in-humanitarian-action</vt:lpwstr>
      </vt:variant>
      <vt:variant>
        <vt:lpwstr/>
      </vt:variant>
      <vt:variant>
        <vt:i4>3342387</vt:i4>
      </vt:variant>
      <vt:variant>
        <vt:i4>60</vt:i4>
      </vt:variant>
      <vt:variant>
        <vt:i4>0</vt:i4>
      </vt:variant>
      <vt:variant>
        <vt:i4>5</vt:i4>
      </vt:variant>
      <vt:variant>
        <vt:lpwstr>https://www.edf-feph.org/publications/key-principles-and-recommendations-for-inclusive-cash-and-voucher-assistance-in-ukraine/</vt:lpwstr>
      </vt:variant>
      <vt:variant>
        <vt:lpwstr/>
      </vt:variant>
      <vt:variant>
        <vt:i4>65609</vt:i4>
      </vt:variant>
      <vt:variant>
        <vt:i4>57</vt:i4>
      </vt:variant>
      <vt:variant>
        <vt:i4>0</vt:i4>
      </vt:variant>
      <vt:variant>
        <vt:i4>5</vt:i4>
      </vt:variant>
      <vt:variant>
        <vt:lpwstr>https://inclusivefutures.org/disability-confident-employers-toolkit/</vt:lpwstr>
      </vt:variant>
      <vt:variant>
        <vt:lpwstr/>
      </vt:variant>
      <vt:variant>
        <vt:i4>4849741</vt:i4>
      </vt:variant>
      <vt:variant>
        <vt:i4>54</vt:i4>
      </vt:variant>
      <vt:variant>
        <vt:i4>0</vt:i4>
      </vt:variant>
      <vt:variant>
        <vt:i4>5</vt:i4>
      </vt:variant>
      <vt:variant>
        <vt:lpwstr>https://www.internationaldisabilityalliance.org/content/states-fail-include-persons-disabilities-response-climate-change</vt:lpwstr>
      </vt:variant>
      <vt:variant>
        <vt:lpwstr/>
      </vt:variant>
      <vt:variant>
        <vt:i4>6226001</vt:i4>
      </vt:variant>
      <vt:variant>
        <vt:i4>51</vt:i4>
      </vt:variant>
      <vt:variant>
        <vt:i4>0</vt:i4>
      </vt:variant>
      <vt:variant>
        <vt:i4>5</vt:i4>
      </vt:variant>
      <vt:variant>
        <vt:lpwstr>https://therippleproject.org.au/</vt:lpwstr>
      </vt:variant>
      <vt:variant>
        <vt:lpwstr/>
      </vt:variant>
      <vt:variant>
        <vt:i4>5767187</vt:i4>
      </vt:variant>
      <vt:variant>
        <vt:i4>48</vt:i4>
      </vt:variant>
      <vt:variant>
        <vt:i4>0</vt:i4>
      </vt:variant>
      <vt:variant>
        <vt:i4>5</vt:i4>
      </vt:variant>
      <vt:variant>
        <vt:lpwstr>https://apps.who.int/iris/handle/10665/354357</vt:lpwstr>
      </vt:variant>
      <vt:variant>
        <vt:lpwstr/>
      </vt:variant>
      <vt:variant>
        <vt:i4>7995435</vt:i4>
      </vt:variant>
      <vt:variant>
        <vt:i4>45</vt:i4>
      </vt:variant>
      <vt:variant>
        <vt:i4>0</vt:i4>
      </vt:variant>
      <vt:variant>
        <vt:i4>5</vt:i4>
      </vt:variant>
      <vt:variant>
        <vt:lpwstr>https://www.who.int/news/item/16-05-2022-almost-one-billion-children-and-adults-with-disabilities-and-older-persons-in-need-of-assistive-technology-denied-access--according-to-new-report</vt:lpwstr>
      </vt:variant>
      <vt:variant>
        <vt:lpwstr/>
      </vt:variant>
      <vt:variant>
        <vt:i4>3670121</vt:i4>
      </vt:variant>
      <vt:variant>
        <vt:i4>42</vt:i4>
      </vt:variant>
      <vt:variant>
        <vt:i4>0</vt:i4>
      </vt:variant>
      <vt:variant>
        <vt:i4>5</vt:i4>
      </vt:variant>
      <vt:variant>
        <vt:lpwstr>https://www.light-for-the-world.org/news/cosp-2022-why-it-matters/</vt:lpwstr>
      </vt:variant>
      <vt:variant>
        <vt:lpwstr/>
      </vt:variant>
      <vt:variant>
        <vt:i4>1376334</vt:i4>
      </vt:variant>
      <vt:variant>
        <vt:i4>39</vt:i4>
      </vt:variant>
      <vt:variant>
        <vt:i4>0</vt:i4>
      </vt:variant>
      <vt:variant>
        <vt:i4>5</vt:i4>
      </vt:variant>
      <vt:variant>
        <vt:lpwstr>https://www.foreignminister.gov.au/minister/penny-wong/media-release/rosemary-kayess-re-elected-united-nations-committee-rights-persons-disabilities</vt:lpwstr>
      </vt:variant>
      <vt:variant>
        <vt:lpwstr/>
      </vt:variant>
      <vt:variant>
        <vt:i4>6815866</vt:i4>
      </vt:variant>
      <vt:variant>
        <vt:i4>36</vt:i4>
      </vt:variant>
      <vt:variant>
        <vt:i4>0</vt:i4>
      </vt:variant>
      <vt:variant>
        <vt:i4>5</vt:i4>
      </vt:variant>
      <vt:variant>
        <vt:lpwstr>https://www.internationaldisabilityalliance.org/blog/2022-crpd-committee-elections</vt:lpwstr>
      </vt:variant>
      <vt:variant>
        <vt:lpwstr/>
      </vt:variant>
      <vt:variant>
        <vt:i4>7340081</vt:i4>
      </vt:variant>
      <vt:variant>
        <vt:i4>33</vt:i4>
      </vt:variant>
      <vt:variant>
        <vt:i4>0</vt:i4>
      </vt:variant>
      <vt:variant>
        <vt:i4>5</vt:i4>
      </vt:variant>
      <vt:variant>
        <vt:lpwstr>https://acfid.asn.au/media-releases/aid-sector-calls-urgent-funding-sri-lanka-avert-humanitarian-crisis?mc_cid=2db84d2470&amp;mc_eid=8efe41c761</vt:lpwstr>
      </vt:variant>
      <vt:variant>
        <vt:lpwstr/>
      </vt:variant>
      <vt:variant>
        <vt:i4>3801156</vt:i4>
      </vt:variant>
      <vt:variant>
        <vt:i4>30</vt:i4>
      </vt:variant>
      <vt:variant>
        <vt:i4>0</vt:i4>
      </vt:variant>
      <vt:variant>
        <vt:i4>5</vt:i4>
      </vt:variant>
      <vt:variant>
        <vt:lpwstr>mailto:lmunoz@addc.org.au</vt:lpwstr>
      </vt:variant>
      <vt:variant>
        <vt:lpwstr/>
      </vt:variant>
      <vt:variant>
        <vt:i4>7340045</vt:i4>
      </vt:variant>
      <vt:variant>
        <vt:i4>27</vt:i4>
      </vt:variant>
      <vt:variant>
        <vt:i4>0</vt:i4>
      </vt:variant>
      <vt:variant>
        <vt:i4>5</vt:i4>
      </vt:variant>
      <vt:variant>
        <vt:lpwstr>mailto:kclarke@addc.org.au</vt:lpwstr>
      </vt:variant>
      <vt:variant>
        <vt:lpwstr/>
      </vt:variant>
      <vt:variant>
        <vt:i4>1507345</vt:i4>
      </vt:variant>
      <vt:variant>
        <vt:i4>24</vt:i4>
      </vt:variant>
      <vt:variant>
        <vt:i4>0</vt:i4>
      </vt:variant>
      <vt:variant>
        <vt:i4>5</vt:i4>
      </vt:variant>
      <vt:variant>
        <vt:lpwstr/>
      </vt:variant>
      <vt:variant>
        <vt:lpwstr>TrevorOAM</vt:lpwstr>
      </vt:variant>
      <vt:variant>
        <vt:i4>6619263</vt:i4>
      </vt:variant>
      <vt:variant>
        <vt:i4>21</vt:i4>
      </vt:variant>
      <vt:variant>
        <vt:i4>0</vt:i4>
      </vt:variant>
      <vt:variant>
        <vt:i4>5</vt:i4>
      </vt:variant>
      <vt:variant>
        <vt:lpwstr/>
      </vt:variant>
      <vt:variant>
        <vt:lpwstr>RosemaryKayess</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6553670</vt:i4>
      </vt:variant>
      <vt:variant>
        <vt:i4>12</vt:i4>
      </vt:variant>
      <vt:variant>
        <vt:i4>0</vt:i4>
      </vt:variant>
      <vt:variant>
        <vt:i4>5</vt:i4>
      </vt:variant>
      <vt:variant>
        <vt:lpwstr/>
      </vt:variant>
      <vt:variant>
        <vt:lpwstr>_YOUR_INPUT_IS</vt:lpwstr>
      </vt:variant>
      <vt:variant>
        <vt:i4>6553709</vt:i4>
      </vt:variant>
      <vt:variant>
        <vt:i4>9</vt:i4>
      </vt:variant>
      <vt:variant>
        <vt:i4>0</vt:i4>
      </vt:variant>
      <vt:variant>
        <vt:i4>5</vt:i4>
      </vt:variant>
      <vt:variant>
        <vt:lpwstr/>
      </vt:variant>
      <vt:variant>
        <vt:lpwstr>_Webinar_recordings</vt:lpwstr>
      </vt:variant>
      <vt:variant>
        <vt:i4>1703936</vt:i4>
      </vt:variant>
      <vt:variant>
        <vt:i4>6</vt:i4>
      </vt:variant>
      <vt:variant>
        <vt:i4>0</vt:i4>
      </vt:variant>
      <vt:variant>
        <vt:i4>5</vt:i4>
      </vt:variant>
      <vt:variant>
        <vt:lpwstr/>
      </vt:variant>
      <vt:variant>
        <vt:lpwstr>FeaturedResources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380</cp:revision>
  <dcterms:created xsi:type="dcterms:W3CDTF">2022-02-13T05:06:00Z</dcterms:created>
  <dcterms:modified xsi:type="dcterms:W3CDTF">2022-06-23T00:58:00Z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Order">
    <vt:r8>1413800</vt:r8>
  </property>
</Properties>
</file>