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3AEF5BB9" w:rsidR="00C2088E" w:rsidRPr="00F929EE" w:rsidRDefault="00B859D4" w:rsidP="008416B7">
      <w:pPr>
        <w:pStyle w:val="Heading1"/>
        <w:rPr>
          <w:rStyle w:val="Hyperlink"/>
          <w:u w:val="none"/>
        </w:rPr>
      </w:pPr>
      <w:r>
        <w:t>ADDC Bullet</w:t>
      </w:r>
      <w:r w:rsidR="00125985">
        <w:t>in:</w:t>
      </w:r>
      <w:r w:rsidR="005B5043">
        <w:t xml:space="preserve"> </w:t>
      </w:r>
      <w:r w:rsidR="006B57F7">
        <w:t>April</w:t>
      </w:r>
      <w:r w:rsidR="6FA18A36">
        <w:t xml:space="preserve"> 2023</w:t>
      </w:r>
      <w:r w:rsidR="00534C19">
        <w:t xml:space="preserve"> </w:t>
      </w:r>
      <w:r w:rsidR="003D2917">
        <w:t>edition</w:t>
      </w:r>
    </w:p>
    <w:p w14:paraId="2B4CCCA5" w14:textId="12DAB13A" w:rsidR="00125985" w:rsidRPr="00646D9D" w:rsidRDefault="00000000" w:rsidP="008416B7">
      <w:pPr>
        <w:pStyle w:val="ADDCBulletinbody"/>
        <w:spacing w:before="0" w:after="0"/>
        <w:rPr>
          <w:rStyle w:val="Hyperlink"/>
        </w:rPr>
      </w:pPr>
      <w:hyperlink w:anchor="InTheNews" w:history="1">
        <w:r w:rsidR="00125985" w:rsidRPr="009E7FD6">
          <w:rPr>
            <w:rStyle w:val="Hyperlink"/>
          </w:rPr>
          <w:t>In th</w:t>
        </w:r>
        <w:r w:rsidR="00F65E8E" w:rsidRPr="009E7FD6">
          <w:rPr>
            <w:rStyle w:val="Hyperlink"/>
          </w:rPr>
          <w:t>e n</w:t>
        </w:r>
        <w:r w:rsidR="00B859D4" w:rsidRPr="009E7FD6">
          <w:rPr>
            <w:rStyle w:val="Hyperlink"/>
          </w:rPr>
          <w:t>ews</w:t>
        </w:r>
      </w:hyperlink>
    </w:p>
    <w:p w14:paraId="2F686B81" w14:textId="57B2374F" w:rsidR="00B859D4" w:rsidRPr="009E7FD6" w:rsidRDefault="00000000" w:rsidP="008416B7">
      <w:pPr>
        <w:pStyle w:val="ADDCBulletinbody"/>
        <w:spacing w:before="0" w:after="0"/>
      </w:pPr>
      <w:hyperlink w:anchor="NewResources" w:history="1">
        <w:r w:rsidR="0066118D" w:rsidRPr="009E7FD6">
          <w:rPr>
            <w:rStyle w:val="Hyperlink"/>
          </w:rPr>
          <w:t>New</w:t>
        </w:r>
        <w:r w:rsidR="00992010" w:rsidRPr="009E7FD6">
          <w:rPr>
            <w:rStyle w:val="Hyperlink"/>
          </w:rPr>
          <w:t xml:space="preserve"> r</w:t>
        </w:r>
        <w:r w:rsidR="00B859D4" w:rsidRPr="009E7FD6">
          <w:rPr>
            <w:rStyle w:val="Hyperlink"/>
          </w:rPr>
          <w:t>esources</w:t>
        </w:r>
      </w:hyperlink>
    </w:p>
    <w:p w14:paraId="0410966F" w14:textId="56C15BFD" w:rsidR="000A197D" w:rsidRPr="009E7FD6" w:rsidRDefault="00000000" w:rsidP="008416B7">
      <w:pPr>
        <w:pStyle w:val="ADDCBulletinbody"/>
        <w:spacing w:before="0" w:after="0"/>
      </w:pPr>
      <w:hyperlink w:anchor="Recordings" w:history="1">
        <w:r w:rsidR="00A057DD" w:rsidRPr="00174FB6">
          <w:rPr>
            <w:rStyle w:val="Hyperlink"/>
          </w:rPr>
          <w:t>Webinar recordings</w:t>
        </w:r>
      </w:hyperlink>
    </w:p>
    <w:p w14:paraId="0B8A88D4" w14:textId="41A19C2D" w:rsidR="00B859D4" w:rsidRPr="006767E9" w:rsidRDefault="00000000" w:rsidP="008416B7">
      <w:pPr>
        <w:pStyle w:val="ADDCBulletinbody"/>
        <w:spacing w:before="0" w:after="0"/>
        <w:rPr>
          <w:rStyle w:val="Hyperlink"/>
        </w:rPr>
      </w:pPr>
      <w:hyperlink w:anchor="YourInput" w:history="1">
        <w:r w:rsidR="001E3E32" w:rsidRPr="009E7FD6">
          <w:rPr>
            <w:rStyle w:val="Hyperlink"/>
          </w:rPr>
          <w:t>Your input is needed</w:t>
        </w:r>
      </w:hyperlink>
    </w:p>
    <w:p w14:paraId="0ED54D10" w14:textId="4F58AD4D" w:rsidR="00B859D4" w:rsidRPr="009E7FD6" w:rsidRDefault="00000000" w:rsidP="008416B7">
      <w:pPr>
        <w:pStyle w:val="ADDCBulletinbody"/>
        <w:spacing w:before="0" w:after="0"/>
        <w:rPr>
          <w:rStyle w:val="Hyperlink"/>
        </w:rPr>
      </w:pPr>
      <w:hyperlink w:anchor="Opps">
        <w:r w:rsidR="00B859D4" w:rsidRPr="5E544CED">
          <w:rPr>
            <w:rStyle w:val="Hyperlink"/>
          </w:rPr>
          <w:t>Opportunities</w:t>
        </w:r>
      </w:hyperlink>
    </w:p>
    <w:p w14:paraId="2B57FEBF" w14:textId="53666D4E" w:rsidR="652BC9B7" w:rsidRDefault="652BC9B7" w:rsidP="652BC9B7">
      <w:pPr>
        <w:pStyle w:val="ADDCBulletinbody"/>
        <w:spacing w:before="0"/>
        <w:rPr>
          <w:rStyle w:val="Hyperlink"/>
          <w:color w:val="auto"/>
          <w:u w:val="none"/>
        </w:rPr>
      </w:pPr>
    </w:p>
    <w:p w14:paraId="2327736F" w14:textId="4A1D7474" w:rsidR="00107372" w:rsidRDefault="50A856CE" w:rsidP="5E544CED">
      <w:pPr>
        <w:pStyle w:val="ADDCBulletinbody"/>
        <w:spacing w:before="0"/>
        <w:rPr>
          <w:rStyle w:val="Hyperlink"/>
          <w:color w:val="auto"/>
          <w:u w:val="none"/>
        </w:rPr>
      </w:pPr>
      <w:r w:rsidRPr="083AC32F">
        <w:rPr>
          <w:rStyle w:val="Hyperlink"/>
          <w:color w:val="auto"/>
          <w:u w:val="none"/>
        </w:rPr>
        <w:t xml:space="preserve">Welcome to our latest newsletter, where we bring you the latest updates on disability-inclusive development </w:t>
      </w:r>
      <w:r w:rsidR="24AAEA7E" w:rsidRPr="5CE7E5AD">
        <w:rPr>
          <w:rStyle w:val="Hyperlink"/>
          <w:color w:val="auto"/>
          <w:u w:val="none"/>
        </w:rPr>
        <w:t>in our region and beyond</w:t>
      </w:r>
      <w:r w:rsidRPr="5CE7E5AD">
        <w:rPr>
          <w:rStyle w:val="Hyperlink"/>
          <w:color w:val="auto"/>
          <w:u w:val="none"/>
        </w:rPr>
        <w:t>.</w:t>
      </w:r>
      <w:r w:rsidRPr="083AC32F">
        <w:rPr>
          <w:rStyle w:val="Hyperlink"/>
          <w:color w:val="auto"/>
          <w:u w:val="none"/>
        </w:rPr>
        <w:t xml:space="preserve"> In this issue, we highlight notable reports that have been recently released, including UNICEF's </w:t>
      </w:r>
      <w:r w:rsidRPr="00A82286">
        <w:rPr>
          <w:rStyle w:val="Hyperlink"/>
          <w:i/>
          <w:color w:val="auto"/>
          <w:u w:val="none"/>
        </w:rPr>
        <w:t>The State of Children Report</w:t>
      </w:r>
      <w:r w:rsidRPr="083AC32F">
        <w:rPr>
          <w:rStyle w:val="Hyperlink"/>
          <w:color w:val="auto"/>
          <w:u w:val="none"/>
        </w:rPr>
        <w:t xml:space="preserve">, which offers new insights into the experiences of children with disabilities. We also feature </w:t>
      </w:r>
      <w:r w:rsidRPr="00A82286">
        <w:rPr>
          <w:rStyle w:val="Hyperlink"/>
          <w:i/>
          <w:color w:val="auto"/>
          <w:u w:val="none"/>
        </w:rPr>
        <w:t>Missing Millions</w:t>
      </w:r>
      <w:r w:rsidRPr="083AC32F">
        <w:rPr>
          <w:rStyle w:val="Hyperlink"/>
          <w:color w:val="auto"/>
          <w:u w:val="none"/>
        </w:rPr>
        <w:t xml:space="preserve">, a report that sheds light on the often-overlooked experiences of older persons with disabilities </w:t>
      </w:r>
      <w:r w:rsidR="0031028F">
        <w:rPr>
          <w:rStyle w:val="Hyperlink"/>
          <w:color w:val="auto"/>
          <w:u w:val="none"/>
        </w:rPr>
        <w:t>in</w:t>
      </w:r>
      <w:r w:rsidRPr="083AC32F">
        <w:rPr>
          <w:rStyle w:val="Hyperlink"/>
          <w:color w:val="auto"/>
          <w:u w:val="none"/>
        </w:rPr>
        <w:t xml:space="preserve"> humanitarian crises. These reports provide valuable information and analysis that can help to guide efforts to create more inclusive and equitable societies for all</w:t>
      </w:r>
      <w:r w:rsidR="00865973">
        <w:rPr>
          <w:rStyle w:val="Hyperlink"/>
          <w:color w:val="auto"/>
          <w:u w:val="none"/>
        </w:rPr>
        <w:t>.</w:t>
      </w:r>
    </w:p>
    <w:p w14:paraId="5C984B0D" w14:textId="6AFF776D" w:rsidR="362F0929" w:rsidRDefault="00806289" w:rsidP="5E544CED">
      <w:pPr>
        <w:pStyle w:val="ADDCBulletinbody"/>
        <w:spacing w:before="0" w:after="0"/>
        <w:rPr>
          <w:rStyle w:val="Hyperlink"/>
          <w:color w:val="auto"/>
          <w:u w:val="none"/>
        </w:rPr>
      </w:pPr>
      <w:r>
        <w:rPr>
          <w:rStyle w:val="Hyperlink"/>
          <w:color w:val="auto"/>
          <w:u w:val="none"/>
        </w:rPr>
        <w:t>The Australian Government will be releasing the Federal Budget</w:t>
      </w:r>
      <w:r w:rsidR="00FA7DAD">
        <w:rPr>
          <w:rStyle w:val="Hyperlink"/>
          <w:color w:val="auto"/>
          <w:u w:val="none"/>
        </w:rPr>
        <w:t xml:space="preserve"> for</w:t>
      </w:r>
      <w:r w:rsidR="00CC5F63">
        <w:rPr>
          <w:rStyle w:val="Hyperlink"/>
          <w:color w:val="auto"/>
          <w:u w:val="none"/>
        </w:rPr>
        <w:t xml:space="preserve"> 2023-2024 on Tuesday 9</w:t>
      </w:r>
      <w:r w:rsidR="00CC5F63" w:rsidRPr="00CC5F63">
        <w:rPr>
          <w:rStyle w:val="Hyperlink"/>
          <w:color w:val="auto"/>
          <w:u w:val="none"/>
          <w:vertAlign w:val="superscript"/>
        </w:rPr>
        <w:t>th</w:t>
      </w:r>
      <w:r w:rsidR="00CC5F63">
        <w:rPr>
          <w:rStyle w:val="Hyperlink"/>
          <w:color w:val="auto"/>
          <w:u w:val="none"/>
        </w:rPr>
        <w:t xml:space="preserve"> May. </w:t>
      </w:r>
      <w:r>
        <w:rPr>
          <w:rStyle w:val="Hyperlink"/>
          <w:color w:val="auto"/>
          <w:u w:val="none"/>
        </w:rPr>
        <w:t xml:space="preserve"> </w:t>
      </w:r>
      <w:r w:rsidR="00FA7DAD">
        <w:rPr>
          <w:rStyle w:val="Hyperlink"/>
          <w:color w:val="auto"/>
          <w:u w:val="none"/>
        </w:rPr>
        <w:t>The ADDC secretariat</w:t>
      </w:r>
      <w:r w:rsidR="00CC5F63">
        <w:rPr>
          <w:rStyle w:val="Hyperlink"/>
          <w:color w:val="auto"/>
          <w:u w:val="none"/>
        </w:rPr>
        <w:t xml:space="preserve"> will be providing commentary </w:t>
      </w:r>
      <w:r w:rsidR="0040424B">
        <w:rPr>
          <w:rStyle w:val="Hyperlink"/>
          <w:color w:val="auto"/>
          <w:u w:val="none"/>
        </w:rPr>
        <w:t xml:space="preserve">on </w:t>
      </w:r>
      <w:r w:rsidR="009B7BD6">
        <w:rPr>
          <w:rStyle w:val="Hyperlink"/>
          <w:color w:val="auto"/>
          <w:u w:val="none"/>
        </w:rPr>
        <w:t>the impacts on</w:t>
      </w:r>
      <w:r w:rsidR="0040424B">
        <w:rPr>
          <w:rStyle w:val="Hyperlink"/>
          <w:color w:val="auto"/>
          <w:u w:val="none"/>
        </w:rPr>
        <w:t xml:space="preserve"> disability inclusive development with the </w:t>
      </w:r>
      <w:r w:rsidR="005D6A25">
        <w:rPr>
          <w:rStyle w:val="Hyperlink"/>
          <w:color w:val="auto"/>
          <w:u w:val="none"/>
        </w:rPr>
        <w:t>international development</w:t>
      </w:r>
      <w:r w:rsidR="0040424B">
        <w:rPr>
          <w:rStyle w:val="Hyperlink"/>
          <w:color w:val="auto"/>
          <w:u w:val="none"/>
        </w:rPr>
        <w:t xml:space="preserve"> budget. See our social media on the night. </w:t>
      </w:r>
      <w:r w:rsidR="362F0929" w:rsidRPr="5E544CED">
        <w:rPr>
          <w:rStyle w:val="Hyperlink"/>
          <w:color w:val="auto"/>
          <w:u w:val="none"/>
        </w:rPr>
        <w:t xml:space="preserve">ACFID will be providing their expert analysis </w:t>
      </w:r>
      <w:r w:rsidR="00FA7DAD">
        <w:rPr>
          <w:rStyle w:val="Hyperlink"/>
          <w:color w:val="auto"/>
          <w:u w:val="none"/>
        </w:rPr>
        <w:t>and</w:t>
      </w:r>
      <w:r w:rsidR="362F0929" w:rsidRPr="5E544CED">
        <w:rPr>
          <w:rStyle w:val="Hyperlink"/>
          <w:color w:val="auto"/>
          <w:u w:val="none"/>
        </w:rPr>
        <w:t xml:space="preserve"> insights on how the budget will affect </w:t>
      </w:r>
      <w:r w:rsidR="00FA7DAD">
        <w:rPr>
          <w:rStyle w:val="Hyperlink"/>
          <w:color w:val="auto"/>
          <w:u w:val="none"/>
        </w:rPr>
        <w:t xml:space="preserve">Australia’s work in </w:t>
      </w:r>
      <w:r w:rsidR="362F0929" w:rsidRPr="5E544CED">
        <w:rPr>
          <w:rStyle w:val="Hyperlink"/>
          <w:color w:val="auto"/>
          <w:u w:val="none"/>
        </w:rPr>
        <w:t xml:space="preserve">international development, and humanitarian assistance. </w:t>
      </w:r>
      <w:r w:rsidR="54914C65" w:rsidRPr="0D5BAF44">
        <w:rPr>
          <w:rStyle w:val="Hyperlink"/>
          <w:color w:val="auto"/>
          <w:u w:val="none"/>
        </w:rPr>
        <w:t>Follow</w:t>
      </w:r>
      <w:r w:rsidR="2E4CBC71" w:rsidRPr="0D5BAF44">
        <w:rPr>
          <w:rStyle w:val="Hyperlink"/>
          <w:color w:val="auto"/>
          <w:u w:val="none"/>
        </w:rPr>
        <w:t xml:space="preserve"> their </w:t>
      </w:r>
      <w:hyperlink r:id="rId11" w:history="1">
        <w:r w:rsidR="2E4CBC71" w:rsidRPr="0D5BAF44">
          <w:rPr>
            <w:rStyle w:val="Hyperlink"/>
          </w:rPr>
          <w:t>Twitter feed</w:t>
        </w:r>
      </w:hyperlink>
      <w:r w:rsidR="2E4CBC71" w:rsidRPr="39A6412F">
        <w:rPr>
          <w:rStyle w:val="Hyperlink"/>
          <w:color w:val="auto"/>
          <w:u w:val="none"/>
        </w:rPr>
        <w:t xml:space="preserve"> for </w:t>
      </w:r>
      <w:r w:rsidR="2E4CBC71" w:rsidRPr="23E17A34">
        <w:rPr>
          <w:rStyle w:val="Hyperlink"/>
          <w:color w:val="auto"/>
          <w:u w:val="none"/>
        </w:rPr>
        <w:t xml:space="preserve">real time </w:t>
      </w:r>
      <w:r w:rsidR="2E4CBC71" w:rsidRPr="74B4AFFE">
        <w:rPr>
          <w:rStyle w:val="Hyperlink"/>
          <w:color w:val="auto"/>
          <w:u w:val="none"/>
        </w:rPr>
        <w:t xml:space="preserve">developments on </w:t>
      </w:r>
      <w:r w:rsidR="2E4CBC71" w:rsidRPr="0D5BAF44">
        <w:rPr>
          <w:rStyle w:val="Hyperlink"/>
          <w:color w:val="auto"/>
          <w:u w:val="none"/>
        </w:rPr>
        <w:t xml:space="preserve">Budget night. </w:t>
      </w:r>
      <w:r w:rsidR="385DA345" w:rsidRPr="0D5BAF44">
        <w:rPr>
          <w:rStyle w:val="Hyperlink"/>
          <w:color w:val="auto"/>
          <w:u w:val="none"/>
        </w:rPr>
        <w:t>For</w:t>
      </w:r>
      <w:r w:rsidR="00FA7DAD">
        <w:rPr>
          <w:rStyle w:val="Hyperlink"/>
          <w:color w:val="auto"/>
          <w:u w:val="none"/>
        </w:rPr>
        <w:t xml:space="preserve"> more information on what ADDC is calling for in this Budget read </w:t>
      </w:r>
      <w:r w:rsidR="362F0929" w:rsidRPr="5E544CED">
        <w:rPr>
          <w:rStyle w:val="Hyperlink"/>
          <w:color w:val="auto"/>
          <w:u w:val="none"/>
        </w:rPr>
        <w:t xml:space="preserve">our submission to the Treasury </w:t>
      </w:r>
      <w:hyperlink r:id="rId12">
        <w:r w:rsidR="362F0929" w:rsidRPr="5E544CED">
          <w:rPr>
            <w:rStyle w:val="Hyperlink"/>
          </w:rPr>
          <w:t>here</w:t>
        </w:r>
      </w:hyperlink>
      <w:r w:rsidR="00CC1D1A">
        <w:rPr>
          <w:rStyle w:val="Hyperlink"/>
        </w:rPr>
        <w:t>.</w:t>
      </w:r>
    </w:p>
    <w:p w14:paraId="0625F922" w14:textId="2A401A72" w:rsidR="44B78C96" w:rsidRDefault="44B78C96" w:rsidP="44B78C96">
      <w:pPr>
        <w:pStyle w:val="ADDCBulletinbody"/>
        <w:spacing w:before="0" w:after="0"/>
        <w:rPr>
          <w:rStyle w:val="Hyperlink"/>
          <w:color w:val="auto"/>
          <w:u w:val="none"/>
        </w:rPr>
      </w:pPr>
    </w:p>
    <w:p w14:paraId="565E7F11" w14:textId="371F8437" w:rsidR="5386E3D0" w:rsidRDefault="4F7F8600" w:rsidP="5386E3D0">
      <w:pPr>
        <w:pStyle w:val="ADDCBulletinbody"/>
        <w:spacing w:before="0" w:after="0"/>
        <w:rPr>
          <w:rStyle w:val="Hyperlink"/>
          <w:color w:val="auto"/>
          <w:u w:val="none"/>
        </w:rPr>
      </w:pPr>
      <w:r w:rsidRPr="746EDC21">
        <w:rPr>
          <w:rStyle w:val="Hyperlink"/>
          <w:color w:val="auto"/>
          <w:u w:val="none"/>
        </w:rPr>
        <w:t xml:space="preserve">This </w:t>
      </w:r>
      <w:r w:rsidRPr="25933824">
        <w:rPr>
          <w:rStyle w:val="Hyperlink"/>
          <w:color w:val="auto"/>
          <w:u w:val="none"/>
        </w:rPr>
        <w:t>month, we</w:t>
      </w:r>
      <w:r w:rsidRPr="7B7DA710">
        <w:rPr>
          <w:rStyle w:val="Hyperlink"/>
          <w:color w:val="auto"/>
          <w:u w:val="none"/>
        </w:rPr>
        <w:t xml:space="preserve"> </w:t>
      </w:r>
      <w:r w:rsidRPr="1F395F5C">
        <w:rPr>
          <w:rStyle w:val="Hyperlink"/>
          <w:color w:val="auto"/>
          <w:u w:val="none"/>
        </w:rPr>
        <w:t>welcomed</w:t>
      </w:r>
      <w:r w:rsidRPr="62C43D09">
        <w:rPr>
          <w:rStyle w:val="Hyperlink"/>
          <w:color w:val="auto"/>
          <w:u w:val="none"/>
        </w:rPr>
        <w:t xml:space="preserve"> our new ACFID representative, Lanni Hamblin</w:t>
      </w:r>
      <w:r w:rsidRPr="56CBCDF2">
        <w:rPr>
          <w:rStyle w:val="Hyperlink"/>
          <w:color w:val="auto"/>
          <w:u w:val="none"/>
        </w:rPr>
        <w:t xml:space="preserve"> </w:t>
      </w:r>
      <w:r w:rsidRPr="3334C0FC">
        <w:rPr>
          <w:rStyle w:val="Hyperlink"/>
          <w:color w:val="auto"/>
          <w:u w:val="none"/>
        </w:rPr>
        <w:t xml:space="preserve">to the </w:t>
      </w:r>
      <w:hyperlink r:id="rId13" w:history="1">
        <w:r w:rsidRPr="008B63BE">
          <w:rPr>
            <w:rStyle w:val="Hyperlink"/>
          </w:rPr>
          <w:t>ADDC Executive Committee</w:t>
        </w:r>
      </w:hyperlink>
      <w:r w:rsidRPr="2EA0854C">
        <w:rPr>
          <w:rStyle w:val="Hyperlink"/>
          <w:color w:val="auto"/>
          <w:u w:val="none"/>
        </w:rPr>
        <w:t>.</w:t>
      </w:r>
      <w:r w:rsidRPr="62C43D09">
        <w:rPr>
          <w:rStyle w:val="Hyperlink"/>
          <w:color w:val="auto"/>
          <w:u w:val="none"/>
        </w:rPr>
        <w:t xml:space="preserve"> </w:t>
      </w:r>
    </w:p>
    <w:p w14:paraId="0547E0A7" w14:textId="030399F5" w:rsidR="00B31DF9" w:rsidRPr="007B744B" w:rsidRDefault="00B31DF9" w:rsidP="1CA19E70">
      <w:pPr>
        <w:pStyle w:val="ADDCBulletinbody"/>
        <w:spacing w:before="0" w:after="0"/>
        <w:rPr>
          <w:rStyle w:val="Hyperlink"/>
          <w:color w:val="auto"/>
          <w:u w:val="none"/>
        </w:rPr>
      </w:pPr>
      <w:r w:rsidRPr="1CA19E70">
        <w:rPr>
          <w:rStyle w:val="eop"/>
        </w:rPr>
        <w:t> </w:t>
      </w:r>
    </w:p>
    <w:p w14:paraId="7AD71C47" w14:textId="0A99A0FA" w:rsidR="00B31DF9" w:rsidRDefault="00B31DF9" w:rsidP="00680417">
      <w:pPr>
        <w:pStyle w:val="paragraph"/>
        <w:spacing w:before="0" w:beforeAutospacing="0" w:after="0" w:afterAutospacing="0"/>
        <w:textAlignment w:val="baseline"/>
        <w:rPr>
          <w:rStyle w:val="eop"/>
          <w:rFonts w:ascii="Segoe UI" w:hAnsi="Segoe UI" w:cs="Segoe UI"/>
          <w:sz w:val="21"/>
          <w:szCs w:val="21"/>
        </w:rPr>
      </w:pPr>
      <w:r>
        <w:rPr>
          <w:rStyle w:val="normaltextrun"/>
          <w:rFonts w:ascii="Segoe UI" w:hAnsi="Segoe UI" w:cs="Segoe UI"/>
          <w:sz w:val="21"/>
          <w:szCs w:val="21"/>
          <w:lang w:val="en-US"/>
        </w:rPr>
        <w:t xml:space="preserve">On behalf of ADDC, we thank you for being with us on this journey to a </w:t>
      </w:r>
      <w:r w:rsidR="00CB6E76">
        <w:rPr>
          <w:rStyle w:val="normaltextrun"/>
          <w:rFonts w:ascii="Segoe UI" w:hAnsi="Segoe UI" w:cs="Segoe UI"/>
          <w:sz w:val="21"/>
          <w:szCs w:val="21"/>
          <w:lang w:val="en-US"/>
        </w:rPr>
        <w:t>#M</w:t>
      </w:r>
      <w:r>
        <w:rPr>
          <w:rStyle w:val="normaltextrun"/>
          <w:rFonts w:ascii="Segoe UI" w:hAnsi="Segoe UI" w:cs="Segoe UI"/>
          <w:sz w:val="21"/>
          <w:szCs w:val="21"/>
          <w:lang w:val="en-US"/>
        </w:rPr>
        <w:t>ore</w:t>
      </w:r>
      <w:r w:rsidR="00CB6E76">
        <w:rPr>
          <w:rStyle w:val="normaltextrun"/>
          <w:rFonts w:ascii="Segoe UI" w:hAnsi="Segoe UI" w:cs="Segoe UI"/>
          <w:sz w:val="21"/>
          <w:szCs w:val="21"/>
          <w:lang w:val="en-US"/>
        </w:rPr>
        <w:t>I</w:t>
      </w:r>
      <w:r>
        <w:rPr>
          <w:rStyle w:val="normaltextrun"/>
          <w:rFonts w:ascii="Segoe UI" w:hAnsi="Segoe UI" w:cs="Segoe UI"/>
          <w:sz w:val="21"/>
          <w:szCs w:val="21"/>
          <w:lang w:val="en-US"/>
        </w:rPr>
        <w:t>nclusive</w:t>
      </w:r>
      <w:r w:rsidR="00CB6E76">
        <w:rPr>
          <w:rStyle w:val="normaltextrun"/>
          <w:rFonts w:ascii="Segoe UI" w:hAnsi="Segoe UI" w:cs="Segoe UI"/>
          <w:sz w:val="21"/>
          <w:szCs w:val="21"/>
          <w:lang w:val="en-US"/>
        </w:rPr>
        <w:t>W</w:t>
      </w:r>
      <w:r>
        <w:rPr>
          <w:rStyle w:val="normaltextrun"/>
          <w:rFonts w:ascii="Segoe UI" w:hAnsi="Segoe UI" w:cs="Segoe UI"/>
          <w:sz w:val="21"/>
          <w:szCs w:val="21"/>
          <w:lang w:val="en-US"/>
        </w:rPr>
        <w:t>orld,</w:t>
      </w:r>
      <w:r>
        <w:rPr>
          <w:rStyle w:val="eop"/>
          <w:rFonts w:ascii="Segoe UI" w:hAnsi="Segoe UI" w:cs="Segoe UI"/>
          <w:sz w:val="21"/>
          <w:szCs w:val="21"/>
        </w:rPr>
        <w:t> </w:t>
      </w:r>
    </w:p>
    <w:p w14:paraId="0CA2D46F" w14:textId="77777777" w:rsidR="00680417" w:rsidRPr="00680417" w:rsidRDefault="00680417" w:rsidP="00680417">
      <w:pPr>
        <w:pStyle w:val="paragraph"/>
        <w:spacing w:before="0" w:beforeAutospacing="0" w:after="0" w:afterAutospacing="0"/>
        <w:textAlignment w:val="baseline"/>
        <w:rPr>
          <w:rStyle w:val="Hyperlink"/>
          <w:rFonts w:ascii="Segoe UI" w:hAnsi="Segoe UI" w:cs="Segoe UI"/>
          <w:color w:val="auto"/>
          <w:sz w:val="18"/>
          <w:szCs w:val="18"/>
          <w:u w:val="none"/>
        </w:rPr>
      </w:pPr>
    </w:p>
    <w:p w14:paraId="2FD4FF11" w14:textId="77777777" w:rsidR="000D1E06" w:rsidRDefault="000D1E06" w:rsidP="000D1E06">
      <w:pPr>
        <w:pStyle w:val="ADDCBulletinbody"/>
        <w:spacing w:before="0" w:after="0"/>
      </w:pPr>
      <w:r>
        <w:t>Kerryn Clarke</w:t>
      </w:r>
    </w:p>
    <w:p w14:paraId="1949E8F3" w14:textId="77777777" w:rsidR="000D1E06" w:rsidRDefault="000D1E06" w:rsidP="000D1E06">
      <w:pPr>
        <w:pStyle w:val="ADDCBulletinbody"/>
        <w:spacing w:before="0" w:after="0"/>
      </w:pPr>
      <w:r>
        <w:t>Executive Officer</w:t>
      </w:r>
    </w:p>
    <w:p w14:paraId="437A677A" w14:textId="77777777" w:rsidR="000D1E06" w:rsidRDefault="00000000" w:rsidP="000D1E06">
      <w:pPr>
        <w:pStyle w:val="ADDCBulletinbody"/>
        <w:spacing w:before="0" w:after="0"/>
      </w:pPr>
      <w:hyperlink r:id="rId14" w:history="1">
        <w:r w:rsidR="000D1E06">
          <w:rPr>
            <w:rStyle w:val="Hyperlink"/>
          </w:rPr>
          <w:t>kclarke@addc.org.au</w:t>
        </w:r>
      </w:hyperlink>
    </w:p>
    <w:p w14:paraId="49E08BCF" w14:textId="77777777" w:rsidR="000D1E06" w:rsidRDefault="000D1E06" w:rsidP="000D1E06">
      <w:pPr>
        <w:pStyle w:val="ADDCBulletinbody"/>
        <w:spacing w:before="0" w:after="0"/>
      </w:pPr>
    </w:p>
    <w:p w14:paraId="466071E5" w14:textId="77777777" w:rsidR="000D1E06" w:rsidRDefault="000D1E06" w:rsidP="000D1E06">
      <w:pPr>
        <w:pStyle w:val="ADDCBulletinbody"/>
        <w:spacing w:before="0" w:after="0"/>
      </w:pPr>
      <w:r>
        <w:t>Linda Munoz</w:t>
      </w:r>
    </w:p>
    <w:p w14:paraId="7CFE3508" w14:textId="77777777" w:rsidR="000D1E06" w:rsidRDefault="000D1E06" w:rsidP="000D1E06">
      <w:pPr>
        <w:pStyle w:val="ADDCBulletinbody"/>
        <w:spacing w:before="0" w:after="0"/>
      </w:pPr>
      <w:r>
        <w:t>Support Officer</w:t>
      </w:r>
    </w:p>
    <w:p w14:paraId="12808BCB" w14:textId="7D118D00" w:rsidR="00E058F0" w:rsidRPr="001416F0" w:rsidRDefault="00000000" w:rsidP="001416F0">
      <w:pPr>
        <w:pStyle w:val="ADDCBulletinbody"/>
        <w:spacing w:before="0" w:after="0"/>
        <w:rPr>
          <w:color w:val="008DA9"/>
          <w:u w:val="single"/>
        </w:rPr>
      </w:pPr>
      <w:hyperlink r:id="rId15" w:history="1">
        <w:r w:rsidR="000D1E06">
          <w:rPr>
            <w:rStyle w:val="Hyperlink"/>
          </w:rPr>
          <w:t>lmunoz@addc.org.au</w:t>
        </w:r>
      </w:hyperlink>
      <w:bookmarkStart w:id="0" w:name="ADDCNews"/>
      <w:bookmarkEnd w:id="0"/>
    </w:p>
    <w:p w14:paraId="122626D1" w14:textId="5563BB3D" w:rsidR="008B2890" w:rsidRDefault="00C6712F" w:rsidP="00436580">
      <w:pPr>
        <w:pStyle w:val="Heading1"/>
        <w:rPr>
          <w:rStyle w:val="Strong"/>
          <w:b/>
        </w:rPr>
      </w:pPr>
      <w:bookmarkStart w:id="1" w:name="_COVID-19_information_for"/>
      <w:bookmarkStart w:id="2" w:name="_COVID-19_information_regarding"/>
      <w:bookmarkStart w:id="3" w:name="InTheNews"/>
      <w:bookmarkStart w:id="4" w:name="_Toc507249319"/>
      <w:bookmarkEnd w:id="1"/>
      <w:bookmarkEnd w:id="2"/>
      <w:bookmarkEnd w:id="3"/>
      <w:r w:rsidRPr="7EB8D648">
        <w:rPr>
          <w:rStyle w:val="Strong"/>
          <w:b/>
        </w:rPr>
        <w:lastRenderedPageBreak/>
        <w:t>IN THE NEWS</w:t>
      </w:r>
      <w:bookmarkStart w:id="5" w:name="_Toc507249320"/>
      <w:bookmarkEnd w:id="4"/>
      <w:bookmarkEnd w:id="5"/>
    </w:p>
    <w:p w14:paraId="6E130845" w14:textId="4820FFF6" w:rsidR="00B01345" w:rsidRDefault="00EE64D8" w:rsidP="00EE64D8">
      <w:pPr>
        <w:pStyle w:val="Heading2"/>
      </w:pPr>
      <w:r w:rsidRPr="00EE64D8">
        <w:t>International development sector concerned about drop in Australia’s OECD DAC ranking </w:t>
      </w:r>
    </w:p>
    <w:p w14:paraId="3930EE74" w14:textId="6B547615" w:rsidR="00672D09" w:rsidRDefault="00672D09" w:rsidP="00672D09">
      <w:pPr>
        <w:pStyle w:val="ADDCBulletinbody"/>
      </w:pPr>
      <w:r>
        <w:t xml:space="preserve">The Australian Council for International Development (ACFID) is concerned that Australia has fallen further down the global development assistance ladder, sitting at 27th out of 30 member states in </w:t>
      </w:r>
      <w:hyperlink r:id="rId16" w:history="1">
        <w:r w:rsidRPr="00751F93">
          <w:rPr>
            <w:rStyle w:val="Hyperlink"/>
          </w:rPr>
          <w:t>new data released by the OECD Development Assistance Committee (DAC)</w:t>
        </w:r>
      </w:hyperlink>
      <w:r>
        <w:t xml:space="preserve"> </w:t>
      </w:r>
      <w:r w:rsidR="00EC4441">
        <w:t>on 12 April 2023</w:t>
      </w:r>
      <w:r>
        <w:t xml:space="preserve">. </w:t>
      </w:r>
    </w:p>
    <w:p w14:paraId="3508618D" w14:textId="6D30A9D8" w:rsidR="00EE64D8" w:rsidRDefault="00672D09" w:rsidP="00672D09">
      <w:pPr>
        <w:pStyle w:val="ADDCBulletinbody"/>
      </w:pPr>
      <w:r>
        <w:t>This is a drop from our previous position of 21st out of 29 member states. According to the OECD data, Australia’s development spend is now 0.19% of gross national income (GNI), down from 0.22% in 2021.</w:t>
      </w:r>
      <w:r w:rsidR="006D4B0E">
        <w:t xml:space="preserve"> </w:t>
      </w:r>
      <w:r>
        <w:t>There are some adjustments for calendar years and currency fluctuations that can be taken into account but the overall direction of Australia’s ranking amongst peers is concerning.</w:t>
      </w:r>
    </w:p>
    <w:p w14:paraId="0B987EC8" w14:textId="0CF6145A" w:rsidR="00672D09" w:rsidRDefault="00000000" w:rsidP="00672D09">
      <w:pPr>
        <w:pStyle w:val="ADDCBulletinbody"/>
      </w:pPr>
      <w:hyperlink r:id="rId17" w:history="1">
        <w:r w:rsidR="00672D09" w:rsidRPr="00751F93">
          <w:rPr>
            <w:rStyle w:val="Hyperlink"/>
          </w:rPr>
          <w:t>Read the full media release</w:t>
        </w:r>
      </w:hyperlink>
      <w:r w:rsidR="00672D09">
        <w:t>.</w:t>
      </w:r>
    </w:p>
    <w:p w14:paraId="65BDAC93" w14:textId="77777777" w:rsidR="00BE7D27" w:rsidRDefault="00BE7D27" w:rsidP="00BD1E9D">
      <w:pPr>
        <w:pStyle w:val="Heading2"/>
      </w:pPr>
      <w:r>
        <w:t>Australian Global Development Ecosystem Map</w:t>
      </w:r>
    </w:p>
    <w:p w14:paraId="65853D5C" w14:textId="2E40E9E7" w:rsidR="00BE7D27" w:rsidRDefault="00BE7D27" w:rsidP="00BE7D27">
      <w:pPr>
        <w:pStyle w:val="ADDCBulletinbody"/>
      </w:pPr>
      <w:r>
        <w:t>InDev has launched a project to map the various organisations within the broader development ecosystem</w:t>
      </w:r>
      <w:r w:rsidR="00CD1F72">
        <w:t xml:space="preserve"> to support </w:t>
      </w:r>
      <w:r w:rsidR="00D70CE2">
        <w:t>thei</w:t>
      </w:r>
      <w:r w:rsidR="00CD1F72">
        <w:t xml:space="preserve">r goal to enhance the </w:t>
      </w:r>
      <w:r w:rsidR="00D70CE2">
        <w:t>i</w:t>
      </w:r>
      <w:r w:rsidR="00CD1F72">
        <w:t xml:space="preserve">nternational </w:t>
      </w:r>
      <w:r w:rsidR="00D70CE2">
        <w:t>d</w:t>
      </w:r>
      <w:r w:rsidR="00CD1F72">
        <w:t>evelopment ecosystem in our region</w:t>
      </w:r>
      <w:r w:rsidR="00D70CE2">
        <w:t>.</w:t>
      </w:r>
    </w:p>
    <w:p w14:paraId="03CBFC44" w14:textId="2D5220F6" w:rsidR="00BE7D27" w:rsidRDefault="00BE7D27" w:rsidP="00BE7D27">
      <w:pPr>
        <w:pStyle w:val="ADDCBulletinbody"/>
      </w:pPr>
      <w:r>
        <w:t xml:space="preserve">Building across NGOs, </w:t>
      </w:r>
      <w:r w:rsidR="00D70CE2">
        <w:t>c</w:t>
      </w:r>
      <w:r>
        <w:t>ontractors, and academia, technology and finance, the map seek</w:t>
      </w:r>
      <w:r w:rsidR="001B5D04">
        <w:t>s</w:t>
      </w:r>
      <w:r>
        <w:t xml:space="preserve"> to better visualise and understand the ecosystem and everyone involved in global development.</w:t>
      </w:r>
    </w:p>
    <w:p w14:paraId="049401E3" w14:textId="6520AF27" w:rsidR="00BE7D27" w:rsidRDefault="00BE7D27" w:rsidP="00BE7D27">
      <w:pPr>
        <w:pStyle w:val="ADDCBulletinbody"/>
      </w:pPr>
      <w:r>
        <w:t xml:space="preserve">View map in detail </w:t>
      </w:r>
      <w:hyperlink r:id="rId18" w:history="1">
        <w:r w:rsidRPr="00B5708D">
          <w:rPr>
            <w:rStyle w:val="Hyperlink"/>
          </w:rPr>
          <w:t>here</w:t>
        </w:r>
      </w:hyperlink>
      <w:r w:rsidR="00B5708D">
        <w:t>.</w:t>
      </w:r>
    </w:p>
    <w:p w14:paraId="455A8F10" w14:textId="670600E3" w:rsidR="00BE7D27" w:rsidRDefault="00BE7D27" w:rsidP="00BE7D27">
      <w:pPr>
        <w:pStyle w:val="ADDCBulletinbody"/>
      </w:pPr>
      <w:r>
        <w:t xml:space="preserve">The InDev team has sorted based on size, impact and primary focus area across each </w:t>
      </w:r>
      <w:r w:rsidR="001D6513">
        <w:t xml:space="preserve">organization. The </w:t>
      </w:r>
      <w:r w:rsidR="006E7225">
        <w:t xml:space="preserve">map has </w:t>
      </w:r>
      <w:r>
        <w:t>limited</w:t>
      </w:r>
      <w:r w:rsidR="006E7225">
        <w:t xml:space="preserve"> inclusion</w:t>
      </w:r>
      <w:r>
        <w:t xml:space="preserve"> </w:t>
      </w:r>
      <w:r w:rsidR="006E7225">
        <w:t xml:space="preserve">of organisations </w:t>
      </w:r>
      <w:r>
        <w:t>to those with larger revenue or size in order to fit</w:t>
      </w:r>
      <w:r w:rsidR="009A7779">
        <w:t xml:space="preserve"> the myriad or organisations</w:t>
      </w:r>
      <w:r>
        <w:t xml:space="preserve"> into one page.</w:t>
      </w:r>
      <w:r w:rsidR="44F9940E">
        <w:t xml:space="preserve">  ADDC is included in the network segment</w:t>
      </w:r>
      <w:r w:rsidR="06871E73">
        <w:t xml:space="preserve"> of the map</w:t>
      </w:r>
      <w:r w:rsidR="44F9940E">
        <w:t>.</w:t>
      </w:r>
    </w:p>
    <w:p w14:paraId="577781A8" w14:textId="796174BF" w:rsidR="00BE7D27" w:rsidRDefault="00BE7D27" w:rsidP="00BE7D27">
      <w:pPr>
        <w:pStyle w:val="ADDCBulletinbody"/>
      </w:pPr>
      <w:r>
        <w:t xml:space="preserve">This map is the first step in a growing effort to highlight and showcase the incredible work being delivered across the ecosystem. By sharing insights into the many organisations engaged in the ecosystem, </w:t>
      </w:r>
      <w:r w:rsidR="00932283">
        <w:t>InDev’s</w:t>
      </w:r>
      <w:r>
        <w:t xml:space="preserve"> hope </w:t>
      </w:r>
      <w:r w:rsidR="00932283">
        <w:t xml:space="preserve">is </w:t>
      </w:r>
      <w:r>
        <w:t>that there may be greater opportunities for collaboration across sectors, more mobility in employment across the sectors, and a greater awareness and profile of development across the country.</w:t>
      </w:r>
    </w:p>
    <w:p w14:paraId="2AC8C3E4" w14:textId="0CEBD258" w:rsidR="00932283" w:rsidRDefault="00000000" w:rsidP="00BE7D27">
      <w:pPr>
        <w:pStyle w:val="ADDCBulletinbody"/>
      </w:pPr>
      <w:hyperlink r:id="rId19" w:history="1">
        <w:r w:rsidR="00932283" w:rsidRPr="00932283">
          <w:rPr>
            <w:rStyle w:val="Hyperlink"/>
          </w:rPr>
          <w:t>Access InDev’s Global Development Ecosystem Map</w:t>
        </w:r>
      </w:hyperlink>
      <w:r w:rsidR="00932283">
        <w:t>.</w:t>
      </w:r>
    </w:p>
    <w:p w14:paraId="2023A916" w14:textId="5B923688" w:rsidR="00057D8A" w:rsidRDefault="0066118D" w:rsidP="00436580">
      <w:pPr>
        <w:pStyle w:val="Heading1"/>
        <w:rPr>
          <w:rStyle w:val="Strong"/>
          <w:b/>
        </w:rPr>
      </w:pPr>
      <w:bookmarkStart w:id="6" w:name="PacificConference"/>
      <w:bookmarkStart w:id="7" w:name="ActionOfThanks"/>
      <w:bookmarkStart w:id="8" w:name="NewResources"/>
      <w:bookmarkStart w:id="9" w:name="FeaturedResources"/>
      <w:bookmarkEnd w:id="6"/>
      <w:bookmarkEnd w:id="7"/>
      <w:bookmarkEnd w:id="8"/>
      <w:r w:rsidRPr="7EB8D648">
        <w:rPr>
          <w:rStyle w:val="Strong"/>
          <w:b/>
        </w:rPr>
        <w:t>NEW</w:t>
      </w:r>
      <w:r w:rsidR="0067123F" w:rsidRPr="7EB8D648">
        <w:rPr>
          <w:rStyle w:val="Strong"/>
          <w:b/>
        </w:rPr>
        <w:t xml:space="preserve"> RESOURCES</w:t>
      </w:r>
      <w:bookmarkEnd w:id="9"/>
    </w:p>
    <w:p w14:paraId="105A6AEA" w14:textId="245CD06F" w:rsidR="00422BFB" w:rsidRDefault="00F767C8" w:rsidP="00B12B9B">
      <w:pPr>
        <w:pStyle w:val="Heading2"/>
      </w:pPr>
      <w:r w:rsidRPr="00F767C8">
        <w:t>PDF 2023 Conference Discussion Paper</w:t>
      </w:r>
      <w:r w:rsidR="64844021">
        <w:t xml:space="preserve"> and Conference Outcome Statements</w:t>
      </w:r>
    </w:p>
    <w:p w14:paraId="0DDF6889" w14:textId="3D71F423" w:rsidR="00D92ACC" w:rsidRPr="00D92ACC" w:rsidRDefault="00C716D2" w:rsidP="00D92ACC">
      <w:pPr>
        <w:pStyle w:val="ADDCBulletinbody"/>
      </w:pPr>
      <w:r w:rsidRPr="00D92ACC">
        <w:t>Pacific Disability Forum (PDF) and the Pacific Islands Forum Secretariat (PIFS)</w:t>
      </w:r>
      <w:r>
        <w:t xml:space="preserve"> co-hosted the </w:t>
      </w:r>
      <w:r w:rsidR="00D92ACC" w:rsidRPr="00D92ACC">
        <w:t>7th Pacific Regional Conference on Disability. The Conference focused on the theme “Nothing Without Us: Deepening partnership for an inclusive and equitable Blue Pacific Continent for persons with disabilities”. </w:t>
      </w:r>
    </w:p>
    <w:p w14:paraId="30395093" w14:textId="1D9B1D24" w:rsidR="00F767C8" w:rsidRDefault="00D92ACC" w:rsidP="00D92ACC">
      <w:pPr>
        <w:pStyle w:val="ADDCBulletinbody"/>
      </w:pPr>
      <w:r w:rsidRPr="00D92ACC">
        <w:lastRenderedPageBreak/>
        <w:t>The PDF 2023 Conference Discussion Papers, outlining their full recommendations on issues across the sector as required to achieve equity and fulfil rights of people with disabilities across the Pacific region, can be found in </w:t>
      </w:r>
      <w:r w:rsidRPr="006D6CC0">
        <w:t>accessible Word </w:t>
      </w:r>
      <w:r w:rsidRPr="00D92ACC">
        <w:t>and </w:t>
      </w:r>
      <w:r w:rsidRPr="006D6CC0">
        <w:t>PDF</w:t>
      </w:r>
      <w:r w:rsidRPr="00D92ACC">
        <w:t> versions</w:t>
      </w:r>
      <w:r w:rsidR="006D6CC0">
        <w:t xml:space="preserve"> </w:t>
      </w:r>
      <w:hyperlink r:id="rId20">
        <w:r w:rsidR="006D6CC0" w:rsidRPr="6399937E">
          <w:rPr>
            <w:rStyle w:val="Hyperlink"/>
          </w:rPr>
          <w:t>here</w:t>
        </w:r>
      </w:hyperlink>
      <w:r w:rsidRPr="00D92ACC">
        <w:t>.</w:t>
      </w:r>
    </w:p>
    <w:p w14:paraId="49FD1198" w14:textId="280ABED4" w:rsidR="2DF4D634" w:rsidRDefault="2DF4D634" w:rsidP="6399937E">
      <w:pPr>
        <w:pStyle w:val="ADDCBulletinbody"/>
      </w:pPr>
      <w:r>
        <w:t>The PDF Conference Outcome Statements</w:t>
      </w:r>
      <w:r w:rsidR="245E12C6">
        <w:t xml:space="preserve">, </w:t>
      </w:r>
      <w:r>
        <w:t xml:space="preserve">informed by all stakeholders at the conference, </w:t>
      </w:r>
      <w:r w:rsidR="223E78B0">
        <w:t>including but not limited to</w:t>
      </w:r>
      <w:r>
        <w:t xml:space="preserve"> PDF</w:t>
      </w:r>
      <w:r w:rsidR="1002B3B0">
        <w:t xml:space="preserve">, are available here: </w:t>
      </w:r>
      <w:hyperlink r:id="rId21">
        <w:r w:rsidR="2DB140EE" w:rsidRPr="274AC84C">
          <w:rPr>
            <w:rStyle w:val="Hyperlink"/>
          </w:rPr>
          <w:t>7th Pacific Conference Outcome Statement</w:t>
        </w:r>
      </w:hyperlink>
      <w:r w:rsidR="2DB140EE">
        <w:t xml:space="preserve"> as well as </w:t>
      </w:r>
      <w:r w:rsidR="7F350924">
        <w:t>d</w:t>
      </w:r>
      <w:r w:rsidR="031CA4DB">
        <w:t>etailed</w:t>
      </w:r>
      <w:r w:rsidR="298DCABF">
        <w:t xml:space="preserve"> </w:t>
      </w:r>
      <w:r>
        <w:t xml:space="preserve">statements for </w:t>
      </w:r>
      <w:r w:rsidR="6C2B24A1">
        <w:t>6</w:t>
      </w:r>
      <w:r>
        <w:t xml:space="preserve"> key groups of people with disabilities (</w:t>
      </w:r>
      <w:hyperlink r:id="rId22">
        <w:r w:rsidRPr="274AC84C">
          <w:rPr>
            <w:rStyle w:val="Hyperlink"/>
          </w:rPr>
          <w:t>Indigenous</w:t>
        </w:r>
      </w:hyperlink>
      <w:r>
        <w:t xml:space="preserve">, </w:t>
      </w:r>
      <w:hyperlink r:id="rId23">
        <w:r w:rsidR="6AF381A5" w:rsidRPr="274AC84C">
          <w:rPr>
            <w:rStyle w:val="Hyperlink"/>
          </w:rPr>
          <w:t>o</w:t>
        </w:r>
        <w:r w:rsidRPr="274AC84C">
          <w:rPr>
            <w:rStyle w:val="Hyperlink"/>
          </w:rPr>
          <w:t>lder people</w:t>
        </w:r>
      </w:hyperlink>
      <w:r>
        <w:t xml:space="preserve">, </w:t>
      </w:r>
      <w:hyperlink r:id="rId24">
        <w:r w:rsidRPr="274AC84C">
          <w:rPr>
            <w:rStyle w:val="Hyperlink"/>
          </w:rPr>
          <w:t>youth</w:t>
        </w:r>
      </w:hyperlink>
      <w:r>
        <w:t xml:space="preserve">, </w:t>
      </w:r>
      <w:hyperlink r:id="rId25">
        <w:r w:rsidRPr="274AC84C">
          <w:rPr>
            <w:rStyle w:val="Hyperlink"/>
          </w:rPr>
          <w:t>persons with psychosocial disabilities</w:t>
        </w:r>
      </w:hyperlink>
      <w:r>
        <w:t xml:space="preserve">, </w:t>
      </w:r>
      <w:hyperlink r:id="rId26">
        <w:r w:rsidRPr="274AC84C">
          <w:rPr>
            <w:rStyle w:val="Hyperlink"/>
          </w:rPr>
          <w:t>persons with intellectual disabilities</w:t>
        </w:r>
      </w:hyperlink>
      <w:r>
        <w:t>)</w:t>
      </w:r>
      <w:r w:rsidR="6459A07F">
        <w:t>.</w:t>
      </w:r>
      <w:r w:rsidR="17013BFE">
        <w:t xml:space="preserve"> </w:t>
      </w:r>
    </w:p>
    <w:p w14:paraId="5B4651EB" w14:textId="64828AF9" w:rsidR="00DA20EC" w:rsidRDefault="00A7508E" w:rsidP="00A7508E">
      <w:pPr>
        <w:pStyle w:val="Heading2"/>
      </w:pPr>
      <w:r w:rsidRPr="00A7508E">
        <w:t>UNICEF’s flagship report, The State of the World’s Children 2023 - First-ever statistical table on children with disabilities</w:t>
      </w:r>
    </w:p>
    <w:p w14:paraId="2501C207" w14:textId="701F3ECF" w:rsidR="00DA20EC" w:rsidRDefault="00DA20EC" w:rsidP="00D92ACC">
      <w:pPr>
        <w:pStyle w:val="ADDCBulletinbody"/>
        <w:rPr>
          <w:color w:val="000000"/>
          <w:shd w:val="clear" w:color="auto" w:fill="FFFFFF"/>
        </w:rPr>
      </w:pPr>
      <w:r>
        <w:rPr>
          <w:color w:val="000000"/>
          <w:shd w:val="clear" w:color="auto" w:fill="FFFFFF"/>
        </w:rPr>
        <w:t>For this first time, UNICEF’s flagship report, The State of the World’s Children 2023, which was launche</w:t>
      </w:r>
      <w:r w:rsidR="00CF4BA5">
        <w:rPr>
          <w:color w:val="000000"/>
          <w:shd w:val="clear" w:color="auto" w:fill="FFFFFF"/>
        </w:rPr>
        <w:t>d on 21 April 2023</w:t>
      </w:r>
      <w:r>
        <w:rPr>
          <w:color w:val="000000"/>
          <w:shd w:val="clear" w:color="auto" w:fill="FFFFFF"/>
        </w:rPr>
        <w:t xml:space="preserve">, includes a statistical table in its annex with data on children with disabilities. Table 16 presents a selection of indicators on child well-being across various domains: child protection, early childhood development, education, nutrition, social protection and equity as well as WASH. For each indicator, data are presented for children with and without disabilities. There are data for 43 countries spanning many regions of the world. This is the result of data collected through the </w:t>
      </w:r>
      <w:hyperlink r:id="rId27" w:history="1">
        <w:r w:rsidRPr="00DE3F2F">
          <w:rPr>
            <w:rStyle w:val="Hyperlink"/>
            <w:shd w:val="clear" w:color="auto" w:fill="FFFFFF"/>
          </w:rPr>
          <w:t>Child Functioning Module</w:t>
        </w:r>
      </w:hyperlink>
      <w:r>
        <w:rPr>
          <w:color w:val="000000"/>
          <w:shd w:val="clear" w:color="auto" w:fill="FFFFFF"/>
        </w:rPr>
        <w:t xml:space="preserve"> developed by UNICEF and the Washington Group on Disability Statistics.</w:t>
      </w:r>
      <w:r>
        <w:br/>
      </w:r>
      <w:r>
        <w:br/>
      </w:r>
      <w:r>
        <w:rPr>
          <w:color w:val="000000"/>
          <w:shd w:val="clear" w:color="auto" w:fill="FFFFFF"/>
        </w:rPr>
        <w:t>Inclusion of children with disabilities starts with data.</w:t>
      </w:r>
    </w:p>
    <w:p w14:paraId="67F8EDB4" w14:textId="568F6C5B" w:rsidR="001C3FA6" w:rsidRPr="00D92ACC" w:rsidRDefault="00000000" w:rsidP="00D92ACC">
      <w:pPr>
        <w:pStyle w:val="ADDCBulletinbody"/>
      </w:pPr>
      <w:hyperlink r:id="rId28" w:history="1">
        <w:r w:rsidR="000454A0" w:rsidRPr="00DC526E">
          <w:rPr>
            <w:rStyle w:val="Hyperlink"/>
          </w:rPr>
          <w:t>Access the report.</w:t>
        </w:r>
      </w:hyperlink>
    </w:p>
    <w:p w14:paraId="28DB5F31" w14:textId="1ABCADDF" w:rsidR="09ABF785" w:rsidRDefault="005761AD" w:rsidP="5ACFFD9D">
      <w:pPr>
        <w:pStyle w:val="Heading2"/>
      </w:pPr>
      <w:r>
        <w:t>Good Return’s</w:t>
      </w:r>
      <w:r w:rsidR="09ABF785">
        <w:t xml:space="preserve"> new and local partnerships in Cambodia</w:t>
      </w:r>
      <w:r w:rsidR="00616C6A">
        <w:t xml:space="preserve"> </w:t>
      </w:r>
      <w:r w:rsidR="09ABF785">
        <w:t xml:space="preserve">- a further step in </w:t>
      </w:r>
      <w:r>
        <w:t>thei</w:t>
      </w:r>
      <w:r w:rsidR="09ABF785">
        <w:t>r commitment to disability inclusion</w:t>
      </w:r>
    </w:p>
    <w:p w14:paraId="0D45BEA2" w14:textId="52D8BA79" w:rsidR="3C07E210" w:rsidRDefault="3C07E210" w:rsidP="5ACFFD9D">
      <w:pPr>
        <w:jc w:val="both"/>
        <w:rPr>
          <w:rFonts w:ascii="Segoe UI" w:eastAsia="Segoe UI" w:hAnsi="Segoe UI" w:cs="Segoe UI"/>
          <w:color w:val="000000" w:themeColor="text1"/>
          <w:sz w:val="21"/>
          <w:szCs w:val="21"/>
        </w:rPr>
      </w:pPr>
      <w:r w:rsidRPr="5ACFFD9D">
        <w:rPr>
          <w:rFonts w:ascii="Segoe UI" w:eastAsia="Segoe UI" w:hAnsi="Segoe UI" w:cs="Segoe UI"/>
          <w:color w:val="000000" w:themeColor="text1"/>
          <w:sz w:val="21"/>
          <w:szCs w:val="21"/>
        </w:rPr>
        <w:t>In Cambodia, only half of people with disabilities are formally employed (52.9%), poverty rates amongst people with disabilities in Cambodia are 4-6% higher than for people without disabilities, and households which include member</w:t>
      </w:r>
      <w:r w:rsidR="00616C6A">
        <w:rPr>
          <w:rFonts w:ascii="Segoe UI" w:eastAsia="Segoe UI" w:hAnsi="Segoe UI" w:cs="Segoe UI"/>
          <w:color w:val="000000" w:themeColor="text1"/>
          <w:sz w:val="21"/>
          <w:szCs w:val="21"/>
        </w:rPr>
        <w:t>s</w:t>
      </w:r>
      <w:r w:rsidRPr="5ACFFD9D">
        <w:rPr>
          <w:rFonts w:ascii="Segoe UI" w:eastAsia="Segoe UI" w:hAnsi="Segoe UI" w:cs="Segoe UI"/>
          <w:color w:val="000000" w:themeColor="text1"/>
          <w:sz w:val="21"/>
          <w:szCs w:val="21"/>
        </w:rPr>
        <w:t xml:space="preserve"> with disabilities incur an average extra expenditure of USD 40 per month. The financial inclusion of this group is therefore crucial, and Good Return's four new local partners - which are </w:t>
      </w:r>
      <w:r w:rsidR="60565942" w:rsidRPr="5ACFFD9D">
        <w:rPr>
          <w:rFonts w:ascii="Segoe UI" w:eastAsia="Segoe UI" w:hAnsi="Segoe UI" w:cs="Segoe UI"/>
          <w:color w:val="000000" w:themeColor="text1"/>
          <w:sz w:val="21"/>
          <w:szCs w:val="21"/>
        </w:rPr>
        <w:t>organizations</w:t>
      </w:r>
      <w:r w:rsidRPr="5ACFFD9D">
        <w:rPr>
          <w:rFonts w:ascii="Segoe UI" w:eastAsia="Segoe UI" w:hAnsi="Segoe UI" w:cs="Segoe UI"/>
          <w:color w:val="000000" w:themeColor="text1"/>
          <w:sz w:val="21"/>
          <w:szCs w:val="21"/>
        </w:rPr>
        <w:t xml:space="preserve"> of people with disabilities (OPDs) - are uniquely placed to ensure improve</w:t>
      </w:r>
      <w:r w:rsidR="5D2A2A9D" w:rsidRPr="5ACFFD9D">
        <w:rPr>
          <w:rFonts w:ascii="Segoe UI" w:eastAsia="Segoe UI" w:hAnsi="Segoe UI" w:cs="Segoe UI"/>
          <w:color w:val="000000" w:themeColor="text1"/>
          <w:sz w:val="21"/>
          <w:szCs w:val="21"/>
        </w:rPr>
        <w:t>ment in</w:t>
      </w:r>
      <w:r w:rsidRPr="5ACFFD9D">
        <w:rPr>
          <w:rFonts w:ascii="Segoe UI" w:eastAsia="Segoe UI" w:hAnsi="Segoe UI" w:cs="Segoe UI"/>
          <w:color w:val="000000" w:themeColor="text1"/>
          <w:sz w:val="21"/>
          <w:szCs w:val="21"/>
        </w:rPr>
        <w:t xml:space="preserve"> the livelihoods of those living with disabilities.</w:t>
      </w:r>
      <w:r w:rsidR="6FD9BBA7" w:rsidRPr="5ACFFD9D">
        <w:rPr>
          <w:rFonts w:ascii="Segoe UI" w:eastAsia="Segoe UI" w:hAnsi="Segoe UI" w:cs="Segoe UI"/>
          <w:color w:val="000000" w:themeColor="text1"/>
          <w:sz w:val="21"/>
          <w:szCs w:val="21"/>
        </w:rPr>
        <w:t xml:space="preserve"> Good </w:t>
      </w:r>
      <w:r w:rsidR="00571369">
        <w:rPr>
          <w:rFonts w:ascii="Segoe UI" w:eastAsia="Segoe UI" w:hAnsi="Segoe UI" w:cs="Segoe UI"/>
          <w:color w:val="000000" w:themeColor="text1"/>
          <w:sz w:val="21"/>
          <w:szCs w:val="21"/>
        </w:rPr>
        <w:t>R</w:t>
      </w:r>
      <w:r w:rsidR="6FD9BBA7" w:rsidRPr="5ACFFD9D">
        <w:rPr>
          <w:rFonts w:ascii="Segoe UI" w:eastAsia="Segoe UI" w:hAnsi="Segoe UI" w:cs="Segoe UI"/>
          <w:color w:val="000000" w:themeColor="text1"/>
          <w:sz w:val="21"/>
          <w:szCs w:val="21"/>
        </w:rPr>
        <w:t>eturn</w:t>
      </w:r>
      <w:r w:rsidR="00D93E5A">
        <w:rPr>
          <w:rFonts w:ascii="Segoe UI" w:eastAsia="Segoe UI" w:hAnsi="Segoe UI" w:cs="Segoe UI"/>
          <w:color w:val="000000" w:themeColor="text1"/>
          <w:sz w:val="21"/>
          <w:szCs w:val="21"/>
        </w:rPr>
        <w:t xml:space="preserve"> is</w:t>
      </w:r>
      <w:r w:rsidR="6FD9BBA7" w:rsidRPr="5ACFFD9D">
        <w:rPr>
          <w:rFonts w:ascii="Segoe UI" w:eastAsia="Segoe UI" w:hAnsi="Segoe UI" w:cs="Segoe UI"/>
          <w:color w:val="000000" w:themeColor="text1"/>
          <w:sz w:val="21"/>
          <w:szCs w:val="21"/>
        </w:rPr>
        <w:t xml:space="preserve"> </w:t>
      </w:r>
      <w:r w:rsidRPr="5ACFFD9D">
        <w:rPr>
          <w:rFonts w:ascii="Segoe UI" w:eastAsia="Segoe UI" w:hAnsi="Segoe UI" w:cs="Segoe UI"/>
          <w:color w:val="000000" w:themeColor="text1"/>
          <w:sz w:val="21"/>
          <w:szCs w:val="21"/>
        </w:rPr>
        <w:t>working with these new partners alongsid</w:t>
      </w:r>
      <w:r w:rsidR="6AC2257B" w:rsidRPr="5ACFFD9D">
        <w:rPr>
          <w:rFonts w:ascii="Segoe UI" w:eastAsia="Segoe UI" w:hAnsi="Segoe UI" w:cs="Segoe UI"/>
          <w:color w:val="000000" w:themeColor="text1"/>
          <w:sz w:val="21"/>
          <w:szCs w:val="21"/>
        </w:rPr>
        <w:t>e</w:t>
      </w:r>
      <w:r w:rsidRPr="5ACFFD9D">
        <w:rPr>
          <w:rFonts w:ascii="Segoe UI" w:eastAsia="Segoe UI" w:hAnsi="Segoe UI" w:cs="Segoe UI"/>
          <w:color w:val="000000" w:themeColor="text1"/>
          <w:sz w:val="21"/>
          <w:szCs w:val="21"/>
        </w:rPr>
        <w:t xml:space="preserve"> longstanding partner Chamroeun Microfinance Plc. to deliver our CAFE (Consumer Awareness and Financial Empowerment) Initiative. The CAFE Initiative is an innovative financial education program for people in disadvantaged communities. Focused on </w:t>
      </w:r>
      <w:r w:rsidR="1ED5EF61" w:rsidRPr="5ACFFD9D">
        <w:rPr>
          <w:rFonts w:ascii="Segoe UI" w:eastAsia="Segoe UI" w:hAnsi="Segoe UI" w:cs="Segoe UI"/>
          <w:color w:val="000000" w:themeColor="text1"/>
          <w:sz w:val="21"/>
          <w:szCs w:val="21"/>
        </w:rPr>
        <w:t>behavioral</w:t>
      </w:r>
      <w:r w:rsidRPr="5ACFFD9D">
        <w:rPr>
          <w:rFonts w:ascii="Segoe UI" w:eastAsia="Segoe UI" w:hAnsi="Segoe UI" w:cs="Segoe UI"/>
          <w:color w:val="000000" w:themeColor="text1"/>
          <w:sz w:val="21"/>
          <w:szCs w:val="21"/>
        </w:rPr>
        <w:t xml:space="preserve"> change, CAFE helps learners make good financial choices so they can </w:t>
      </w:r>
      <w:r w:rsidR="42423342" w:rsidRPr="5ACFFD9D">
        <w:rPr>
          <w:rFonts w:ascii="Segoe UI" w:eastAsia="Segoe UI" w:hAnsi="Segoe UI" w:cs="Segoe UI"/>
          <w:color w:val="000000" w:themeColor="text1"/>
          <w:sz w:val="21"/>
          <w:szCs w:val="21"/>
        </w:rPr>
        <w:t>plan</w:t>
      </w:r>
      <w:r w:rsidRPr="5ACFFD9D">
        <w:rPr>
          <w:rFonts w:ascii="Segoe UI" w:eastAsia="Segoe UI" w:hAnsi="Segoe UI" w:cs="Segoe UI"/>
          <w:color w:val="000000" w:themeColor="text1"/>
          <w:sz w:val="21"/>
          <w:szCs w:val="21"/>
        </w:rPr>
        <w:t xml:space="preserve"> and take control of their money.</w:t>
      </w:r>
    </w:p>
    <w:p w14:paraId="2F4E7886" w14:textId="7BC1C5AA" w:rsidR="20631CA8" w:rsidRDefault="00000000" w:rsidP="00E57110">
      <w:pPr>
        <w:pStyle w:val="ADDCBulletinbody"/>
        <w:rPr>
          <w:rFonts w:eastAsia="Segoe UI"/>
          <w:color w:val="000000" w:themeColor="text1"/>
        </w:rPr>
      </w:pPr>
      <w:hyperlink r:id="rId29" w:history="1">
        <w:r w:rsidR="00E57110" w:rsidRPr="003426BC">
          <w:rPr>
            <w:rStyle w:val="Hyperlink"/>
          </w:rPr>
          <w:t xml:space="preserve">Read </w:t>
        </w:r>
        <w:r w:rsidR="00F56F2F" w:rsidRPr="003426BC">
          <w:rPr>
            <w:rStyle w:val="Hyperlink"/>
          </w:rPr>
          <w:t xml:space="preserve">more </w:t>
        </w:r>
        <w:r w:rsidR="00E57110" w:rsidRPr="003426BC">
          <w:rPr>
            <w:rStyle w:val="Hyperlink"/>
          </w:rPr>
          <w:t xml:space="preserve">about </w:t>
        </w:r>
        <w:r w:rsidR="00F56F2F" w:rsidRPr="003426BC">
          <w:rPr>
            <w:rStyle w:val="Hyperlink"/>
          </w:rPr>
          <w:t>Good Return’s partnerships in Cambodia</w:t>
        </w:r>
      </w:hyperlink>
      <w:r w:rsidR="003426BC">
        <w:t>.</w:t>
      </w:r>
    </w:p>
    <w:p w14:paraId="0AFEC4BD" w14:textId="77777777" w:rsidR="00B12B9B" w:rsidRDefault="00B12B9B" w:rsidP="00B12B9B">
      <w:pPr>
        <w:pStyle w:val="Heading2"/>
      </w:pPr>
      <w:r>
        <w:t>ESCAP guidance note on disability-inclusive project management cycle</w:t>
      </w:r>
    </w:p>
    <w:p w14:paraId="6ACE315E" w14:textId="77777777" w:rsidR="00B12B9B" w:rsidRDefault="00B12B9B" w:rsidP="00B12B9B">
      <w:pPr>
        <w:pStyle w:val="ADDCBulletinbody"/>
      </w:pPr>
      <w:r>
        <w:t xml:space="preserve">To translate the concepts and principles contained in the United Nations Disability Inclusion Strategy (UNDIS) and UN Economic and Social Commission for Asia and the Pacific (ESCAP) Disability Inclusion </w:t>
      </w:r>
      <w:r>
        <w:lastRenderedPageBreak/>
        <w:t xml:space="preserve">Policy into reality, this guidance note lays out core principles and practice steps to be taken to mainstream disability perspectives at all stages of project management: planning; implementing; monitoring and evaluation.  </w:t>
      </w:r>
    </w:p>
    <w:p w14:paraId="0348D186" w14:textId="77777777" w:rsidR="00B12B9B" w:rsidRDefault="00B12B9B" w:rsidP="00B12B9B">
      <w:pPr>
        <w:pStyle w:val="ADDCBulletinbody"/>
      </w:pPr>
      <w:r>
        <w:t>This guidance note aims to support project managers in integrating disability inclusion into the design of projects.</w:t>
      </w:r>
    </w:p>
    <w:p w14:paraId="1B9AA439" w14:textId="77777777" w:rsidR="00B12B9B" w:rsidRDefault="00000000" w:rsidP="00B12B9B">
      <w:pPr>
        <w:pStyle w:val="ADDCBulletinbody"/>
      </w:pPr>
      <w:hyperlink r:id="rId30" w:history="1">
        <w:r w:rsidR="00B12B9B" w:rsidRPr="0047132B">
          <w:rPr>
            <w:rStyle w:val="Hyperlink"/>
          </w:rPr>
          <w:t>Access the guidance note</w:t>
        </w:r>
      </w:hyperlink>
      <w:r w:rsidR="00B12B9B">
        <w:t>.</w:t>
      </w:r>
    </w:p>
    <w:p w14:paraId="169AEE70" w14:textId="6C06F50C" w:rsidR="00B12B9B" w:rsidRPr="00B54A8C" w:rsidRDefault="00B12B9B" w:rsidP="00B12B9B">
      <w:pPr>
        <w:pStyle w:val="Heading2"/>
      </w:pPr>
      <w:r w:rsidRPr="00B54A8C">
        <w:t>Missing Million: How older people with disabilities are excluded from humanitarian response</w:t>
      </w:r>
      <w:r w:rsidR="00154233">
        <w:t>s</w:t>
      </w:r>
    </w:p>
    <w:p w14:paraId="50B9ECFE" w14:textId="77777777" w:rsidR="00B12B9B" w:rsidRDefault="00B12B9B" w:rsidP="00B12B9B">
      <w:pPr>
        <w:pStyle w:val="ADDCBulletinbody"/>
      </w:pPr>
      <w:r w:rsidRPr="00B54A8C">
        <w:t>Up to 14 million older people with disabilities may be affected by humanitarian disasters. These people are among those most at risk, yet little is known about their particular experiences. Their rights and needs are widely overlooked in humanitarian response. The aim of this study was to explore the experiences of older people with disabilities across a range of humanitarian settings.</w:t>
      </w:r>
    </w:p>
    <w:p w14:paraId="07C5AFDB" w14:textId="58F2F345" w:rsidR="00B12B9B" w:rsidRDefault="00B12B9B" w:rsidP="00B12B9B">
      <w:pPr>
        <w:pStyle w:val="ADDCBulletinbody"/>
      </w:pPr>
      <w:r>
        <w:t xml:space="preserve">This study was undertaken by </w:t>
      </w:r>
      <w:r w:rsidRPr="00B54A8C">
        <w:t>Phillip Sheppard and Sarah Polack, International Centre for Evidence in Disability at London School</w:t>
      </w:r>
      <w:r w:rsidR="0096526E">
        <w:t xml:space="preserve"> of Hygiene &amp; Tropical Medicine</w:t>
      </w:r>
      <w:r>
        <w:t>.</w:t>
      </w:r>
    </w:p>
    <w:p w14:paraId="1342F6B2" w14:textId="6653F557" w:rsidR="00B12B9B" w:rsidRPr="00B12B9B" w:rsidRDefault="00000000" w:rsidP="00B12B9B">
      <w:pPr>
        <w:pStyle w:val="ADDCBulletinbody"/>
      </w:pPr>
      <w:hyperlink r:id="rId31" w:history="1">
        <w:r w:rsidR="00B12B9B" w:rsidRPr="00536AFA">
          <w:rPr>
            <w:rStyle w:val="Hyperlink"/>
          </w:rPr>
          <w:t>Access the report</w:t>
        </w:r>
      </w:hyperlink>
      <w:r w:rsidR="00B12B9B">
        <w:t>.</w:t>
      </w:r>
    </w:p>
    <w:p w14:paraId="66CA1649" w14:textId="62D64D47" w:rsidR="00777450" w:rsidRDefault="00777450" w:rsidP="00777450">
      <w:pPr>
        <w:pStyle w:val="Heading2"/>
      </w:pPr>
      <w:r>
        <w:t>UNICEF &amp; CBM Global guide: How to get started on disability inclusion in humanitarian action</w:t>
      </w:r>
    </w:p>
    <w:p w14:paraId="734DA94C" w14:textId="639C94C3" w:rsidR="006D4B0E" w:rsidRDefault="00777450" w:rsidP="00777450">
      <w:pPr>
        <w:pStyle w:val="ADDCBulletinbody"/>
      </w:pPr>
      <w:r>
        <w:t>This short guide outlines basic steps on how to get started on disability inclusion in a humanitarian context for disability focal points, emergency focal points, and staff engaged in humanitarian coordination.</w:t>
      </w:r>
    </w:p>
    <w:p w14:paraId="0903E572" w14:textId="7ADD6C1A" w:rsidR="00777450" w:rsidRDefault="00000000" w:rsidP="00777450">
      <w:pPr>
        <w:pStyle w:val="ADDCBulletinbody"/>
      </w:pPr>
      <w:hyperlink r:id="rId32" w:history="1">
        <w:r w:rsidR="00777450" w:rsidRPr="0056181B">
          <w:rPr>
            <w:rStyle w:val="Hyperlink"/>
          </w:rPr>
          <w:t>Access the guide</w:t>
        </w:r>
      </w:hyperlink>
      <w:r w:rsidR="00777450">
        <w:t>.</w:t>
      </w:r>
    </w:p>
    <w:p w14:paraId="3A81BE5F" w14:textId="0317D25D" w:rsidR="00B54A8C" w:rsidRPr="00B54A8C" w:rsidRDefault="00B54A8C" w:rsidP="00612182">
      <w:pPr>
        <w:pStyle w:val="Heading2"/>
      </w:pPr>
      <w:r w:rsidRPr="00B54A8C">
        <w:t xml:space="preserve">UNICEF &amp; CBM Global </w:t>
      </w:r>
      <w:r w:rsidR="00612182">
        <w:t>guide:</w:t>
      </w:r>
      <w:r w:rsidRPr="00B54A8C">
        <w:t xml:space="preserve"> Cluster coordination - essential actions on disability inclusion</w:t>
      </w:r>
    </w:p>
    <w:p w14:paraId="1E7123D9" w14:textId="6B58DFEB" w:rsidR="00B54A8C" w:rsidRPr="00B54A8C" w:rsidRDefault="00B54A8C" w:rsidP="00B54A8C">
      <w:pPr>
        <w:pStyle w:val="ADDCBulletinbody"/>
      </w:pPr>
      <w:r w:rsidRPr="00B54A8C">
        <w:t>Cluster coordinators and information managers play a pivotal role in coordinating and supporting partners to identify and address the needs, priorities, risks, and capacities of children and adults with disabilities, to make humanitarian responses person-centred, safe, and accessible for all throughout the Humanitarian Programme Cycle. This document outlines essential actions to ensure that disability inclusion is embedded across cluster coordination systems and processes.</w:t>
      </w:r>
    </w:p>
    <w:p w14:paraId="3B399E9B" w14:textId="2CC7C323" w:rsidR="00B54A8C" w:rsidRPr="00B54A8C" w:rsidRDefault="00000000" w:rsidP="00B54A8C">
      <w:pPr>
        <w:pStyle w:val="ADDCBulletinbody"/>
      </w:pPr>
      <w:hyperlink r:id="rId33" w:history="1">
        <w:r w:rsidR="00612182" w:rsidRPr="00DF3DF1">
          <w:rPr>
            <w:rStyle w:val="Hyperlink"/>
          </w:rPr>
          <w:t>Access the guide.</w:t>
        </w:r>
      </w:hyperlink>
    </w:p>
    <w:p w14:paraId="3C2BAAF2" w14:textId="6BC739D0" w:rsidR="00B54A8C" w:rsidRPr="00B54A8C" w:rsidRDefault="00B54A8C" w:rsidP="00DF3DF1">
      <w:pPr>
        <w:pStyle w:val="Heading2"/>
      </w:pPr>
      <w:r w:rsidRPr="00B54A8C">
        <w:lastRenderedPageBreak/>
        <w:t xml:space="preserve">UNICEF &amp; CBM Global </w:t>
      </w:r>
      <w:r w:rsidR="00DF3DF1">
        <w:t>guide:</w:t>
      </w:r>
      <w:r w:rsidRPr="00B54A8C">
        <w:t xml:space="preserve"> </w:t>
      </w:r>
      <w:r w:rsidR="00DF3DF1">
        <w:t>B</w:t>
      </w:r>
      <w:r w:rsidRPr="00B54A8C">
        <w:t>udgeting and mobilizing resources for disability inclusion in humanitarian actions</w:t>
      </w:r>
    </w:p>
    <w:p w14:paraId="7249D8DB" w14:textId="77777777" w:rsidR="00B54A8C" w:rsidRPr="00B54A8C" w:rsidRDefault="00B54A8C" w:rsidP="00B54A8C">
      <w:pPr>
        <w:pStyle w:val="ADDCBulletinbody"/>
      </w:pPr>
      <w:r w:rsidRPr="00B54A8C">
        <w:t>This short guide addresses those aspects. It introduces considerations in inclusive budgeting, how to estimate the costs relating to disability inclusion, and provides tips on disability inclusion within the resource mobilization strategy.</w:t>
      </w:r>
    </w:p>
    <w:p w14:paraId="08D4D66E" w14:textId="71355096" w:rsidR="007A4833" w:rsidRPr="00B54A8C" w:rsidRDefault="00000000" w:rsidP="007A4833">
      <w:pPr>
        <w:pStyle w:val="ADDCBulletinbody"/>
      </w:pPr>
      <w:hyperlink r:id="rId34" w:history="1">
        <w:r w:rsidR="007A4833" w:rsidRPr="0026085C">
          <w:rPr>
            <w:rStyle w:val="Hyperlink"/>
          </w:rPr>
          <w:t>Access the guide.</w:t>
        </w:r>
      </w:hyperlink>
    </w:p>
    <w:p w14:paraId="130A101A" w14:textId="078F96BA" w:rsidR="00B54A8C" w:rsidRPr="00B54A8C" w:rsidRDefault="00B54A8C" w:rsidP="00C704C0">
      <w:pPr>
        <w:pStyle w:val="Heading2"/>
      </w:pPr>
      <w:r w:rsidRPr="00B54A8C">
        <w:t xml:space="preserve">UNICEF &amp; CBM Global </w:t>
      </w:r>
      <w:r w:rsidR="0026085C">
        <w:t>guide:</w:t>
      </w:r>
      <w:r w:rsidRPr="00B54A8C">
        <w:t xml:space="preserve"> Interagency coordination on disability inclusion at country level</w:t>
      </w:r>
    </w:p>
    <w:p w14:paraId="04186BB3" w14:textId="3095EFF3" w:rsidR="00B54A8C" w:rsidRDefault="00B54A8C" w:rsidP="00B54A8C">
      <w:pPr>
        <w:pStyle w:val="ADDCBulletinbody"/>
      </w:pPr>
      <w:r w:rsidRPr="00B54A8C">
        <w:t>This interagency/ intersectional approach to disability inclusion in humanitarian actions at the country level. It provides tips for more systematic efforts to improve cross-sectoral coordination on disability inclusion and coherence with other cross-cutting issues such as gender equality and accountability to affected populations (AAP). This guide describes disability working groups and disability focal points as two mechanisms to strengthen coordination on disability inclusion.</w:t>
      </w:r>
    </w:p>
    <w:p w14:paraId="03231912" w14:textId="652635B9" w:rsidR="0026085C" w:rsidRPr="00B54A8C" w:rsidRDefault="00000000" w:rsidP="00B54A8C">
      <w:pPr>
        <w:pStyle w:val="ADDCBulletinbody"/>
      </w:pPr>
      <w:hyperlink r:id="rId35" w:history="1">
        <w:r w:rsidR="0026085C" w:rsidRPr="00C704C0">
          <w:rPr>
            <w:rStyle w:val="Hyperlink"/>
          </w:rPr>
          <w:t>Access the guide</w:t>
        </w:r>
      </w:hyperlink>
      <w:r w:rsidR="0026085C" w:rsidRPr="0026085C">
        <w:t>.</w:t>
      </w:r>
    </w:p>
    <w:p w14:paraId="012B3FB7" w14:textId="4E931C65" w:rsidR="00B54A8C" w:rsidRPr="00B54A8C" w:rsidRDefault="00B54A8C" w:rsidP="002A30EA">
      <w:pPr>
        <w:pStyle w:val="Heading2"/>
      </w:pPr>
      <w:r w:rsidRPr="00B54A8C">
        <w:t>UNICEF &amp; CBM Global</w:t>
      </w:r>
      <w:r w:rsidR="002A30EA">
        <w:t xml:space="preserve"> checklist: </w:t>
      </w:r>
      <w:r w:rsidRPr="00B54A8C">
        <w:t>Essential actions on disability-inclusive humanitarian action checklist</w:t>
      </w:r>
    </w:p>
    <w:p w14:paraId="48321307" w14:textId="77777777" w:rsidR="00B54A8C" w:rsidRPr="00B54A8C" w:rsidRDefault="00B54A8C" w:rsidP="00B54A8C">
      <w:pPr>
        <w:pStyle w:val="ADDCBulletinbody"/>
      </w:pPr>
      <w:r w:rsidRPr="00B54A8C">
        <w:t>This checklist provides a package of essential actions required to ensure disability-inclusive humanitarian action in line with the IASC guideline, CCCs, UNICEF Emergency Procedures, and guidance. It is a companion to UNICEF’s Guidance on including children with disabilities in humanitarian action.</w:t>
      </w:r>
    </w:p>
    <w:p w14:paraId="528BA227" w14:textId="6646CC8C" w:rsidR="00DA403F" w:rsidRDefault="00000000" w:rsidP="00B54A8C">
      <w:pPr>
        <w:pStyle w:val="ADDCBulletinbody"/>
      </w:pPr>
      <w:hyperlink r:id="rId36">
        <w:r w:rsidR="00DA403F" w:rsidRPr="5ACFFD9D">
          <w:rPr>
            <w:rStyle w:val="Hyperlink"/>
          </w:rPr>
          <w:t>Access the checklist</w:t>
        </w:r>
      </w:hyperlink>
      <w:r w:rsidR="00DA403F">
        <w:t>.</w:t>
      </w:r>
    </w:p>
    <w:p w14:paraId="1958D5F1" w14:textId="7F26DA30" w:rsidR="02685459" w:rsidRDefault="02685459" w:rsidP="5ACFFD9D">
      <w:pPr>
        <w:pStyle w:val="Heading2"/>
      </w:pPr>
      <w:bookmarkStart w:id="10" w:name="WebinarResources"/>
      <w:bookmarkEnd w:id="10"/>
      <w:r>
        <w:t>10 years of effective disability rights advocacy in Southeast Asia</w:t>
      </w:r>
    </w:p>
    <w:p w14:paraId="5FCF7AA9" w14:textId="61D01225" w:rsidR="02A9BAA8" w:rsidRPr="00ED0A47" w:rsidRDefault="02A9BAA8" w:rsidP="00ED0A47">
      <w:pPr>
        <w:pStyle w:val="ADDCBulletinbody"/>
      </w:pPr>
      <w:r w:rsidRPr="00ED0A47">
        <w:t xml:space="preserve">According to World Health Organization estimates, Southeast Asia is home to about 95 million people with disabilities, who face many barriers in their daily lives, including while exercising one of their most fundamental rights—the right to engage in political life. In 2011, the International Foundation for Electoral Systems (IFES) established the </w:t>
      </w:r>
      <w:hyperlink r:id="rId37" w:history="1">
        <w:r w:rsidRPr="000B1752">
          <w:rPr>
            <w:rStyle w:val="Hyperlink"/>
          </w:rPr>
          <w:t>General Election Network for Disability Access (AGENDA)</w:t>
        </w:r>
      </w:hyperlink>
      <w:r w:rsidRPr="00ED0A47">
        <w:t xml:space="preserve"> as a forum to improve access of people with disabilities in Southeast Asia to political and electoral opportunities through increased public awareness and advocacy for change. </w:t>
      </w:r>
    </w:p>
    <w:p w14:paraId="104998F4" w14:textId="7086D558" w:rsidR="02A9BAA8" w:rsidRPr="00ED0A47" w:rsidRDefault="02A9BAA8" w:rsidP="00ED0A47">
      <w:pPr>
        <w:pStyle w:val="ADDCBulletinbody"/>
      </w:pPr>
      <w:r w:rsidRPr="00ED0A47">
        <w:t>Over the past 10 years, AGENDA’s initiatives have supported gender equality, women’s rights, and youth engagement as critical elements of disability rights advocacy. These efforts aimed to promote the creation of inclusive enabling environments where all persons with disabilities can exercise their human rights and participate meaningfully in the social and political fabric of each country.</w:t>
      </w:r>
    </w:p>
    <w:p w14:paraId="52960852" w14:textId="223FFEE5" w:rsidR="7F6F52E8" w:rsidRDefault="00000000" w:rsidP="5ACFFD9D">
      <w:pPr>
        <w:spacing w:line="383" w:lineRule="exact"/>
        <w:jc w:val="both"/>
        <w:rPr>
          <w:rFonts w:ascii="Segoe UI" w:eastAsia="Segoe UI" w:hAnsi="Segoe UI" w:cs="Segoe UI"/>
          <w:color w:val="161616"/>
          <w:sz w:val="21"/>
          <w:szCs w:val="21"/>
        </w:rPr>
      </w:pPr>
      <w:hyperlink r:id="rId38">
        <w:r w:rsidR="7F6F52E8" w:rsidRPr="5ACFFD9D">
          <w:rPr>
            <w:rStyle w:val="Hyperlink"/>
            <w:rFonts w:ascii="Segoe UI" w:eastAsia="Segoe UI" w:hAnsi="Segoe UI" w:cs="Segoe UI"/>
            <w:sz w:val="21"/>
            <w:szCs w:val="21"/>
          </w:rPr>
          <w:t>Access the webpage here</w:t>
        </w:r>
      </w:hyperlink>
      <w:r w:rsidR="00CA6F75">
        <w:rPr>
          <w:rStyle w:val="Hyperlink"/>
          <w:rFonts w:ascii="Segoe UI" w:eastAsia="Segoe UI" w:hAnsi="Segoe UI" w:cs="Segoe UI"/>
          <w:sz w:val="21"/>
          <w:szCs w:val="21"/>
        </w:rPr>
        <w:t>.</w:t>
      </w:r>
    </w:p>
    <w:p w14:paraId="37EFB283" w14:textId="4076CCC2" w:rsidR="00534C19" w:rsidRDefault="007777E6" w:rsidP="4F7C1859">
      <w:pPr>
        <w:pStyle w:val="Heading1"/>
        <w:jc w:val="both"/>
      </w:pPr>
      <w:bookmarkStart w:id="11" w:name="WebinarRecordings"/>
      <w:bookmarkStart w:id="12" w:name="Recordings"/>
      <w:bookmarkEnd w:id="11"/>
      <w:bookmarkEnd w:id="12"/>
      <w:r>
        <w:lastRenderedPageBreak/>
        <w:t>W</w:t>
      </w:r>
      <w:r w:rsidR="00590634">
        <w:t>EBINAR RECORDINGS</w:t>
      </w:r>
    </w:p>
    <w:p w14:paraId="7A37345C" w14:textId="33F26453" w:rsidR="75E6B8F5" w:rsidRPr="00936D45" w:rsidRDefault="75E6B8F5" w:rsidP="00936D45">
      <w:pPr>
        <w:pStyle w:val="Heading2"/>
      </w:pPr>
      <w:r w:rsidRPr="00936D45">
        <w:t>High-Level Political Forum on the Sustainable Development Goals</w:t>
      </w:r>
      <w:r w:rsidR="002D46D9" w:rsidRPr="00936D45">
        <w:t xml:space="preserve"> </w:t>
      </w:r>
      <w:r w:rsidRPr="00936D45">
        <w:t xml:space="preserve">- </w:t>
      </w:r>
      <w:r w:rsidR="68AAC383" w:rsidRPr="00936D45">
        <w:t xml:space="preserve">The Stakeholder Group of Persons with Disabilities for Sustainable Development </w:t>
      </w:r>
    </w:p>
    <w:p w14:paraId="10022416" w14:textId="4FE0A0A7" w:rsidR="778C7F4D" w:rsidRPr="00936D45" w:rsidRDefault="778C7F4D" w:rsidP="00936D45">
      <w:pPr>
        <w:pStyle w:val="ADDCBulletinbody"/>
      </w:pPr>
      <w:r w:rsidRPr="00936D45">
        <w:t>This is a joint webinar with UN DESA and the Major Groups &amp; Other Stakeholders on Stakeholder Participation in the 2023 Voluntary National Reviews (VNRs). UN experts and civil society partners on the VNR process</w:t>
      </w:r>
      <w:r w:rsidR="56D9FC85" w:rsidRPr="00936D45">
        <w:t xml:space="preserve"> share their ideas and provide an opportunity to</w:t>
      </w:r>
      <w:r w:rsidRPr="00936D45">
        <w:t xml:space="preserve"> learn about key steps fo</w:t>
      </w:r>
      <w:r w:rsidR="2185D05D" w:rsidRPr="00936D45">
        <w:t xml:space="preserve">r </w:t>
      </w:r>
      <w:r w:rsidRPr="00936D45">
        <w:t xml:space="preserve">engagement in the </w:t>
      </w:r>
      <w:r w:rsidR="4F9526F6" w:rsidRPr="00936D45">
        <w:t>buildup</w:t>
      </w:r>
      <w:r w:rsidRPr="00936D45">
        <w:t xml:space="preserve"> to the UN's High Level Political Forum on Sustainable Development (HLPF). The first section covers the background and context of the VNRs, including the official UN processes of the 2030 Agenda. The second section offers specific insights into how stakeholders can engage in practical steps towards the HLPF in July 2023.</w:t>
      </w:r>
    </w:p>
    <w:p w14:paraId="45D15E8C" w14:textId="459E1ECF" w:rsidR="6E31AE0F" w:rsidRDefault="6E31AE0F" w:rsidP="00936D45">
      <w:pPr>
        <w:pStyle w:val="ADDCBulletinbody"/>
      </w:pPr>
      <w:r w:rsidRPr="00936D45">
        <w:t xml:space="preserve">Access the full webinar in </w:t>
      </w:r>
      <w:hyperlink r:id="rId39">
        <w:r w:rsidRPr="6A7952DA">
          <w:rPr>
            <w:rStyle w:val="Hyperlink"/>
            <w:rFonts w:eastAsia="Segoe UI"/>
          </w:rPr>
          <w:t>English</w:t>
        </w:r>
      </w:hyperlink>
      <w:r w:rsidRPr="6A7952DA">
        <w:t xml:space="preserve">, </w:t>
      </w:r>
      <w:hyperlink r:id="rId40">
        <w:r w:rsidRPr="6A7952DA">
          <w:rPr>
            <w:rStyle w:val="Hyperlink"/>
            <w:rFonts w:eastAsia="Segoe UI"/>
          </w:rPr>
          <w:t>Spanish</w:t>
        </w:r>
      </w:hyperlink>
      <w:r w:rsidRPr="6A7952DA">
        <w:t xml:space="preserve"> and </w:t>
      </w:r>
      <w:hyperlink r:id="rId41">
        <w:r w:rsidRPr="6A7952DA">
          <w:rPr>
            <w:rStyle w:val="Hyperlink"/>
            <w:rFonts w:eastAsia="Segoe UI"/>
          </w:rPr>
          <w:t>French</w:t>
        </w:r>
      </w:hyperlink>
      <w:r w:rsidR="0C00D84F" w:rsidRPr="6A7952DA">
        <w:t>.</w:t>
      </w:r>
    </w:p>
    <w:p w14:paraId="5129D668" w14:textId="34A3C774" w:rsidR="0C00D84F" w:rsidRPr="00936D45" w:rsidRDefault="0C00D84F" w:rsidP="00936D45">
      <w:pPr>
        <w:pStyle w:val="Heading2"/>
      </w:pPr>
      <w:r w:rsidRPr="00936D45">
        <w:t>Summit for Democracy: Disability Rights Cohort Virtual Session</w:t>
      </w:r>
    </w:p>
    <w:p w14:paraId="08475D9F" w14:textId="591A5116" w:rsidR="746A1D99" w:rsidRPr="00936D45" w:rsidRDefault="746A1D99" w:rsidP="00936D45">
      <w:pPr>
        <w:pStyle w:val="ADDCBulletinbody"/>
      </w:pPr>
      <w:r w:rsidRPr="00936D45">
        <w:t>T</w:t>
      </w:r>
      <w:r w:rsidR="0C00D84F" w:rsidRPr="00936D45">
        <w:t>he 2023 Summit for Democracy cohorts have been formed around key themes to help advance topic areas raised at the first Summit in 2021. The Disability Rights Cohort is led by the Government of Australia and the International Foundation for Electoral Systems (IFES). With the ongoing effects of the COVID-19 pandemic, climate change, and economic instability disproportionately impacting persons with disabilities, having a voice in governance is crucial. This session provide</w:t>
      </w:r>
      <w:r w:rsidR="009E2F0B">
        <w:t>s</w:t>
      </w:r>
      <w:r w:rsidR="61483F87" w:rsidRPr="00936D45">
        <w:t xml:space="preserve"> </w:t>
      </w:r>
      <w:r w:rsidR="0C00D84F" w:rsidRPr="00936D45">
        <w:t xml:space="preserve">details on the Summit for Democracy, what the Disability Rights Cohort proposes to achieve, and how governments and civil society organizations can engage going forward. </w:t>
      </w:r>
    </w:p>
    <w:p w14:paraId="22E725D7" w14:textId="15525263" w:rsidR="51D521A4" w:rsidRDefault="00000000" w:rsidP="6A7952DA">
      <w:pPr>
        <w:jc w:val="both"/>
        <w:rPr>
          <w:rFonts w:ascii="Segoe UI" w:eastAsia="Segoe UI" w:hAnsi="Segoe UI" w:cs="Segoe UI"/>
          <w:color w:val="0F0F0F"/>
          <w:sz w:val="21"/>
          <w:szCs w:val="21"/>
        </w:rPr>
      </w:pPr>
      <w:hyperlink r:id="rId42">
        <w:r w:rsidR="51D521A4" w:rsidRPr="6A7952DA">
          <w:rPr>
            <w:rStyle w:val="Hyperlink"/>
            <w:rFonts w:ascii="Segoe UI" w:eastAsia="Segoe UI" w:hAnsi="Segoe UI" w:cs="Segoe UI"/>
            <w:sz w:val="21"/>
            <w:szCs w:val="21"/>
          </w:rPr>
          <w:t>Access the webinar here</w:t>
        </w:r>
      </w:hyperlink>
      <w:r w:rsidR="00936D45">
        <w:rPr>
          <w:rStyle w:val="Hyperlink"/>
          <w:rFonts w:ascii="Segoe UI" w:eastAsia="Segoe UI" w:hAnsi="Segoe UI" w:cs="Segoe UI"/>
          <w:sz w:val="21"/>
          <w:szCs w:val="21"/>
        </w:rPr>
        <w:t>.</w:t>
      </w:r>
    </w:p>
    <w:p w14:paraId="77970299" w14:textId="7ED62A26" w:rsidR="63A3F8DF" w:rsidRPr="009E2F0B" w:rsidRDefault="63A3F8DF" w:rsidP="009E2F0B">
      <w:pPr>
        <w:pStyle w:val="Heading2"/>
      </w:pPr>
      <w:r w:rsidRPr="009E2F0B">
        <w:t xml:space="preserve">WHO-Ukraine event on rehabilitation, assistive technology and disability </w:t>
      </w:r>
      <w:r w:rsidR="3B34EBE5" w:rsidRPr="009E2F0B">
        <w:t>inclusion</w:t>
      </w:r>
      <w:r w:rsidRPr="009E2F0B">
        <w:t xml:space="preserve"> in conflict</w:t>
      </w:r>
    </w:p>
    <w:p w14:paraId="1DC4047F" w14:textId="0A366CB1" w:rsidR="63A3F8DF" w:rsidRDefault="63A3F8DF" w:rsidP="009E2F0B">
      <w:pPr>
        <w:pStyle w:val="ADDCBulletinbody"/>
      </w:pPr>
      <w:r w:rsidRPr="6A7952DA">
        <w:t xml:space="preserve">On 7 March, WHO/Europe, the WHO Country Office in Ukraine and the Ministry of Health of Ukraine </w:t>
      </w:r>
      <w:r w:rsidR="3808BD40" w:rsidRPr="6A7952DA">
        <w:t>h</w:t>
      </w:r>
      <w:r w:rsidRPr="6A7952DA">
        <w:t>ost</w:t>
      </w:r>
      <w:r w:rsidR="38403047" w:rsidRPr="6A7952DA">
        <w:t>ed</w:t>
      </w:r>
      <w:r w:rsidRPr="6A7952DA">
        <w:t xml:space="preserve"> a public event highlighting truly urgent issues: people’s rehabilitation needs, disability inclusion, and the use of assistive technology in the context of the health response to the ongoing war.</w:t>
      </w:r>
      <w:r w:rsidR="5C71BE83" w:rsidRPr="6A7952DA">
        <w:t xml:space="preserve"> The event also discussed WHO’s work related to law, policy and service provision in the context of the war in Ukraine, WHO's rehabilitation, assistive technology and disability inclusion strategy, and WHO's partnerships and collaborations with international and local organizations, and key ministries. There is simultaneous interpretation provided in Arabic, Chinese, English, French, Russian, Spanish and Ukrainian.</w:t>
      </w:r>
    </w:p>
    <w:p w14:paraId="31B863FC" w14:textId="60765836" w:rsidR="5C71BE83" w:rsidRDefault="00000000" w:rsidP="6A7952DA">
      <w:pPr>
        <w:jc w:val="both"/>
        <w:rPr>
          <w:rFonts w:ascii="Segoe UI" w:eastAsia="Segoe UI" w:hAnsi="Segoe UI" w:cs="Segoe UI"/>
          <w:color w:val="3C4245"/>
          <w:sz w:val="21"/>
          <w:szCs w:val="21"/>
        </w:rPr>
      </w:pPr>
      <w:hyperlink r:id="rId43">
        <w:r w:rsidR="5C71BE83" w:rsidRPr="6A7952DA">
          <w:rPr>
            <w:rStyle w:val="Hyperlink"/>
            <w:rFonts w:ascii="Segoe UI" w:eastAsia="Segoe UI" w:hAnsi="Segoe UI" w:cs="Segoe UI"/>
            <w:sz w:val="21"/>
            <w:szCs w:val="21"/>
          </w:rPr>
          <w:t>Access the webinar here.</w:t>
        </w:r>
      </w:hyperlink>
    </w:p>
    <w:p w14:paraId="66A51B6B" w14:textId="7367B467" w:rsidR="00952F3F" w:rsidRPr="00436580" w:rsidRDefault="001E3E32" w:rsidP="00436580">
      <w:pPr>
        <w:pStyle w:val="Heading1"/>
        <w:rPr>
          <w:rStyle w:val="Strong"/>
          <w:b/>
          <w:bCs w:val="0"/>
        </w:rPr>
      </w:pPr>
      <w:bookmarkStart w:id="13" w:name="YourInput"/>
      <w:bookmarkStart w:id="14" w:name="_Toc507249323"/>
      <w:bookmarkStart w:id="15" w:name="_Toc507249322"/>
      <w:bookmarkEnd w:id="13"/>
      <w:r w:rsidRPr="7EB8D648">
        <w:rPr>
          <w:rStyle w:val="Strong"/>
          <w:b/>
        </w:rPr>
        <w:lastRenderedPageBreak/>
        <w:t>YOUR INPUT IS NEEDED</w:t>
      </w:r>
    </w:p>
    <w:p w14:paraId="1DFACB0D" w14:textId="77777777" w:rsidR="00400356" w:rsidRPr="00B01345" w:rsidRDefault="00400356" w:rsidP="00B01345">
      <w:pPr>
        <w:pStyle w:val="Heading2"/>
      </w:pPr>
      <w:r w:rsidRPr="00B01345">
        <w:t>Centre of Excellence on Data for Children with Disabilities: Call for proposals</w:t>
      </w:r>
    </w:p>
    <w:p w14:paraId="7348396A" w14:textId="36E9C99F" w:rsidR="003311A2" w:rsidRPr="00B01345" w:rsidRDefault="00400356" w:rsidP="00B01345">
      <w:pPr>
        <w:pStyle w:val="ADDCBulletinbody"/>
      </w:pPr>
      <w:r w:rsidRPr="00B01345">
        <w:t>UNICEF’s Centre of Excellence on Data for Children with Disabilities launched a call for proposals on data analyses to promote the use of data and the generation of knowledge on the state of children with disabilities.</w:t>
      </w:r>
    </w:p>
    <w:p w14:paraId="0D6CF484" w14:textId="77777777" w:rsidR="003311A2" w:rsidRPr="00B01345" w:rsidRDefault="00400356" w:rsidP="00B01345">
      <w:pPr>
        <w:pStyle w:val="ADDCBulletinbody"/>
      </w:pPr>
      <w:r w:rsidRPr="00B01345">
        <w:t xml:space="preserve">This initiative is designed to build capacity for data analysis and to promote collaboration between skilled and early career researchers/data analysts, as well as collaboration among associated institutions. The recipients will have the opportunity to design and conduct innovative data analysis on topics relating to children with disabilities; the results will be published in a format to be determined by UNICEF. </w:t>
      </w:r>
    </w:p>
    <w:p w14:paraId="416575AA" w14:textId="77777777" w:rsidR="003311A2" w:rsidRPr="00B01345" w:rsidRDefault="00400356" w:rsidP="00B01345">
      <w:pPr>
        <w:pStyle w:val="ADDCBulletinbody"/>
      </w:pPr>
      <w:r w:rsidRPr="00B01345">
        <w:t>A globally competitive process will be undertaken to select successful candidates. Applications from qualified candidates from low- and middle-income countries and/or who identify as having a disability are encouraged.</w:t>
      </w:r>
    </w:p>
    <w:p w14:paraId="73D62E24" w14:textId="112227AC" w:rsidR="00400356" w:rsidRPr="00B01345" w:rsidRDefault="003311A2" w:rsidP="00B01345">
      <w:pPr>
        <w:pStyle w:val="ADDCBulletinbody"/>
      </w:pPr>
      <w:r w:rsidRPr="00B01345">
        <w:t>Closing date for applications is</w:t>
      </w:r>
      <w:r w:rsidR="00400356" w:rsidRPr="00B01345">
        <w:t xml:space="preserve"> 1 May 2023</w:t>
      </w:r>
      <w:r w:rsidRPr="00B01345">
        <w:t>.</w:t>
      </w:r>
    </w:p>
    <w:p w14:paraId="366E1E8F" w14:textId="2D14BCE0" w:rsidR="0047348D" w:rsidRPr="009A2A1D" w:rsidRDefault="00000000" w:rsidP="009A2A1D">
      <w:pPr>
        <w:pStyle w:val="ADDCBulletinbody"/>
        <w:rPr>
          <w:rStyle w:val="Strong"/>
          <w:b w:val="0"/>
          <w:bCs w:val="0"/>
        </w:rPr>
      </w:pPr>
      <w:hyperlink r:id="rId44" w:history="1">
        <w:r w:rsidR="007F0831" w:rsidRPr="00E45514">
          <w:rPr>
            <w:rStyle w:val="Hyperlink"/>
          </w:rPr>
          <w:t>Access more information on the call for proposals</w:t>
        </w:r>
      </w:hyperlink>
      <w:r w:rsidR="007F0831">
        <w:t>.</w:t>
      </w:r>
      <w:bookmarkEnd w:id="14"/>
    </w:p>
    <w:p w14:paraId="65984A6A" w14:textId="3BDF1E5A" w:rsidR="58432881" w:rsidRPr="00436580" w:rsidRDefault="00335EF6" w:rsidP="00436580">
      <w:pPr>
        <w:pStyle w:val="Heading1"/>
        <w:rPr>
          <w:rStyle w:val="Strong"/>
          <w:b/>
          <w:bCs w:val="0"/>
        </w:rPr>
      </w:pPr>
      <w:bookmarkStart w:id="16" w:name="Opps"/>
      <w:bookmarkEnd w:id="16"/>
      <w:r w:rsidRPr="00436580">
        <w:rPr>
          <w:rStyle w:val="Strong"/>
          <w:b/>
          <w:bCs w:val="0"/>
        </w:rPr>
        <w:t>OPPORTUNITIES</w:t>
      </w:r>
      <w:bookmarkEnd w:id="15"/>
    </w:p>
    <w:p w14:paraId="4EE5D1AE" w14:textId="64123C00" w:rsidR="00F4049A" w:rsidRDefault="00F4049A" w:rsidP="00F4049A">
      <w:pPr>
        <w:pStyle w:val="Heading2"/>
      </w:pPr>
      <w:r>
        <w:t>Consultant opportunity</w:t>
      </w:r>
    </w:p>
    <w:p w14:paraId="61A9E8C3" w14:textId="4CBFFF1A" w:rsidR="00F4049A" w:rsidRDefault="00F4049A" w:rsidP="00F4049A">
      <w:pPr>
        <w:pStyle w:val="paragraph"/>
        <w:spacing w:before="0" w:beforeAutospacing="0" w:after="0" w:afterAutospacing="0"/>
        <w:rPr>
          <w:rStyle w:val="normaltextrun"/>
          <w:rFonts w:ascii="Segoe UI" w:hAnsi="Segoe UI" w:cs="Segoe UI"/>
          <w:color w:val="000000" w:themeColor="text1"/>
          <w:sz w:val="21"/>
          <w:szCs w:val="21"/>
          <w:lang w:val="en-US"/>
        </w:rPr>
      </w:pPr>
      <w:r>
        <w:rPr>
          <w:rStyle w:val="normaltextrun"/>
          <w:rFonts w:ascii="Segoe UI" w:hAnsi="Segoe UI" w:cs="Segoe UI"/>
          <w:color w:val="000000" w:themeColor="text1"/>
          <w:sz w:val="21"/>
          <w:szCs w:val="21"/>
          <w:lang w:val="en-US"/>
        </w:rPr>
        <w:t>International Disability Alliance</w:t>
      </w:r>
      <w:r w:rsidR="008363FB">
        <w:rPr>
          <w:rStyle w:val="normaltextrun"/>
          <w:rFonts w:ascii="Segoe UI" w:hAnsi="Segoe UI" w:cs="Segoe UI"/>
          <w:color w:val="000000" w:themeColor="text1"/>
          <w:sz w:val="21"/>
          <w:szCs w:val="21"/>
          <w:lang w:val="en-US"/>
        </w:rPr>
        <w:t xml:space="preserve"> | Closing date</w:t>
      </w:r>
      <w:r w:rsidR="5674D7C4" w:rsidRPr="5E544CED">
        <w:rPr>
          <w:rStyle w:val="normaltextrun"/>
          <w:rFonts w:ascii="Segoe UI" w:hAnsi="Segoe UI" w:cs="Segoe UI"/>
          <w:color w:val="000000" w:themeColor="text1"/>
          <w:sz w:val="21"/>
          <w:szCs w:val="21"/>
          <w:lang w:val="en-US"/>
        </w:rPr>
        <w:t>:</w:t>
      </w:r>
      <w:r w:rsidR="008363FB">
        <w:rPr>
          <w:rStyle w:val="normaltextrun"/>
          <w:rFonts w:ascii="Segoe UI" w:hAnsi="Segoe UI" w:cs="Segoe UI"/>
          <w:color w:val="000000" w:themeColor="text1"/>
          <w:sz w:val="21"/>
          <w:szCs w:val="21"/>
          <w:lang w:val="en-US"/>
        </w:rPr>
        <w:t xml:space="preserve"> 14 May 2023</w:t>
      </w:r>
    </w:p>
    <w:p w14:paraId="4E537102" w14:textId="7AF1BA4F" w:rsidR="00F4049A" w:rsidRDefault="00000000" w:rsidP="00F4049A">
      <w:pPr>
        <w:pStyle w:val="paragraph"/>
        <w:spacing w:before="0" w:beforeAutospacing="0" w:after="0" w:afterAutospacing="0"/>
        <w:rPr>
          <w:rStyle w:val="normaltextrun"/>
          <w:rFonts w:ascii="Segoe UI" w:hAnsi="Segoe UI" w:cs="Segoe UI"/>
          <w:color w:val="000000" w:themeColor="text1"/>
          <w:sz w:val="21"/>
          <w:szCs w:val="21"/>
          <w:lang w:val="en-US"/>
        </w:rPr>
      </w:pPr>
      <w:hyperlink r:id="rId45" w:history="1">
        <w:r w:rsidR="00F4049A" w:rsidRPr="00A34DA3">
          <w:rPr>
            <w:rStyle w:val="Hyperlink"/>
            <w:rFonts w:ascii="Segoe UI" w:hAnsi="Segoe UI" w:cs="Segoe UI"/>
            <w:sz w:val="21"/>
            <w:szCs w:val="21"/>
            <w:lang w:val="en-US"/>
          </w:rPr>
          <w:t>LEARN MORE HERE</w:t>
        </w:r>
      </w:hyperlink>
      <w:r w:rsidR="00F4049A">
        <w:rPr>
          <w:rFonts w:ascii="Segoe UI" w:hAnsi="Segoe UI" w:cs="Segoe UI"/>
          <w:sz w:val="21"/>
          <w:szCs w:val="21"/>
          <w:lang w:val="en-US"/>
        </w:rPr>
        <w:t>.</w:t>
      </w:r>
    </w:p>
    <w:p w14:paraId="42015E83" w14:textId="77777777" w:rsidR="00F4049A" w:rsidRDefault="00F4049A" w:rsidP="0070022B">
      <w:pPr>
        <w:pStyle w:val="Heading2"/>
      </w:pPr>
    </w:p>
    <w:p w14:paraId="5ABA9F13" w14:textId="1BA27223" w:rsidR="0070022B" w:rsidRDefault="663EBDA6" w:rsidP="0070022B">
      <w:pPr>
        <w:pStyle w:val="Heading2"/>
      </w:pPr>
      <w:r>
        <w:t>Youth-led climate action course</w:t>
      </w:r>
    </w:p>
    <w:p w14:paraId="67E9B8CC" w14:textId="01B82A8E" w:rsidR="663EBDA6" w:rsidRDefault="663EBDA6" w:rsidP="5E544CED">
      <w:pPr>
        <w:pStyle w:val="paragraph"/>
        <w:spacing w:before="0" w:beforeAutospacing="0" w:after="0" w:afterAutospacing="0"/>
        <w:rPr>
          <w:rStyle w:val="normaltextrun"/>
          <w:rFonts w:ascii="Segoe UI" w:hAnsi="Segoe UI" w:cs="Segoe UI"/>
          <w:color w:val="000000" w:themeColor="text1"/>
          <w:sz w:val="21"/>
          <w:szCs w:val="21"/>
          <w:lang w:val="en-US"/>
        </w:rPr>
      </w:pPr>
      <w:r w:rsidRPr="5E544CED">
        <w:rPr>
          <w:rStyle w:val="normaltextrun"/>
          <w:rFonts w:ascii="Segoe UI" w:hAnsi="Segoe UI" w:cs="Segoe UI"/>
          <w:color w:val="000000" w:themeColor="text1"/>
          <w:sz w:val="21"/>
          <w:szCs w:val="21"/>
          <w:lang w:val="en-US"/>
        </w:rPr>
        <w:t>University of Oxford &amp; Global Youth Coalition |</w:t>
      </w:r>
      <w:r w:rsidR="7F72A8D1" w:rsidRPr="5E544CED">
        <w:rPr>
          <w:rStyle w:val="normaltextrun"/>
          <w:rFonts w:ascii="Segoe UI" w:hAnsi="Segoe UI" w:cs="Segoe UI"/>
          <w:color w:val="000000" w:themeColor="text1"/>
          <w:sz w:val="21"/>
          <w:szCs w:val="21"/>
          <w:lang w:val="en-US"/>
        </w:rPr>
        <w:t xml:space="preserve"> Online</w:t>
      </w:r>
      <w:r w:rsidR="456AF107" w:rsidRPr="5E544CED">
        <w:rPr>
          <w:rStyle w:val="normaltextrun"/>
          <w:rFonts w:ascii="Segoe UI" w:hAnsi="Segoe UI" w:cs="Segoe UI"/>
          <w:color w:val="000000" w:themeColor="text1"/>
          <w:sz w:val="21"/>
          <w:szCs w:val="21"/>
          <w:lang w:val="en-US"/>
        </w:rPr>
        <w:t xml:space="preserve"> | Closing date: 30 April 2023</w:t>
      </w:r>
    </w:p>
    <w:p w14:paraId="2038BE82" w14:textId="6EFBDD99" w:rsidR="0070022B" w:rsidRDefault="00000000" w:rsidP="5ACFFD9D">
      <w:pPr>
        <w:pStyle w:val="paragraph"/>
        <w:spacing w:before="0" w:beforeAutospacing="0" w:after="0" w:afterAutospacing="0"/>
        <w:rPr>
          <w:rStyle w:val="normaltextrun"/>
          <w:rFonts w:ascii="Segoe UI" w:hAnsi="Segoe UI" w:cs="Segoe UI"/>
          <w:color w:val="000000" w:themeColor="text1"/>
          <w:sz w:val="21"/>
          <w:szCs w:val="21"/>
          <w:lang w:val="en-US"/>
        </w:rPr>
      </w:pPr>
      <w:hyperlink r:id="rId46">
        <w:r w:rsidR="7F72A8D1" w:rsidRPr="5ACFFD9D">
          <w:rPr>
            <w:rStyle w:val="Hyperlink"/>
            <w:rFonts w:ascii="Segoe UI" w:hAnsi="Segoe UI" w:cs="Segoe UI"/>
            <w:sz w:val="21"/>
            <w:szCs w:val="21"/>
            <w:lang w:val="en-US"/>
          </w:rPr>
          <w:t>LEARN MORE HERE</w:t>
        </w:r>
      </w:hyperlink>
      <w:r w:rsidR="7F72A8D1" w:rsidRPr="5ACFFD9D">
        <w:rPr>
          <w:rFonts w:ascii="Segoe UI" w:hAnsi="Segoe UI" w:cs="Segoe UI"/>
          <w:sz w:val="21"/>
          <w:szCs w:val="21"/>
          <w:lang w:val="en-US"/>
        </w:rPr>
        <w:t xml:space="preserve"> &amp; </w:t>
      </w:r>
      <w:hyperlink r:id="rId47" w:history="1">
        <w:r w:rsidR="00CC364D" w:rsidRPr="00CC364D">
          <w:rPr>
            <w:rStyle w:val="Hyperlink"/>
            <w:rFonts w:ascii="Segoe UI" w:hAnsi="Segoe UI" w:cs="Segoe UI"/>
            <w:sz w:val="21"/>
            <w:szCs w:val="21"/>
            <w:lang w:val="en-US"/>
          </w:rPr>
          <w:t>REGISTER HERE</w:t>
        </w:r>
      </w:hyperlink>
      <w:r w:rsidR="00CC364D">
        <w:rPr>
          <w:rFonts w:ascii="Segoe UI" w:hAnsi="Segoe UI" w:cs="Segoe UI"/>
          <w:sz w:val="21"/>
          <w:szCs w:val="21"/>
          <w:lang w:val="en-US"/>
        </w:rPr>
        <w:t>.</w:t>
      </w:r>
    </w:p>
    <w:p w14:paraId="401B2D4C" w14:textId="09238630" w:rsidR="0070022B" w:rsidRDefault="0070022B" w:rsidP="0070022B">
      <w:pPr>
        <w:pStyle w:val="Heading2"/>
      </w:pPr>
    </w:p>
    <w:p w14:paraId="04ACDBCA" w14:textId="2C7FE80F" w:rsidR="0070022B" w:rsidRDefault="009173C3" w:rsidP="0070022B">
      <w:pPr>
        <w:pStyle w:val="Heading2"/>
      </w:pPr>
      <w:r w:rsidRPr="009173C3">
        <w:t>Introduction to Digital Accessibility eLearning</w:t>
      </w:r>
    </w:p>
    <w:p w14:paraId="76789831" w14:textId="750BB5A9" w:rsidR="0070022B" w:rsidRDefault="009173C3" w:rsidP="0070022B">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Vision Australia</w:t>
      </w:r>
      <w:r w:rsidR="00870BAA">
        <w:rPr>
          <w:rStyle w:val="normaltextrun"/>
          <w:rFonts w:ascii="Segoe UI" w:hAnsi="Segoe UI" w:cs="Segoe UI"/>
          <w:color w:val="000000" w:themeColor="text1"/>
          <w:sz w:val="21"/>
          <w:szCs w:val="21"/>
          <w:lang w:val="en-US"/>
        </w:rPr>
        <w:t xml:space="preserve"> | Self-paced e-course</w:t>
      </w:r>
    </w:p>
    <w:p w14:paraId="492F8899" w14:textId="07B96FAF" w:rsidR="005D324E" w:rsidRDefault="00000000" w:rsidP="000720FD">
      <w:pPr>
        <w:pStyle w:val="paragraph"/>
        <w:spacing w:before="0" w:beforeAutospacing="0" w:after="0" w:afterAutospacing="0"/>
        <w:rPr>
          <w:rFonts w:ascii="Segoe UI" w:hAnsi="Segoe UI" w:cs="Segoe UI"/>
          <w:sz w:val="21"/>
          <w:szCs w:val="21"/>
          <w:lang w:val="en-US"/>
        </w:rPr>
      </w:pPr>
      <w:hyperlink r:id="rId48" w:history="1">
        <w:r w:rsidR="0070022B" w:rsidRPr="00732A90">
          <w:rPr>
            <w:rStyle w:val="Hyperlink"/>
            <w:rFonts w:ascii="Segoe UI" w:hAnsi="Segoe UI" w:cs="Segoe UI"/>
            <w:sz w:val="21"/>
            <w:szCs w:val="21"/>
            <w:lang w:val="en-US"/>
          </w:rPr>
          <w:t>LEARN MORE HERE</w:t>
        </w:r>
      </w:hyperlink>
      <w:r w:rsidR="0070022B" w:rsidRPr="006770DC">
        <w:rPr>
          <w:rFonts w:ascii="Segoe UI" w:hAnsi="Segoe UI" w:cs="Segoe UI"/>
          <w:sz w:val="21"/>
          <w:szCs w:val="21"/>
          <w:lang w:val="en-US"/>
        </w:rPr>
        <w:t>.</w:t>
      </w:r>
    </w:p>
    <w:p w14:paraId="79AB34A9" w14:textId="61918876" w:rsidR="00ED419D" w:rsidRPr="00A86974" w:rsidRDefault="00ED419D" w:rsidP="00407B5F">
      <w:pPr>
        <w:pStyle w:val="Heading1"/>
      </w:pPr>
      <w:r w:rsidRPr="00A86974">
        <w:t>ABOUT US</w:t>
      </w:r>
    </w:p>
    <w:p w14:paraId="011657BB" w14:textId="6A6E3233" w:rsidR="00620F3B" w:rsidRDefault="00620F3B" w:rsidP="00620F3B">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t xml:space="preserve"> </w:t>
      </w:r>
      <w:r w:rsidRPr="00F66A63">
        <w:t xml:space="preserve">To join ADDC (membership is free) or find out more, please visit </w:t>
      </w:r>
      <w:r>
        <w:t xml:space="preserve">our </w:t>
      </w:r>
      <w:hyperlink r:id="rId49"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 xml:space="preserve">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w:t>
      </w:r>
      <w:r w:rsidRPr="00F66A63">
        <w:lastRenderedPageBreak/>
        <w:t>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culture and water.  We pay our respects to their Elders, past</w:t>
      </w:r>
      <w:r w:rsidR="00845414">
        <w:t>, present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F8C0" w14:textId="77777777" w:rsidR="0076153D" w:rsidRDefault="0076153D" w:rsidP="00F7612E">
      <w:r>
        <w:separator/>
      </w:r>
    </w:p>
  </w:endnote>
  <w:endnote w:type="continuationSeparator" w:id="0">
    <w:p w14:paraId="0955B37B" w14:textId="77777777" w:rsidR="0076153D" w:rsidRDefault="0076153D" w:rsidP="00F7612E">
      <w:r>
        <w:continuationSeparator/>
      </w:r>
    </w:p>
  </w:endnote>
  <w:endnote w:type="continuationNotice" w:id="1">
    <w:p w14:paraId="3A776039" w14:textId="77777777" w:rsidR="0076153D" w:rsidRDefault="007615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497F" w14:textId="77777777" w:rsidR="0076153D" w:rsidRDefault="0076153D" w:rsidP="00F7612E">
      <w:r>
        <w:separator/>
      </w:r>
    </w:p>
  </w:footnote>
  <w:footnote w:type="continuationSeparator" w:id="0">
    <w:p w14:paraId="6FD591A2" w14:textId="77777777" w:rsidR="0076153D" w:rsidRDefault="0076153D" w:rsidP="00F7612E">
      <w:r>
        <w:continuationSeparator/>
      </w:r>
    </w:p>
  </w:footnote>
  <w:footnote w:type="continuationNotice" w:id="1">
    <w:p w14:paraId="2647B838" w14:textId="77777777" w:rsidR="0076153D" w:rsidRDefault="0076153D">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D02C"/>
    <w:multiLevelType w:val="hybridMultilevel"/>
    <w:tmpl w:val="B9AC6DAA"/>
    <w:lvl w:ilvl="0" w:tplc="6EAC213E">
      <w:start w:val="1"/>
      <w:numFmt w:val="bullet"/>
      <w:lvlText w:val=""/>
      <w:lvlJc w:val="left"/>
      <w:pPr>
        <w:ind w:left="720" w:hanging="360"/>
      </w:pPr>
      <w:rPr>
        <w:rFonts w:ascii="Symbol" w:hAnsi="Symbol" w:hint="default"/>
      </w:rPr>
    </w:lvl>
    <w:lvl w:ilvl="1" w:tplc="D39CB37E">
      <w:start w:val="1"/>
      <w:numFmt w:val="bullet"/>
      <w:lvlText w:val="o"/>
      <w:lvlJc w:val="left"/>
      <w:pPr>
        <w:ind w:left="1440" w:hanging="360"/>
      </w:pPr>
      <w:rPr>
        <w:rFonts w:ascii="Courier New" w:hAnsi="Courier New" w:hint="default"/>
      </w:rPr>
    </w:lvl>
    <w:lvl w:ilvl="2" w:tplc="5B1CD420">
      <w:start w:val="1"/>
      <w:numFmt w:val="bullet"/>
      <w:lvlText w:val=""/>
      <w:lvlJc w:val="left"/>
      <w:pPr>
        <w:ind w:left="2160" w:hanging="360"/>
      </w:pPr>
      <w:rPr>
        <w:rFonts w:ascii="Wingdings" w:hAnsi="Wingdings" w:hint="default"/>
      </w:rPr>
    </w:lvl>
    <w:lvl w:ilvl="3" w:tplc="508A18B8">
      <w:start w:val="1"/>
      <w:numFmt w:val="bullet"/>
      <w:lvlText w:val=""/>
      <w:lvlJc w:val="left"/>
      <w:pPr>
        <w:ind w:left="2880" w:hanging="360"/>
      </w:pPr>
      <w:rPr>
        <w:rFonts w:ascii="Symbol" w:hAnsi="Symbol" w:hint="default"/>
      </w:rPr>
    </w:lvl>
    <w:lvl w:ilvl="4" w:tplc="96E0B658">
      <w:start w:val="1"/>
      <w:numFmt w:val="bullet"/>
      <w:lvlText w:val="o"/>
      <w:lvlJc w:val="left"/>
      <w:pPr>
        <w:ind w:left="3600" w:hanging="360"/>
      </w:pPr>
      <w:rPr>
        <w:rFonts w:ascii="Courier New" w:hAnsi="Courier New" w:hint="default"/>
      </w:rPr>
    </w:lvl>
    <w:lvl w:ilvl="5" w:tplc="FD44E406">
      <w:start w:val="1"/>
      <w:numFmt w:val="bullet"/>
      <w:lvlText w:val=""/>
      <w:lvlJc w:val="left"/>
      <w:pPr>
        <w:ind w:left="4320" w:hanging="360"/>
      </w:pPr>
      <w:rPr>
        <w:rFonts w:ascii="Wingdings" w:hAnsi="Wingdings" w:hint="default"/>
      </w:rPr>
    </w:lvl>
    <w:lvl w:ilvl="6" w:tplc="3FEEE904">
      <w:start w:val="1"/>
      <w:numFmt w:val="bullet"/>
      <w:lvlText w:val=""/>
      <w:lvlJc w:val="left"/>
      <w:pPr>
        <w:ind w:left="5040" w:hanging="360"/>
      </w:pPr>
      <w:rPr>
        <w:rFonts w:ascii="Symbol" w:hAnsi="Symbol" w:hint="default"/>
      </w:rPr>
    </w:lvl>
    <w:lvl w:ilvl="7" w:tplc="C122EF4A">
      <w:start w:val="1"/>
      <w:numFmt w:val="bullet"/>
      <w:lvlText w:val="o"/>
      <w:lvlJc w:val="left"/>
      <w:pPr>
        <w:ind w:left="5760" w:hanging="360"/>
      </w:pPr>
      <w:rPr>
        <w:rFonts w:ascii="Courier New" w:hAnsi="Courier New" w:hint="default"/>
      </w:rPr>
    </w:lvl>
    <w:lvl w:ilvl="8" w:tplc="84F07B1C">
      <w:start w:val="1"/>
      <w:numFmt w:val="bullet"/>
      <w:lvlText w:val=""/>
      <w:lvlJc w:val="left"/>
      <w:pPr>
        <w:ind w:left="6480" w:hanging="360"/>
      </w:pPr>
      <w:rPr>
        <w:rFonts w:ascii="Wingdings" w:hAnsi="Wingdings" w:hint="default"/>
      </w:rPr>
    </w:lvl>
  </w:abstractNum>
  <w:abstractNum w:abstractNumId="1"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2"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A113D"/>
    <w:multiLevelType w:val="hybridMultilevel"/>
    <w:tmpl w:val="068E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E0732"/>
    <w:multiLevelType w:val="hybridMultilevel"/>
    <w:tmpl w:val="24147994"/>
    <w:lvl w:ilvl="0" w:tplc="9B8E1910">
      <w:start w:val="1"/>
      <w:numFmt w:val="bullet"/>
      <w:lvlText w:val=""/>
      <w:lvlJc w:val="left"/>
      <w:pPr>
        <w:ind w:left="720" w:hanging="360"/>
      </w:pPr>
      <w:rPr>
        <w:rFonts w:ascii="Symbol" w:hAnsi="Symbol" w:hint="default"/>
      </w:rPr>
    </w:lvl>
    <w:lvl w:ilvl="1" w:tplc="D16A6974">
      <w:start w:val="1"/>
      <w:numFmt w:val="bullet"/>
      <w:lvlText w:val="o"/>
      <w:lvlJc w:val="left"/>
      <w:pPr>
        <w:ind w:left="1440" w:hanging="360"/>
      </w:pPr>
      <w:rPr>
        <w:rFonts w:ascii="Courier New" w:hAnsi="Courier New" w:hint="default"/>
      </w:rPr>
    </w:lvl>
    <w:lvl w:ilvl="2" w:tplc="EB5CECD8">
      <w:start w:val="1"/>
      <w:numFmt w:val="bullet"/>
      <w:lvlText w:val=""/>
      <w:lvlJc w:val="left"/>
      <w:pPr>
        <w:ind w:left="2160" w:hanging="360"/>
      </w:pPr>
      <w:rPr>
        <w:rFonts w:ascii="Wingdings" w:hAnsi="Wingdings" w:hint="default"/>
      </w:rPr>
    </w:lvl>
    <w:lvl w:ilvl="3" w:tplc="9C34E312">
      <w:start w:val="1"/>
      <w:numFmt w:val="bullet"/>
      <w:lvlText w:val=""/>
      <w:lvlJc w:val="left"/>
      <w:pPr>
        <w:ind w:left="2880" w:hanging="360"/>
      </w:pPr>
      <w:rPr>
        <w:rFonts w:ascii="Symbol" w:hAnsi="Symbol" w:hint="default"/>
      </w:rPr>
    </w:lvl>
    <w:lvl w:ilvl="4" w:tplc="E8A48040">
      <w:start w:val="1"/>
      <w:numFmt w:val="bullet"/>
      <w:lvlText w:val="o"/>
      <w:lvlJc w:val="left"/>
      <w:pPr>
        <w:ind w:left="3600" w:hanging="360"/>
      </w:pPr>
      <w:rPr>
        <w:rFonts w:ascii="Courier New" w:hAnsi="Courier New" w:hint="default"/>
      </w:rPr>
    </w:lvl>
    <w:lvl w:ilvl="5" w:tplc="95F8CB70">
      <w:start w:val="1"/>
      <w:numFmt w:val="bullet"/>
      <w:lvlText w:val=""/>
      <w:lvlJc w:val="left"/>
      <w:pPr>
        <w:ind w:left="4320" w:hanging="360"/>
      </w:pPr>
      <w:rPr>
        <w:rFonts w:ascii="Wingdings" w:hAnsi="Wingdings" w:hint="default"/>
      </w:rPr>
    </w:lvl>
    <w:lvl w:ilvl="6" w:tplc="22C408D6">
      <w:start w:val="1"/>
      <w:numFmt w:val="bullet"/>
      <w:lvlText w:val=""/>
      <w:lvlJc w:val="left"/>
      <w:pPr>
        <w:ind w:left="5040" w:hanging="360"/>
      </w:pPr>
      <w:rPr>
        <w:rFonts w:ascii="Symbol" w:hAnsi="Symbol" w:hint="default"/>
      </w:rPr>
    </w:lvl>
    <w:lvl w:ilvl="7" w:tplc="6D245EDA">
      <w:start w:val="1"/>
      <w:numFmt w:val="bullet"/>
      <w:lvlText w:val="o"/>
      <w:lvlJc w:val="left"/>
      <w:pPr>
        <w:ind w:left="5760" w:hanging="360"/>
      </w:pPr>
      <w:rPr>
        <w:rFonts w:ascii="Courier New" w:hAnsi="Courier New" w:hint="default"/>
      </w:rPr>
    </w:lvl>
    <w:lvl w:ilvl="8" w:tplc="2D2A270A">
      <w:start w:val="1"/>
      <w:numFmt w:val="bullet"/>
      <w:lvlText w:val=""/>
      <w:lvlJc w:val="left"/>
      <w:pPr>
        <w:ind w:left="6480" w:hanging="360"/>
      </w:pPr>
      <w:rPr>
        <w:rFonts w:ascii="Wingdings" w:hAnsi="Wingdings" w:hint="default"/>
      </w:rPr>
    </w:lvl>
  </w:abstractNum>
  <w:abstractNum w:abstractNumId="5" w15:restartNumberingAfterBreak="0">
    <w:nsid w:val="38A4205F"/>
    <w:multiLevelType w:val="hybridMultilevel"/>
    <w:tmpl w:val="3E56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7009C7"/>
    <w:multiLevelType w:val="hybridMultilevel"/>
    <w:tmpl w:val="3EF0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487892"/>
    <w:multiLevelType w:val="multilevel"/>
    <w:tmpl w:val="B6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653758"/>
    <w:multiLevelType w:val="hybridMultilevel"/>
    <w:tmpl w:val="CC6C0588"/>
    <w:lvl w:ilvl="0" w:tplc="A210B924">
      <w:start w:val="1"/>
      <w:numFmt w:val="bullet"/>
      <w:lvlText w:val=""/>
      <w:lvlJc w:val="left"/>
      <w:pPr>
        <w:ind w:left="720" w:hanging="360"/>
      </w:pPr>
      <w:rPr>
        <w:rFonts w:ascii="Symbol" w:hAnsi="Symbol" w:hint="default"/>
      </w:rPr>
    </w:lvl>
    <w:lvl w:ilvl="1" w:tplc="18863D20">
      <w:start w:val="1"/>
      <w:numFmt w:val="bullet"/>
      <w:lvlText w:val="o"/>
      <w:lvlJc w:val="left"/>
      <w:pPr>
        <w:ind w:left="1440" w:hanging="360"/>
      </w:pPr>
      <w:rPr>
        <w:rFonts w:ascii="Courier New" w:hAnsi="Courier New" w:hint="default"/>
      </w:rPr>
    </w:lvl>
    <w:lvl w:ilvl="2" w:tplc="8774CCF6">
      <w:start w:val="1"/>
      <w:numFmt w:val="bullet"/>
      <w:lvlText w:val=""/>
      <w:lvlJc w:val="left"/>
      <w:pPr>
        <w:ind w:left="2160" w:hanging="360"/>
      </w:pPr>
      <w:rPr>
        <w:rFonts w:ascii="Wingdings" w:hAnsi="Wingdings" w:hint="default"/>
      </w:rPr>
    </w:lvl>
    <w:lvl w:ilvl="3" w:tplc="8C5C3836">
      <w:start w:val="1"/>
      <w:numFmt w:val="bullet"/>
      <w:lvlText w:val=""/>
      <w:lvlJc w:val="left"/>
      <w:pPr>
        <w:ind w:left="2880" w:hanging="360"/>
      </w:pPr>
      <w:rPr>
        <w:rFonts w:ascii="Symbol" w:hAnsi="Symbol" w:hint="default"/>
      </w:rPr>
    </w:lvl>
    <w:lvl w:ilvl="4" w:tplc="D152ED44">
      <w:start w:val="1"/>
      <w:numFmt w:val="bullet"/>
      <w:lvlText w:val="o"/>
      <w:lvlJc w:val="left"/>
      <w:pPr>
        <w:ind w:left="3600" w:hanging="360"/>
      </w:pPr>
      <w:rPr>
        <w:rFonts w:ascii="Courier New" w:hAnsi="Courier New" w:hint="default"/>
      </w:rPr>
    </w:lvl>
    <w:lvl w:ilvl="5" w:tplc="0B6EF764">
      <w:start w:val="1"/>
      <w:numFmt w:val="bullet"/>
      <w:lvlText w:val=""/>
      <w:lvlJc w:val="left"/>
      <w:pPr>
        <w:ind w:left="4320" w:hanging="360"/>
      </w:pPr>
      <w:rPr>
        <w:rFonts w:ascii="Wingdings" w:hAnsi="Wingdings" w:hint="default"/>
      </w:rPr>
    </w:lvl>
    <w:lvl w:ilvl="6" w:tplc="6D640AAE">
      <w:start w:val="1"/>
      <w:numFmt w:val="bullet"/>
      <w:lvlText w:val=""/>
      <w:lvlJc w:val="left"/>
      <w:pPr>
        <w:ind w:left="5040" w:hanging="360"/>
      </w:pPr>
      <w:rPr>
        <w:rFonts w:ascii="Symbol" w:hAnsi="Symbol" w:hint="default"/>
      </w:rPr>
    </w:lvl>
    <w:lvl w:ilvl="7" w:tplc="FD961004">
      <w:start w:val="1"/>
      <w:numFmt w:val="bullet"/>
      <w:lvlText w:val="o"/>
      <w:lvlJc w:val="left"/>
      <w:pPr>
        <w:ind w:left="5760" w:hanging="360"/>
      </w:pPr>
      <w:rPr>
        <w:rFonts w:ascii="Courier New" w:hAnsi="Courier New" w:hint="default"/>
      </w:rPr>
    </w:lvl>
    <w:lvl w:ilvl="8" w:tplc="C3AC19AC">
      <w:start w:val="1"/>
      <w:numFmt w:val="bullet"/>
      <w:lvlText w:val=""/>
      <w:lvlJc w:val="left"/>
      <w:pPr>
        <w:ind w:left="6480" w:hanging="360"/>
      </w:pPr>
      <w:rPr>
        <w:rFonts w:ascii="Wingdings" w:hAnsi="Wingdings" w:hint="default"/>
      </w:rPr>
    </w:lvl>
  </w:abstractNum>
  <w:abstractNum w:abstractNumId="11" w15:restartNumberingAfterBreak="0">
    <w:nsid w:val="5AC0626E"/>
    <w:multiLevelType w:val="hybridMultilevel"/>
    <w:tmpl w:val="92A8C756"/>
    <w:lvl w:ilvl="0" w:tplc="D944B9AA">
      <w:start w:val="1"/>
      <w:numFmt w:val="bullet"/>
      <w:lvlText w:val=""/>
      <w:lvlJc w:val="left"/>
      <w:pPr>
        <w:ind w:left="720" w:hanging="360"/>
      </w:pPr>
      <w:rPr>
        <w:rFonts w:ascii="Symbol" w:hAnsi="Symbol" w:hint="default"/>
      </w:rPr>
    </w:lvl>
    <w:lvl w:ilvl="1" w:tplc="3DE602D0">
      <w:start w:val="1"/>
      <w:numFmt w:val="bullet"/>
      <w:lvlText w:val="o"/>
      <w:lvlJc w:val="left"/>
      <w:pPr>
        <w:ind w:left="1440" w:hanging="360"/>
      </w:pPr>
      <w:rPr>
        <w:rFonts w:ascii="Courier New" w:hAnsi="Courier New" w:hint="default"/>
      </w:rPr>
    </w:lvl>
    <w:lvl w:ilvl="2" w:tplc="516E6828">
      <w:start w:val="1"/>
      <w:numFmt w:val="bullet"/>
      <w:lvlText w:val=""/>
      <w:lvlJc w:val="left"/>
      <w:pPr>
        <w:ind w:left="2160" w:hanging="360"/>
      </w:pPr>
      <w:rPr>
        <w:rFonts w:ascii="Wingdings" w:hAnsi="Wingdings" w:hint="default"/>
      </w:rPr>
    </w:lvl>
    <w:lvl w:ilvl="3" w:tplc="2FF07740">
      <w:start w:val="1"/>
      <w:numFmt w:val="bullet"/>
      <w:lvlText w:val=""/>
      <w:lvlJc w:val="left"/>
      <w:pPr>
        <w:ind w:left="2880" w:hanging="360"/>
      </w:pPr>
      <w:rPr>
        <w:rFonts w:ascii="Symbol" w:hAnsi="Symbol" w:hint="default"/>
      </w:rPr>
    </w:lvl>
    <w:lvl w:ilvl="4" w:tplc="47D8BF12">
      <w:start w:val="1"/>
      <w:numFmt w:val="bullet"/>
      <w:lvlText w:val="o"/>
      <w:lvlJc w:val="left"/>
      <w:pPr>
        <w:ind w:left="3600" w:hanging="360"/>
      </w:pPr>
      <w:rPr>
        <w:rFonts w:ascii="Courier New" w:hAnsi="Courier New" w:hint="default"/>
      </w:rPr>
    </w:lvl>
    <w:lvl w:ilvl="5" w:tplc="C764E7D8">
      <w:start w:val="1"/>
      <w:numFmt w:val="bullet"/>
      <w:lvlText w:val=""/>
      <w:lvlJc w:val="left"/>
      <w:pPr>
        <w:ind w:left="4320" w:hanging="360"/>
      </w:pPr>
      <w:rPr>
        <w:rFonts w:ascii="Wingdings" w:hAnsi="Wingdings" w:hint="default"/>
      </w:rPr>
    </w:lvl>
    <w:lvl w:ilvl="6" w:tplc="023ADBF6">
      <w:start w:val="1"/>
      <w:numFmt w:val="bullet"/>
      <w:lvlText w:val=""/>
      <w:lvlJc w:val="left"/>
      <w:pPr>
        <w:ind w:left="5040" w:hanging="360"/>
      </w:pPr>
      <w:rPr>
        <w:rFonts w:ascii="Symbol" w:hAnsi="Symbol" w:hint="default"/>
      </w:rPr>
    </w:lvl>
    <w:lvl w:ilvl="7" w:tplc="2854A052">
      <w:start w:val="1"/>
      <w:numFmt w:val="bullet"/>
      <w:lvlText w:val="o"/>
      <w:lvlJc w:val="left"/>
      <w:pPr>
        <w:ind w:left="5760" w:hanging="360"/>
      </w:pPr>
      <w:rPr>
        <w:rFonts w:ascii="Courier New" w:hAnsi="Courier New" w:hint="default"/>
      </w:rPr>
    </w:lvl>
    <w:lvl w:ilvl="8" w:tplc="E31AEF14">
      <w:start w:val="1"/>
      <w:numFmt w:val="bullet"/>
      <w:lvlText w:val=""/>
      <w:lvlJc w:val="left"/>
      <w:pPr>
        <w:ind w:left="6480" w:hanging="360"/>
      </w:pPr>
      <w:rPr>
        <w:rFonts w:ascii="Wingdings" w:hAnsi="Wingdings" w:hint="default"/>
      </w:rPr>
    </w:lvl>
  </w:abstractNum>
  <w:abstractNum w:abstractNumId="12"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E4F40"/>
    <w:multiLevelType w:val="hybridMultilevel"/>
    <w:tmpl w:val="1968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2129157381">
    <w:abstractNumId w:val="0"/>
  </w:num>
  <w:num w:numId="2" w16cid:durableId="283076747">
    <w:abstractNumId w:val="13"/>
  </w:num>
  <w:num w:numId="3" w16cid:durableId="1229808773">
    <w:abstractNumId w:val="8"/>
  </w:num>
  <w:num w:numId="4" w16cid:durableId="178202059">
    <w:abstractNumId w:val="2"/>
  </w:num>
  <w:num w:numId="5" w16cid:durableId="1995184792">
    <w:abstractNumId w:val="17"/>
  </w:num>
  <w:num w:numId="6" w16cid:durableId="581641930">
    <w:abstractNumId w:val="6"/>
  </w:num>
  <w:num w:numId="7" w16cid:durableId="1951081737">
    <w:abstractNumId w:val="16"/>
  </w:num>
  <w:num w:numId="8" w16cid:durableId="1867521412">
    <w:abstractNumId w:val="18"/>
  </w:num>
  <w:num w:numId="9" w16cid:durableId="2054233383">
    <w:abstractNumId w:val="1"/>
  </w:num>
  <w:num w:numId="10" w16cid:durableId="1037967737">
    <w:abstractNumId w:val="15"/>
  </w:num>
  <w:num w:numId="11" w16cid:durableId="186261430">
    <w:abstractNumId w:val="12"/>
  </w:num>
  <w:num w:numId="12" w16cid:durableId="1142304632">
    <w:abstractNumId w:val="9"/>
  </w:num>
  <w:num w:numId="13" w16cid:durableId="61023786">
    <w:abstractNumId w:val="14"/>
  </w:num>
  <w:num w:numId="14" w16cid:durableId="438374591">
    <w:abstractNumId w:val="3"/>
  </w:num>
  <w:num w:numId="15" w16cid:durableId="1337270228">
    <w:abstractNumId w:val="5"/>
  </w:num>
  <w:num w:numId="16" w16cid:durableId="318115491">
    <w:abstractNumId w:val="4"/>
  </w:num>
  <w:num w:numId="17" w16cid:durableId="489833364">
    <w:abstractNumId w:val="10"/>
  </w:num>
  <w:num w:numId="18" w16cid:durableId="1924608311">
    <w:abstractNumId w:val="7"/>
  </w:num>
  <w:num w:numId="19" w16cid:durableId="168631890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E214D4-4E14-41BE-83BE-FBE0332C9EC8}"/>
    <w:docVar w:name="dgnword-eventsink" w:val="613487512"/>
  </w:docVars>
  <w:rsids>
    <w:rsidRoot w:val="00E60ADD"/>
    <w:rsid w:val="00001038"/>
    <w:rsid w:val="00002077"/>
    <w:rsid w:val="0000228D"/>
    <w:rsid w:val="00002AA5"/>
    <w:rsid w:val="00003244"/>
    <w:rsid w:val="00003B83"/>
    <w:rsid w:val="00004490"/>
    <w:rsid w:val="00004517"/>
    <w:rsid w:val="00005EC1"/>
    <w:rsid w:val="00006128"/>
    <w:rsid w:val="00007F40"/>
    <w:rsid w:val="0001132E"/>
    <w:rsid w:val="00013B51"/>
    <w:rsid w:val="00013ECC"/>
    <w:rsid w:val="0001425A"/>
    <w:rsid w:val="00014388"/>
    <w:rsid w:val="00014529"/>
    <w:rsid w:val="0001479F"/>
    <w:rsid w:val="000148D3"/>
    <w:rsid w:val="000159BB"/>
    <w:rsid w:val="00015E84"/>
    <w:rsid w:val="000165C9"/>
    <w:rsid w:val="00016D3B"/>
    <w:rsid w:val="00017C52"/>
    <w:rsid w:val="000207D8"/>
    <w:rsid w:val="000207FA"/>
    <w:rsid w:val="000212CA"/>
    <w:rsid w:val="000216ED"/>
    <w:rsid w:val="0002222A"/>
    <w:rsid w:val="000228B6"/>
    <w:rsid w:val="00022A0D"/>
    <w:rsid w:val="000236EA"/>
    <w:rsid w:val="00024861"/>
    <w:rsid w:val="0002569D"/>
    <w:rsid w:val="00025D40"/>
    <w:rsid w:val="00026445"/>
    <w:rsid w:val="000271A9"/>
    <w:rsid w:val="00031A9A"/>
    <w:rsid w:val="0003401A"/>
    <w:rsid w:val="00034785"/>
    <w:rsid w:val="00034C0D"/>
    <w:rsid w:val="00037409"/>
    <w:rsid w:val="00037734"/>
    <w:rsid w:val="000404E1"/>
    <w:rsid w:val="00040553"/>
    <w:rsid w:val="00040D5B"/>
    <w:rsid w:val="000424A0"/>
    <w:rsid w:val="00042F6E"/>
    <w:rsid w:val="000430CA"/>
    <w:rsid w:val="0004319E"/>
    <w:rsid w:val="00045450"/>
    <w:rsid w:val="000454A0"/>
    <w:rsid w:val="0004684A"/>
    <w:rsid w:val="00047EC9"/>
    <w:rsid w:val="000504EE"/>
    <w:rsid w:val="00050C52"/>
    <w:rsid w:val="00052D05"/>
    <w:rsid w:val="000544B3"/>
    <w:rsid w:val="000555BF"/>
    <w:rsid w:val="00055EA5"/>
    <w:rsid w:val="00056A89"/>
    <w:rsid w:val="000570FD"/>
    <w:rsid w:val="00057468"/>
    <w:rsid w:val="00057D8A"/>
    <w:rsid w:val="00057FA0"/>
    <w:rsid w:val="000602B2"/>
    <w:rsid w:val="00060AB3"/>
    <w:rsid w:val="00060EDF"/>
    <w:rsid w:val="000617FE"/>
    <w:rsid w:val="000620BD"/>
    <w:rsid w:val="00062140"/>
    <w:rsid w:val="00062169"/>
    <w:rsid w:val="00062324"/>
    <w:rsid w:val="00063E51"/>
    <w:rsid w:val="00064F52"/>
    <w:rsid w:val="000652C7"/>
    <w:rsid w:val="00065B1C"/>
    <w:rsid w:val="00065C0F"/>
    <w:rsid w:val="00065D78"/>
    <w:rsid w:val="00066B8E"/>
    <w:rsid w:val="00067EE4"/>
    <w:rsid w:val="0007000E"/>
    <w:rsid w:val="000703BE"/>
    <w:rsid w:val="00070510"/>
    <w:rsid w:val="0007071E"/>
    <w:rsid w:val="00070988"/>
    <w:rsid w:val="00070B97"/>
    <w:rsid w:val="0007177F"/>
    <w:rsid w:val="00072047"/>
    <w:rsid w:val="000720FD"/>
    <w:rsid w:val="000723A5"/>
    <w:rsid w:val="0007295B"/>
    <w:rsid w:val="00073C1A"/>
    <w:rsid w:val="000745B6"/>
    <w:rsid w:val="00074EA8"/>
    <w:rsid w:val="00075097"/>
    <w:rsid w:val="000772D6"/>
    <w:rsid w:val="00077E97"/>
    <w:rsid w:val="000802DD"/>
    <w:rsid w:val="00081804"/>
    <w:rsid w:val="000849BD"/>
    <w:rsid w:val="0008513C"/>
    <w:rsid w:val="00086EB0"/>
    <w:rsid w:val="00087868"/>
    <w:rsid w:val="00091AFE"/>
    <w:rsid w:val="00091F0D"/>
    <w:rsid w:val="000927A2"/>
    <w:rsid w:val="00096ABE"/>
    <w:rsid w:val="000A0F35"/>
    <w:rsid w:val="000A10CF"/>
    <w:rsid w:val="000A11A0"/>
    <w:rsid w:val="000A197D"/>
    <w:rsid w:val="000A23ED"/>
    <w:rsid w:val="000A2C85"/>
    <w:rsid w:val="000A3B78"/>
    <w:rsid w:val="000A3F4A"/>
    <w:rsid w:val="000A4958"/>
    <w:rsid w:val="000A4A71"/>
    <w:rsid w:val="000A4D1B"/>
    <w:rsid w:val="000A4D47"/>
    <w:rsid w:val="000A4D6C"/>
    <w:rsid w:val="000A727A"/>
    <w:rsid w:val="000A7C74"/>
    <w:rsid w:val="000B06E1"/>
    <w:rsid w:val="000B148E"/>
    <w:rsid w:val="000B1752"/>
    <w:rsid w:val="000B2C8A"/>
    <w:rsid w:val="000B31F1"/>
    <w:rsid w:val="000B34FB"/>
    <w:rsid w:val="000B47E3"/>
    <w:rsid w:val="000B532B"/>
    <w:rsid w:val="000B5ADF"/>
    <w:rsid w:val="000B71FA"/>
    <w:rsid w:val="000B7BB5"/>
    <w:rsid w:val="000C0046"/>
    <w:rsid w:val="000C0719"/>
    <w:rsid w:val="000C1109"/>
    <w:rsid w:val="000C135D"/>
    <w:rsid w:val="000C1B66"/>
    <w:rsid w:val="000C3084"/>
    <w:rsid w:val="000C33A4"/>
    <w:rsid w:val="000C430C"/>
    <w:rsid w:val="000C497E"/>
    <w:rsid w:val="000C4F85"/>
    <w:rsid w:val="000C6300"/>
    <w:rsid w:val="000C672F"/>
    <w:rsid w:val="000C6AAC"/>
    <w:rsid w:val="000D08FF"/>
    <w:rsid w:val="000D09BB"/>
    <w:rsid w:val="000D0A36"/>
    <w:rsid w:val="000D1E06"/>
    <w:rsid w:val="000D254B"/>
    <w:rsid w:val="000D3524"/>
    <w:rsid w:val="000D4480"/>
    <w:rsid w:val="000D4E6D"/>
    <w:rsid w:val="000D5536"/>
    <w:rsid w:val="000D624D"/>
    <w:rsid w:val="000D6391"/>
    <w:rsid w:val="000E0275"/>
    <w:rsid w:val="000E07AC"/>
    <w:rsid w:val="000E0D9E"/>
    <w:rsid w:val="000E138F"/>
    <w:rsid w:val="000E15E9"/>
    <w:rsid w:val="000E2DEE"/>
    <w:rsid w:val="000E3D92"/>
    <w:rsid w:val="000E51F6"/>
    <w:rsid w:val="000E5530"/>
    <w:rsid w:val="000E7396"/>
    <w:rsid w:val="000F0532"/>
    <w:rsid w:val="000F0C6F"/>
    <w:rsid w:val="000F102A"/>
    <w:rsid w:val="000F1215"/>
    <w:rsid w:val="000F20CC"/>
    <w:rsid w:val="000F20F4"/>
    <w:rsid w:val="000F2329"/>
    <w:rsid w:val="000F2A3A"/>
    <w:rsid w:val="000F2B91"/>
    <w:rsid w:val="000F2C75"/>
    <w:rsid w:val="000F3CD0"/>
    <w:rsid w:val="000F470F"/>
    <w:rsid w:val="000F47BC"/>
    <w:rsid w:val="000F4851"/>
    <w:rsid w:val="000F5610"/>
    <w:rsid w:val="000F6781"/>
    <w:rsid w:val="000F686A"/>
    <w:rsid w:val="000F728D"/>
    <w:rsid w:val="000F7C59"/>
    <w:rsid w:val="000F7D15"/>
    <w:rsid w:val="00100504"/>
    <w:rsid w:val="001007A9"/>
    <w:rsid w:val="00100C56"/>
    <w:rsid w:val="00101C99"/>
    <w:rsid w:val="00102F6F"/>
    <w:rsid w:val="001031B7"/>
    <w:rsid w:val="00103451"/>
    <w:rsid w:val="00103F6D"/>
    <w:rsid w:val="0010430C"/>
    <w:rsid w:val="001043C5"/>
    <w:rsid w:val="00104419"/>
    <w:rsid w:val="00104828"/>
    <w:rsid w:val="00105457"/>
    <w:rsid w:val="00105B17"/>
    <w:rsid w:val="00106031"/>
    <w:rsid w:val="00107372"/>
    <w:rsid w:val="00110238"/>
    <w:rsid w:val="0011277A"/>
    <w:rsid w:val="00112B38"/>
    <w:rsid w:val="00112D0B"/>
    <w:rsid w:val="001142D0"/>
    <w:rsid w:val="0011470D"/>
    <w:rsid w:val="00114F6E"/>
    <w:rsid w:val="00115DBF"/>
    <w:rsid w:val="00115F83"/>
    <w:rsid w:val="00116091"/>
    <w:rsid w:val="001165AF"/>
    <w:rsid w:val="0011675F"/>
    <w:rsid w:val="00117A0A"/>
    <w:rsid w:val="001215DC"/>
    <w:rsid w:val="001217B3"/>
    <w:rsid w:val="001229AB"/>
    <w:rsid w:val="00122B91"/>
    <w:rsid w:val="00125985"/>
    <w:rsid w:val="00125C16"/>
    <w:rsid w:val="00125F92"/>
    <w:rsid w:val="00126643"/>
    <w:rsid w:val="0012795C"/>
    <w:rsid w:val="00130FA7"/>
    <w:rsid w:val="001312BA"/>
    <w:rsid w:val="00133E3F"/>
    <w:rsid w:val="0013448B"/>
    <w:rsid w:val="00134784"/>
    <w:rsid w:val="0013501F"/>
    <w:rsid w:val="001353C3"/>
    <w:rsid w:val="0013563E"/>
    <w:rsid w:val="0013799D"/>
    <w:rsid w:val="001407FB"/>
    <w:rsid w:val="001416F0"/>
    <w:rsid w:val="00141E3D"/>
    <w:rsid w:val="0014272B"/>
    <w:rsid w:val="00143463"/>
    <w:rsid w:val="00143823"/>
    <w:rsid w:val="0014391A"/>
    <w:rsid w:val="00144286"/>
    <w:rsid w:val="00144A19"/>
    <w:rsid w:val="00145071"/>
    <w:rsid w:val="00145CAC"/>
    <w:rsid w:val="001460D4"/>
    <w:rsid w:val="00146A1A"/>
    <w:rsid w:val="00147288"/>
    <w:rsid w:val="00147C71"/>
    <w:rsid w:val="001505BC"/>
    <w:rsid w:val="001514DB"/>
    <w:rsid w:val="001526AE"/>
    <w:rsid w:val="00154233"/>
    <w:rsid w:val="0015452B"/>
    <w:rsid w:val="00154EBB"/>
    <w:rsid w:val="00154F79"/>
    <w:rsid w:val="0015554A"/>
    <w:rsid w:val="00155B43"/>
    <w:rsid w:val="00157514"/>
    <w:rsid w:val="0016084B"/>
    <w:rsid w:val="001609DB"/>
    <w:rsid w:val="0016111A"/>
    <w:rsid w:val="00163B74"/>
    <w:rsid w:val="001648E1"/>
    <w:rsid w:val="00165149"/>
    <w:rsid w:val="00165490"/>
    <w:rsid w:val="00166BB7"/>
    <w:rsid w:val="001670BE"/>
    <w:rsid w:val="001673C5"/>
    <w:rsid w:val="00167BD0"/>
    <w:rsid w:val="00167DE5"/>
    <w:rsid w:val="00167F4A"/>
    <w:rsid w:val="001707B6"/>
    <w:rsid w:val="001717CE"/>
    <w:rsid w:val="00171C2E"/>
    <w:rsid w:val="00173A5E"/>
    <w:rsid w:val="00174ED9"/>
    <w:rsid w:val="00174FB6"/>
    <w:rsid w:val="001754FF"/>
    <w:rsid w:val="00175C87"/>
    <w:rsid w:val="00176288"/>
    <w:rsid w:val="00177D15"/>
    <w:rsid w:val="0018193C"/>
    <w:rsid w:val="001824D5"/>
    <w:rsid w:val="00182EAE"/>
    <w:rsid w:val="0018359B"/>
    <w:rsid w:val="001840B5"/>
    <w:rsid w:val="00184CA0"/>
    <w:rsid w:val="00185B90"/>
    <w:rsid w:val="00187048"/>
    <w:rsid w:val="00187829"/>
    <w:rsid w:val="00190889"/>
    <w:rsid w:val="00190903"/>
    <w:rsid w:val="00191924"/>
    <w:rsid w:val="00192C5F"/>
    <w:rsid w:val="001932B0"/>
    <w:rsid w:val="001941F9"/>
    <w:rsid w:val="0019643F"/>
    <w:rsid w:val="00197B13"/>
    <w:rsid w:val="00197D92"/>
    <w:rsid w:val="001A03A5"/>
    <w:rsid w:val="001A10F0"/>
    <w:rsid w:val="001A205E"/>
    <w:rsid w:val="001A2385"/>
    <w:rsid w:val="001A2640"/>
    <w:rsid w:val="001A2CB1"/>
    <w:rsid w:val="001A6D22"/>
    <w:rsid w:val="001A7166"/>
    <w:rsid w:val="001A7C37"/>
    <w:rsid w:val="001B09E0"/>
    <w:rsid w:val="001B0F0E"/>
    <w:rsid w:val="001B1DA2"/>
    <w:rsid w:val="001B230C"/>
    <w:rsid w:val="001B27E3"/>
    <w:rsid w:val="001B2A18"/>
    <w:rsid w:val="001B2A4E"/>
    <w:rsid w:val="001B2C39"/>
    <w:rsid w:val="001B3E5A"/>
    <w:rsid w:val="001B5620"/>
    <w:rsid w:val="001B5C2C"/>
    <w:rsid w:val="001B5D04"/>
    <w:rsid w:val="001B79FB"/>
    <w:rsid w:val="001C02EA"/>
    <w:rsid w:val="001C21F7"/>
    <w:rsid w:val="001C3610"/>
    <w:rsid w:val="001C3FA6"/>
    <w:rsid w:val="001C4B39"/>
    <w:rsid w:val="001C52CD"/>
    <w:rsid w:val="001C5E12"/>
    <w:rsid w:val="001C6C5D"/>
    <w:rsid w:val="001C6CA6"/>
    <w:rsid w:val="001C6EB9"/>
    <w:rsid w:val="001CBB74"/>
    <w:rsid w:val="001D0B51"/>
    <w:rsid w:val="001D0DCC"/>
    <w:rsid w:val="001D1EF0"/>
    <w:rsid w:val="001D3E6E"/>
    <w:rsid w:val="001D5C21"/>
    <w:rsid w:val="001D6513"/>
    <w:rsid w:val="001D6AB7"/>
    <w:rsid w:val="001D72B3"/>
    <w:rsid w:val="001D79BA"/>
    <w:rsid w:val="001E02DA"/>
    <w:rsid w:val="001E17EE"/>
    <w:rsid w:val="001E1A73"/>
    <w:rsid w:val="001E1BDB"/>
    <w:rsid w:val="001E1E9E"/>
    <w:rsid w:val="001E3378"/>
    <w:rsid w:val="001E3718"/>
    <w:rsid w:val="001E3B87"/>
    <w:rsid w:val="001E3BCA"/>
    <w:rsid w:val="001E3E32"/>
    <w:rsid w:val="001E40B4"/>
    <w:rsid w:val="001E4A6A"/>
    <w:rsid w:val="001E55C3"/>
    <w:rsid w:val="001E5C55"/>
    <w:rsid w:val="001E6CE9"/>
    <w:rsid w:val="001E6EDE"/>
    <w:rsid w:val="001E7132"/>
    <w:rsid w:val="001E79B2"/>
    <w:rsid w:val="001F078F"/>
    <w:rsid w:val="001F0941"/>
    <w:rsid w:val="001F16B7"/>
    <w:rsid w:val="001F192A"/>
    <w:rsid w:val="001F1ADD"/>
    <w:rsid w:val="001F25A0"/>
    <w:rsid w:val="001F2E99"/>
    <w:rsid w:val="001F2EAB"/>
    <w:rsid w:val="001F3D32"/>
    <w:rsid w:val="001F4BEB"/>
    <w:rsid w:val="001F633A"/>
    <w:rsid w:val="001F6F1B"/>
    <w:rsid w:val="001F6F8A"/>
    <w:rsid w:val="0020139B"/>
    <w:rsid w:val="00201437"/>
    <w:rsid w:val="002019B8"/>
    <w:rsid w:val="0020556B"/>
    <w:rsid w:val="0020602F"/>
    <w:rsid w:val="00206B56"/>
    <w:rsid w:val="00206F3B"/>
    <w:rsid w:val="00207B1F"/>
    <w:rsid w:val="0021056A"/>
    <w:rsid w:val="00211499"/>
    <w:rsid w:val="00211DF1"/>
    <w:rsid w:val="002120AB"/>
    <w:rsid w:val="002121F6"/>
    <w:rsid w:val="0021224C"/>
    <w:rsid w:val="00213997"/>
    <w:rsid w:val="0021410B"/>
    <w:rsid w:val="002151C2"/>
    <w:rsid w:val="00216004"/>
    <w:rsid w:val="00216870"/>
    <w:rsid w:val="00217884"/>
    <w:rsid w:val="00217D26"/>
    <w:rsid w:val="002202EF"/>
    <w:rsid w:val="0022124A"/>
    <w:rsid w:val="00221356"/>
    <w:rsid w:val="00221AB0"/>
    <w:rsid w:val="00221C78"/>
    <w:rsid w:val="00221D08"/>
    <w:rsid w:val="0022267B"/>
    <w:rsid w:val="002253C2"/>
    <w:rsid w:val="002254E4"/>
    <w:rsid w:val="00225C6C"/>
    <w:rsid w:val="00225F84"/>
    <w:rsid w:val="002265A3"/>
    <w:rsid w:val="002265CA"/>
    <w:rsid w:val="00227F84"/>
    <w:rsid w:val="002300D7"/>
    <w:rsid w:val="00230C07"/>
    <w:rsid w:val="0023308C"/>
    <w:rsid w:val="00237E68"/>
    <w:rsid w:val="00237EB2"/>
    <w:rsid w:val="0024000E"/>
    <w:rsid w:val="0024179D"/>
    <w:rsid w:val="00241EAF"/>
    <w:rsid w:val="00241FFB"/>
    <w:rsid w:val="00242130"/>
    <w:rsid w:val="002437FD"/>
    <w:rsid w:val="00243CB2"/>
    <w:rsid w:val="00245720"/>
    <w:rsid w:val="002473F4"/>
    <w:rsid w:val="00247F8D"/>
    <w:rsid w:val="00250BA5"/>
    <w:rsid w:val="00251E8D"/>
    <w:rsid w:val="00252977"/>
    <w:rsid w:val="002534E6"/>
    <w:rsid w:val="00254084"/>
    <w:rsid w:val="002546D6"/>
    <w:rsid w:val="00254E96"/>
    <w:rsid w:val="00254FC3"/>
    <w:rsid w:val="00255365"/>
    <w:rsid w:val="00255E4F"/>
    <w:rsid w:val="00256150"/>
    <w:rsid w:val="002566D0"/>
    <w:rsid w:val="00256FD4"/>
    <w:rsid w:val="002570F6"/>
    <w:rsid w:val="00257A06"/>
    <w:rsid w:val="0026016A"/>
    <w:rsid w:val="00260541"/>
    <w:rsid w:val="0026085C"/>
    <w:rsid w:val="00260866"/>
    <w:rsid w:val="00262111"/>
    <w:rsid w:val="00262610"/>
    <w:rsid w:val="002634F2"/>
    <w:rsid w:val="00263816"/>
    <w:rsid w:val="00263E7C"/>
    <w:rsid w:val="002644FC"/>
    <w:rsid w:val="00264B32"/>
    <w:rsid w:val="00264B9E"/>
    <w:rsid w:val="002678B9"/>
    <w:rsid w:val="00270AD9"/>
    <w:rsid w:val="00270D65"/>
    <w:rsid w:val="00270D6F"/>
    <w:rsid w:val="002713C5"/>
    <w:rsid w:val="00271453"/>
    <w:rsid w:val="00272001"/>
    <w:rsid w:val="002741B5"/>
    <w:rsid w:val="00274493"/>
    <w:rsid w:val="00274EED"/>
    <w:rsid w:val="002750D5"/>
    <w:rsid w:val="00281BE1"/>
    <w:rsid w:val="00282273"/>
    <w:rsid w:val="0028260A"/>
    <w:rsid w:val="0028304D"/>
    <w:rsid w:val="00283BA7"/>
    <w:rsid w:val="00284141"/>
    <w:rsid w:val="002851F4"/>
    <w:rsid w:val="0028582B"/>
    <w:rsid w:val="00286694"/>
    <w:rsid w:val="00287C3A"/>
    <w:rsid w:val="00287D04"/>
    <w:rsid w:val="00290952"/>
    <w:rsid w:val="002911F4"/>
    <w:rsid w:val="002914EA"/>
    <w:rsid w:val="00291698"/>
    <w:rsid w:val="00294880"/>
    <w:rsid w:val="0029556D"/>
    <w:rsid w:val="00295843"/>
    <w:rsid w:val="0029696B"/>
    <w:rsid w:val="002973F4"/>
    <w:rsid w:val="002A13C4"/>
    <w:rsid w:val="002A1530"/>
    <w:rsid w:val="002A1560"/>
    <w:rsid w:val="002A17F7"/>
    <w:rsid w:val="002A18BD"/>
    <w:rsid w:val="002A1D1A"/>
    <w:rsid w:val="002A30EA"/>
    <w:rsid w:val="002A3D0A"/>
    <w:rsid w:val="002A3FA7"/>
    <w:rsid w:val="002A47C4"/>
    <w:rsid w:val="002A585E"/>
    <w:rsid w:val="002A621E"/>
    <w:rsid w:val="002B001D"/>
    <w:rsid w:val="002B013C"/>
    <w:rsid w:val="002B0824"/>
    <w:rsid w:val="002B0D77"/>
    <w:rsid w:val="002B1081"/>
    <w:rsid w:val="002B15A0"/>
    <w:rsid w:val="002B1ADF"/>
    <w:rsid w:val="002B34B7"/>
    <w:rsid w:val="002B69D4"/>
    <w:rsid w:val="002B7A6B"/>
    <w:rsid w:val="002C0151"/>
    <w:rsid w:val="002C0AF7"/>
    <w:rsid w:val="002C0DDD"/>
    <w:rsid w:val="002C37D2"/>
    <w:rsid w:val="002C3898"/>
    <w:rsid w:val="002C503E"/>
    <w:rsid w:val="002C68C0"/>
    <w:rsid w:val="002C7798"/>
    <w:rsid w:val="002C7A49"/>
    <w:rsid w:val="002C7F75"/>
    <w:rsid w:val="002D1F79"/>
    <w:rsid w:val="002D30AB"/>
    <w:rsid w:val="002D41F1"/>
    <w:rsid w:val="002D42D5"/>
    <w:rsid w:val="002D46D9"/>
    <w:rsid w:val="002D59E7"/>
    <w:rsid w:val="002D6F9D"/>
    <w:rsid w:val="002D74AB"/>
    <w:rsid w:val="002E003B"/>
    <w:rsid w:val="002E2F0F"/>
    <w:rsid w:val="002E302E"/>
    <w:rsid w:val="002E31CB"/>
    <w:rsid w:val="002E3C5A"/>
    <w:rsid w:val="002E3FBA"/>
    <w:rsid w:val="002E530B"/>
    <w:rsid w:val="002E70C2"/>
    <w:rsid w:val="002E77EB"/>
    <w:rsid w:val="002F01F1"/>
    <w:rsid w:val="002F0DC9"/>
    <w:rsid w:val="002F0DD9"/>
    <w:rsid w:val="002F20A9"/>
    <w:rsid w:val="002F2528"/>
    <w:rsid w:val="002F285C"/>
    <w:rsid w:val="002F2C4F"/>
    <w:rsid w:val="002F2C8B"/>
    <w:rsid w:val="002F3139"/>
    <w:rsid w:val="002F3293"/>
    <w:rsid w:val="002F39B8"/>
    <w:rsid w:val="002F3A3A"/>
    <w:rsid w:val="002F3FAB"/>
    <w:rsid w:val="002F59AA"/>
    <w:rsid w:val="002F634F"/>
    <w:rsid w:val="002F7822"/>
    <w:rsid w:val="0030099F"/>
    <w:rsid w:val="0030134B"/>
    <w:rsid w:val="00301B1E"/>
    <w:rsid w:val="00301C70"/>
    <w:rsid w:val="003024AC"/>
    <w:rsid w:val="00303BAD"/>
    <w:rsid w:val="00304C87"/>
    <w:rsid w:val="00304C96"/>
    <w:rsid w:val="00305C68"/>
    <w:rsid w:val="00305DA7"/>
    <w:rsid w:val="00306929"/>
    <w:rsid w:val="00307057"/>
    <w:rsid w:val="00310272"/>
    <w:rsid w:val="0031028F"/>
    <w:rsid w:val="00311579"/>
    <w:rsid w:val="0031233D"/>
    <w:rsid w:val="00312EE4"/>
    <w:rsid w:val="003137D5"/>
    <w:rsid w:val="00314133"/>
    <w:rsid w:val="003150D7"/>
    <w:rsid w:val="003153AA"/>
    <w:rsid w:val="00315654"/>
    <w:rsid w:val="00315C06"/>
    <w:rsid w:val="0031614D"/>
    <w:rsid w:val="00317351"/>
    <w:rsid w:val="00317881"/>
    <w:rsid w:val="00317BC3"/>
    <w:rsid w:val="00317CB2"/>
    <w:rsid w:val="00317E16"/>
    <w:rsid w:val="003203BE"/>
    <w:rsid w:val="00321D9E"/>
    <w:rsid w:val="00322185"/>
    <w:rsid w:val="0032367B"/>
    <w:rsid w:val="003244D8"/>
    <w:rsid w:val="00324657"/>
    <w:rsid w:val="0032495C"/>
    <w:rsid w:val="003257FD"/>
    <w:rsid w:val="00325DBE"/>
    <w:rsid w:val="00325E29"/>
    <w:rsid w:val="00326803"/>
    <w:rsid w:val="00327298"/>
    <w:rsid w:val="00327EAE"/>
    <w:rsid w:val="003300DC"/>
    <w:rsid w:val="0033073D"/>
    <w:rsid w:val="003311A2"/>
    <w:rsid w:val="0033161B"/>
    <w:rsid w:val="0033188E"/>
    <w:rsid w:val="00333924"/>
    <w:rsid w:val="00334C41"/>
    <w:rsid w:val="00334FE3"/>
    <w:rsid w:val="00335EF6"/>
    <w:rsid w:val="003416D1"/>
    <w:rsid w:val="003416EB"/>
    <w:rsid w:val="00341F2A"/>
    <w:rsid w:val="003426BC"/>
    <w:rsid w:val="00343104"/>
    <w:rsid w:val="0034450D"/>
    <w:rsid w:val="00344767"/>
    <w:rsid w:val="00344B04"/>
    <w:rsid w:val="00345957"/>
    <w:rsid w:val="00345D66"/>
    <w:rsid w:val="00345DDD"/>
    <w:rsid w:val="0034668D"/>
    <w:rsid w:val="003468E3"/>
    <w:rsid w:val="00346E71"/>
    <w:rsid w:val="00347D25"/>
    <w:rsid w:val="0035028F"/>
    <w:rsid w:val="0035030D"/>
    <w:rsid w:val="00350F1C"/>
    <w:rsid w:val="00351551"/>
    <w:rsid w:val="00351A09"/>
    <w:rsid w:val="00351ACA"/>
    <w:rsid w:val="00351E51"/>
    <w:rsid w:val="00352626"/>
    <w:rsid w:val="00352DD5"/>
    <w:rsid w:val="00352E97"/>
    <w:rsid w:val="00353DA1"/>
    <w:rsid w:val="00354C28"/>
    <w:rsid w:val="00357E34"/>
    <w:rsid w:val="00361162"/>
    <w:rsid w:val="0036298D"/>
    <w:rsid w:val="003639FB"/>
    <w:rsid w:val="00365D39"/>
    <w:rsid w:val="00370458"/>
    <w:rsid w:val="00370CFF"/>
    <w:rsid w:val="00371049"/>
    <w:rsid w:val="00371573"/>
    <w:rsid w:val="00371D2A"/>
    <w:rsid w:val="00373223"/>
    <w:rsid w:val="003735C2"/>
    <w:rsid w:val="0037375D"/>
    <w:rsid w:val="00373E53"/>
    <w:rsid w:val="003748E9"/>
    <w:rsid w:val="00374AAA"/>
    <w:rsid w:val="00375832"/>
    <w:rsid w:val="00376107"/>
    <w:rsid w:val="00376118"/>
    <w:rsid w:val="00376C08"/>
    <w:rsid w:val="00382DC7"/>
    <w:rsid w:val="00382FA2"/>
    <w:rsid w:val="00383E02"/>
    <w:rsid w:val="003847A1"/>
    <w:rsid w:val="003858E6"/>
    <w:rsid w:val="003864FA"/>
    <w:rsid w:val="00386DC6"/>
    <w:rsid w:val="00386F37"/>
    <w:rsid w:val="00387782"/>
    <w:rsid w:val="00387BF5"/>
    <w:rsid w:val="00390357"/>
    <w:rsid w:val="00390F8E"/>
    <w:rsid w:val="00391037"/>
    <w:rsid w:val="003914C4"/>
    <w:rsid w:val="00391DA6"/>
    <w:rsid w:val="00393612"/>
    <w:rsid w:val="0039414E"/>
    <w:rsid w:val="00395030"/>
    <w:rsid w:val="003953BA"/>
    <w:rsid w:val="0039579D"/>
    <w:rsid w:val="00397737"/>
    <w:rsid w:val="00397D95"/>
    <w:rsid w:val="003A0446"/>
    <w:rsid w:val="003A044F"/>
    <w:rsid w:val="003A1457"/>
    <w:rsid w:val="003A14F2"/>
    <w:rsid w:val="003A2ED8"/>
    <w:rsid w:val="003A319A"/>
    <w:rsid w:val="003A322A"/>
    <w:rsid w:val="003A3901"/>
    <w:rsid w:val="003A393F"/>
    <w:rsid w:val="003A40C0"/>
    <w:rsid w:val="003A427D"/>
    <w:rsid w:val="003A59A0"/>
    <w:rsid w:val="003A5C2A"/>
    <w:rsid w:val="003A5ECC"/>
    <w:rsid w:val="003A61E1"/>
    <w:rsid w:val="003A6332"/>
    <w:rsid w:val="003A6B1F"/>
    <w:rsid w:val="003A6B21"/>
    <w:rsid w:val="003A7063"/>
    <w:rsid w:val="003B0766"/>
    <w:rsid w:val="003B17F4"/>
    <w:rsid w:val="003B1C4D"/>
    <w:rsid w:val="003B2988"/>
    <w:rsid w:val="003B307D"/>
    <w:rsid w:val="003B38E7"/>
    <w:rsid w:val="003B3AE9"/>
    <w:rsid w:val="003B42BF"/>
    <w:rsid w:val="003B4E52"/>
    <w:rsid w:val="003B5151"/>
    <w:rsid w:val="003B53B1"/>
    <w:rsid w:val="003B5DEB"/>
    <w:rsid w:val="003B5E31"/>
    <w:rsid w:val="003B6712"/>
    <w:rsid w:val="003B6ABB"/>
    <w:rsid w:val="003B6D58"/>
    <w:rsid w:val="003C08D7"/>
    <w:rsid w:val="003C0960"/>
    <w:rsid w:val="003C0CAE"/>
    <w:rsid w:val="003C3CE8"/>
    <w:rsid w:val="003C4ED5"/>
    <w:rsid w:val="003C4EED"/>
    <w:rsid w:val="003C4F02"/>
    <w:rsid w:val="003C614D"/>
    <w:rsid w:val="003C6E3B"/>
    <w:rsid w:val="003C6ECE"/>
    <w:rsid w:val="003C7436"/>
    <w:rsid w:val="003C7834"/>
    <w:rsid w:val="003D018F"/>
    <w:rsid w:val="003D1A6F"/>
    <w:rsid w:val="003D1E00"/>
    <w:rsid w:val="003D1E73"/>
    <w:rsid w:val="003D2917"/>
    <w:rsid w:val="003D3FA8"/>
    <w:rsid w:val="003D3FEE"/>
    <w:rsid w:val="003D4409"/>
    <w:rsid w:val="003D4EB7"/>
    <w:rsid w:val="003D578D"/>
    <w:rsid w:val="003D5F43"/>
    <w:rsid w:val="003D7432"/>
    <w:rsid w:val="003E0208"/>
    <w:rsid w:val="003E0991"/>
    <w:rsid w:val="003E0E3A"/>
    <w:rsid w:val="003E0F05"/>
    <w:rsid w:val="003E13DF"/>
    <w:rsid w:val="003E1BF0"/>
    <w:rsid w:val="003E29F2"/>
    <w:rsid w:val="003E2FC0"/>
    <w:rsid w:val="003E3004"/>
    <w:rsid w:val="003E4391"/>
    <w:rsid w:val="003E4F9C"/>
    <w:rsid w:val="003E5163"/>
    <w:rsid w:val="003E530D"/>
    <w:rsid w:val="003E5696"/>
    <w:rsid w:val="003E581A"/>
    <w:rsid w:val="003E65E8"/>
    <w:rsid w:val="003E6954"/>
    <w:rsid w:val="003E6972"/>
    <w:rsid w:val="003E7990"/>
    <w:rsid w:val="003F0515"/>
    <w:rsid w:val="003F0D74"/>
    <w:rsid w:val="003F17EE"/>
    <w:rsid w:val="003F1E7A"/>
    <w:rsid w:val="003F1EBC"/>
    <w:rsid w:val="003F2212"/>
    <w:rsid w:val="003F361D"/>
    <w:rsid w:val="003F43A9"/>
    <w:rsid w:val="003F4621"/>
    <w:rsid w:val="003F4A1D"/>
    <w:rsid w:val="003F4FF5"/>
    <w:rsid w:val="003F56DB"/>
    <w:rsid w:val="003F5DF7"/>
    <w:rsid w:val="00400356"/>
    <w:rsid w:val="0040086F"/>
    <w:rsid w:val="00400CBE"/>
    <w:rsid w:val="004027FD"/>
    <w:rsid w:val="004033CC"/>
    <w:rsid w:val="0040392C"/>
    <w:rsid w:val="00403A51"/>
    <w:rsid w:val="00403E7D"/>
    <w:rsid w:val="0040424B"/>
    <w:rsid w:val="004047CF"/>
    <w:rsid w:val="004053D1"/>
    <w:rsid w:val="00405BFE"/>
    <w:rsid w:val="00406376"/>
    <w:rsid w:val="00406C3D"/>
    <w:rsid w:val="004077D7"/>
    <w:rsid w:val="00407B5F"/>
    <w:rsid w:val="00407F3B"/>
    <w:rsid w:val="00410491"/>
    <w:rsid w:val="00411084"/>
    <w:rsid w:val="004110B7"/>
    <w:rsid w:val="00412ED8"/>
    <w:rsid w:val="00414469"/>
    <w:rsid w:val="00415EEB"/>
    <w:rsid w:val="00416318"/>
    <w:rsid w:val="00417145"/>
    <w:rsid w:val="004175EA"/>
    <w:rsid w:val="00420979"/>
    <w:rsid w:val="004209EE"/>
    <w:rsid w:val="00420DBD"/>
    <w:rsid w:val="00421428"/>
    <w:rsid w:val="00421BDE"/>
    <w:rsid w:val="00421FCF"/>
    <w:rsid w:val="00422BFB"/>
    <w:rsid w:val="00423021"/>
    <w:rsid w:val="004231C7"/>
    <w:rsid w:val="00424A62"/>
    <w:rsid w:val="0042563B"/>
    <w:rsid w:val="0042565B"/>
    <w:rsid w:val="004260D4"/>
    <w:rsid w:val="0042687C"/>
    <w:rsid w:val="0043096F"/>
    <w:rsid w:val="00430D3D"/>
    <w:rsid w:val="00430EFB"/>
    <w:rsid w:val="00432652"/>
    <w:rsid w:val="0043388E"/>
    <w:rsid w:val="00433C69"/>
    <w:rsid w:val="00434213"/>
    <w:rsid w:val="0043434E"/>
    <w:rsid w:val="004350E2"/>
    <w:rsid w:val="00436580"/>
    <w:rsid w:val="00436D7D"/>
    <w:rsid w:val="00442150"/>
    <w:rsid w:val="00442C65"/>
    <w:rsid w:val="004438A8"/>
    <w:rsid w:val="00444F0C"/>
    <w:rsid w:val="004462F6"/>
    <w:rsid w:val="0044640B"/>
    <w:rsid w:val="00446D1F"/>
    <w:rsid w:val="0044758C"/>
    <w:rsid w:val="00447C98"/>
    <w:rsid w:val="00447D08"/>
    <w:rsid w:val="00451112"/>
    <w:rsid w:val="004518CC"/>
    <w:rsid w:val="00451EA3"/>
    <w:rsid w:val="00451EAC"/>
    <w:rsid w:val="00452B5D"/>
    <w:rsid w:val="00453B50"/>
    <w:rsid w:val="00455569"/>
    <w:rsid w:val="00455939"/>
    <w:rsid w:val="00455CF9"/>
    <w:rsid w:val="00456457"/>
    <w:rsid w:val="00456E78"/>
    <w:rsid w:val="00457068"/>
    <w:rsid w:val="0045763A"/>
    <w:rsid w:val="00457901"/>
    <w:rsid w:val="00460BE6"/>
    <w:rsid w:val="00460CA8"/>
    <w:rsid w:val="00462F52"/>
    <w:rsid w:val="00464A48"/>
    <w:rsid w:val="00466C6A"/>
    <w:rsid w:val="00467BF1"/>
    <w:rsid w:val="00470DE0"/>
    <w:rsid w:val="0047127F"/>
    <w:rsid w:val="0047132B"/>
    <w:rsid w:val="00471D29"/>
    <w:rsid w:val="0047220C"/>
    <w:rsid w:val="004724EF"/>
    <w:rsid w:val="00472850"/>
    <w:rsid w:val="0047348D"/>
    <w:rsid w:val="00474C7E"/>
    <w:rsid w:val="00476B34"/>
    <w:rsid w:val="00476EF4"/>
    <w:rsid w:val="00477BE6"/>
    <w:rsid w:val="0048047F"/>
    <w:rsid w:val="0048086E"/>
    <w:rsid w:val="00480FD7"/>
    <w:rsid w:val="00481859"/>
    <w:rsid w:val="00481A17"/>
    <w:rsid w:val="0048275D"/>
    <w:rsid w:val="004847E6"/>
    <w:rsid w:val="00491083"/>
    <w:rsid w:val="0049129B"/>
    <w:rsid w:val="00491FF5"/>
    <w:rsid w:val="00492039"/>
    <w:rsid w:val="00493501"/>
    <w:rsid w:val="00494053"/>
    <w:rsid w:val="00494399"/>
    <w:rsid w:val="0049447F"/>
    <w:rsid w:val="00494834"/>
    <w:rsid w:val="00494E1E"/>
    <w:rsid w:val="00495EF8"/>
    <w:rsid w:val="00496A82"/>
    <w:rsid w:val="004A011E"/>
    <w:rsid w:val="004A0D50"/>
    <w:rsid w:val="004A1307"/>
    <w:rsid w:val="004A4939"/>
    <w:rsid w:val="004A49F5"/>
    <w:rsid w:val="004A4C5F"/>
    <w:rsid w:val="004A57D0"/>
    <w:rsid w:val="004A5842"/>
    <w:rsid w:val="004A713E"/>
    <w:rsid w:val="004A779B"/>
    <w:rsid w:val="004A7DAF"/>
    <w:rsid w:val="004B0F4F"/>
    <w:rsid w:val="004B219C"/>
    <w:rsid w:val="004B259E"/>
    <w:rsid w:val="004B31C5"/>
    <w:rsid w:val="004B3CA2"/>
    <w:rsid w:val="004B3CE2"/>
    <w:rsid w:val="004B3D0E"/>
    <w:rsid w:val="004B4830"/>
    <w:rsid w:val="004B4D54"/>
    <w:rsid w:val="004B64B5"/>
    <w:rsid w:val="004B6C2B"/>
    <w:rsid w:val="004B7095"/>
    <w:rsid w:val="004B7BFA"/>
    <w:rsid w:val="004C0711"/>
    <w:rsid w:val="004C2812"/>
    <w:rsid w:val="004C2A78"/>
    <w:rsid w:val="004C3978"/>
    <w:rsid w:val="004C4721"/>
    <w:rsid w:val="004C4E64"/>
    <w:rsid w:val="004C5921"/>
    <w:rsid w:val="004C7E22"/>
    <w:rsid w:val="004D0AB7"/>
    <w:rsid w:val="004D2A4D"/>
    <w:rsid w:val="004D2E76"/>
    <w:rsid w:val="004D33BE"/>
    <w:rsid w:val="004D5A71"/>
    <w:rsid w:val="004D68F7"/>
    <w:rsid w:val="004D6916"/>
    <w:rsid w:val="004D6ECC"/>
    <w:rsid w:val="004D7761"/>
    <w:rsid w:val="004E03B8"/>
    <w:rsid w:val="004E1ED2"/>
    <w:rsid w:val="004E22FA"/>
    <w:rsid w:val="004E28C4"/>
    <w:rsid w:val="004E3337"/>
    <w:rsid w:val="004E6168"/>
    <w:rsid w:val="004E63B1"/>
    <w:rsid w:val="004E73D2"/>
    <w:rsid w:val="004E7404"/>
    <w:rsid w:val="004E767C"/>
    <w:rsid w:val="004F1DC6"/>
    <w:rsid w:val="004F209A"/>
    <w:rsid w:val="004F3AF7"/>
    <w:rsid w:val="004F43D3"/>
    <w:rsid w:val="004F4432"/>
    <w:rsid w:val="004F4811"/>
    <w:rsid w:val="004F5171"/>
    <w:rsid w:val="004F5476"/>
    <w:rsid w:val="004F57F0"/>
    <w:rsid w:val="004F5BAE"/>
    <w:rsid w:val="004F61E7"/>
    <w:rsid w:val="004F6B68"/>
    <w:rsid w:val="004F6D18"/>
    <w:rsid w:val="004F7373"/>
    <w:rsid w:val="004F74EA"/>
    <w:rsid w:val="004F751C"/>
    <w:rsid w:val="004F7CE4"/>
    <w:rsid w:val="005000F6"/>
    <w:rsid w:val="00500A2F"/>
    <w:rsid w:val="00501618"/>
    <w:rsid w:val="0050178A"/>
    <w:rsid w:val="00501D8D"/>
    <w:rsid w:val="0050350D"/>
    <w:rsid w:val="00505287"/>
    <w:rsid w:val="005054F7"/>
    <w:rsid w:val="00505778"/>
    <w:rsid w:val="00505C75"/>
    <w:rsid w:val="00506796"/>
    <w:rsid w:val="00506B98"/>
    <w:rsid w:val="00507002"/>
    <w:rsid w:val="00507997"/>
    <w:rsid w:val="00507DE5"/>
    <w:rsid w:val="00511278"/>
    <w:rsid w:val="00511727"/>
    <w:rsid w:val="00511B5D"/>
    <w:rsid w:val="00511F77"/>
    <w:rsid w:val="00512FAD"/>
    <w:rsid w:val="00513A0E"/>
    <w:rsid w:val="00513EDA"/>
    <w:rsid w:val="00514C59"/>
    <w:rsid w:val="005154A3"/>
    <w:rsid w:val="005157FD"/>
    <w:rsid w:val="00515B6A"/>
    <w:rsid w:val="005164E6"/>
    <w:rsid w:val="00516621"/>
    <w:rsid w:val="00516BBB"/>
    <w:rsid w:val="00516F41"/>
    <w:rsid w:val="00516FBB"/>
    <w:rsid w:val="00517C7E"/>
    <w:rsid w:val="00520882"/>
    <w:rsid w:val="00521369"/>
    <w:rsid w:val="0052153A"/>
    <w:rsid w:val="005216B2"/>
    <w:rsid w:val="0052245F"/>
    <w:rsid w:val="00523CFE"/>
    <w:rsid w:val="00524A36"/>
    <w:rsid w:val="00525C4A"/>
    <w:rsid w:val="00526D8E"/>
    <w:rsid w:val="0053059F"/>
    <w:rsid w:val="005311EE"/>
    <w:rsid w:val="005315CF"/>
    <w:rsid w:val="00531E4B"/>
    <w:rsid w:val="00532405"/>
    <w:rsid w:val="00533039"/>
    <w:rsid w:val="0053399A"/>
    <w:rsid w:val="00533C78"/>
    <w:rsid w:val="00533ECD"/>
    <w:rsid w:val="00534C19"/>
    <w:rsid w:val="00536AFA"/>
    <w:rsid w:val="0053713F"/>
    <w:rsid w:val="005405AB"/>
    <w:rsid w:val="005406BA"/>
    <w:rsid w:val="0054420A"/>
    <w:rsid w:val="005445F4"/>
    <w:rsid w:val="00544759"/>
    <w:rsid w:val="005448E9"/>
    <w:rsid w:val="00544A72"/>
    <w:rsid w:val="00544AFF"/>
    <w:rsid w:val="00544E2F"/>
    <w:rsid w:val="005456AE"/>
    <w:rsid w:val="005456C0"/>
    <w:rsid w:val="005459FF"/>
    <w:rsid w:val="005467E2"/>
    <w:rsid w:val="00547DCA"/>
    <w:rsid w:val="0055072C"/>
    <w:rsid w:val="00551A3C"/>
    <w:rsid w:val="00552597"/>
    <w:rsid w:val="005525E1"/>
    <w:rsid w:val="00552776"/>
    <w:rsid w:val="00552DE5"/>
    <w:rsid w:val="005540A3"/>
    <w:rsid w:val="005549F6"/>
    <w:rsid w:val="00554F43"/>
    <w:rsid w:val="005550CE"/>
    <w:rsid w:val="00555113"/>
    <w:rsid w:val="005557A7"/>
    <w:rsid w:val="005565BB"/>
    <w:rsid w:val="0055686C"/>
    <w:rsid w:val="00560B86"/>
    <w:rsid w:val="0056181B"/>
    <w:rsid w:val="00562C71"/>
    <w:rsid w:val="00563111"/>
    <w:rsid w:val="00563994"/>
    <w:rsid w:val="00563A52"/>
    <w:rsid w:val="00564C66"/>
    <w:rsid w:val="0056561F"/>
    <w:rsid w:val="00566751"/>
    <w:rsid w:val="00566BD2"/>
    <w:rsid w:val="00566D90"/>
    <w:rsid w:val="005674B1"/>
    <w:rsid w:val="00571369"/>
    <w:rsid w:val="00571861"/>
    <w:rsid w:val="00572114"/>
    <w:rsid w:val="0057248E"/>
    <w:rsid w:val="005730D4"/>
    <w:rsid w:val="00573855"/>
    <w:rsid w:val="00574349"/>
    <w:rsid w:val="00574846"/>
    <w:rsid w:val="005760E0"/>
    <w:rsid w:val="005761AD"/>
    <w:rsid w:val="00576F1D"/>
    <w:rsid w:val="005800D8"/>
    <w:rsid w:val="005803D5"/>
    <w:rsid w:val="00580648"/>
    <w:rsid w:val="0058184D"/>
    <w:rsid w:val="00582D63"/>
    <w:rsid w:val="00582D82"/>
    <w:rsid w:val="005831FD"/>
    <w:rsid w:val="00583A79"/>
    <w:rsid w:val="00583C40"/>
    <w:rsid w:val="00583D7C"/>
    <w:rsid w:val="00584249"/>
    <w:rsid w:val="00584819"/>
    <w:rsid w:val="00585418"/>
    <w:rsid w:val="005860EB"/>
    <w:rsid w:val="00586591"/>
    <w:rsid w:val="0058705A"/>
    <w:rsid w:val="00587D94"/>
    <w:rsid w:val="00590634"/>
    <w:rsid w:val="00590687"/>
    <w:rsid w:val="00590939"/>
    <w:rsid w:val="00591169"/>
    <w:rsid w:val="005917CA"/>
    <w:rsid w:val="00591FD7"/>
    <w:rsid w:val="0059220B"/>
    <w:rsid w:val="005924C2"/>
    <w:rsid w:val="00592F04"/>
    <w:rsid w:val="0059678C"/>
    <w:rsid w:val="00596F06"/>
    <w:rsid w:val="00597423"/>
    <w:rsid w:val="005975C5"/>
    <w:rsid w:val="00597955"/>
    <w:rsid w:val="00597B00"/>
    <w:rsid w:val="005A173A"/>
    <w:rsid w:val="005A2C1B"/>
    <w:rsid w:val="005A2D0D"/>
    <w:rsid w:val="005A419B"/>
    <w:rsid w:val="005A476F"/>
    <w:rsid w:val="005A5FF2"/>
    <w:rsid w:val="005A77B2"/>
    <w:rsid w:val="005A79C8"/>
    <w:rsid w:val="005A7C7D"/>
    <w:rsid w:val="005B012D"/>
    <w:rsid w:val="005B05AE"/>
    <w:rsid w:val="005B065C"/>
    <w:rsid w:val="005B1536"/>
    <w:rsid w:val="005B17EB"/>
    <w:rsid w:val="005B5043"/>
    <w:rsid w:val="005B557C"/>
    <w:rsid w:val="005B5E35"/>
    <w:rsid w:val="005B6C79"/>
    <w:rsid w:val="005B6FDF"/>
    <w:rsid w:val="005B73C1"/>
    <w:rsid w:val="005B77C6"/>
    <w:rsid w:val="005B7B7D"/>
    <w:rsid w:val="005B7D57"/>
    <w:rsid w:val="005B7FFA"/>
    <w:rsid w:val="005C04EE"/>
    <w:rsid w:val="005C0D6F"/>
    <w:rsid w:val="005C1E62"/>
    <w:rsid w:val="005C233C"/>
    <w:rsid w:val="005C2676"/>
    <w:rsid w:val="005C35B6"/>
    <w:rsid w:val="005C4521"/>
    <w:rsid w:val="005C4701"/>
    <w:rsid w:val="005C5432"/>
    <w:rsid w:val="005C56CB"/>
    <w:rsid w:val="005C6557"/>
    <w:rsid w:val="005C66EE"/>
    <w:rsid w:val="005C6752"/>
    <w:rsid w:val="005D0890"/>
    <w:rsid w:val="005D1583"/>
    <w:rsid w:val="005D20B0"/>
    <w:rsid w:val="005D2A58"/>
    <w:rsid w:val="005D2DF0"/>
    <w:rsid w:val="005D31EE"/>
    <w:rsid w:val="005D324E"/>
    <w:rsid w:val="005D33E0"/>
    <w:rsid w:val="005D3404"/>
    <w:rsid w:val="005D40B8"/>
    <w:rsid w:val="005D43D5"/>
    <w:rsid w:val="005D4FDE"/>
    <w:rsid w:val="005D569F"/>
    <w:rsid w:val="005D5D93"/>
    <w:rsid w:val="005D64EA"/>
    <w:rsid w:val="005D6A25"/>
    <w:rsid w:val="005D6A5E"/>
    <w:rsid w:val="005D6D51"/>
    <w:rsid w:val="005D6E21"/>
    <w:rsid w:val="005E178A"/>
    <w:rsid w:val="005E21AD"/>
    <w:rsid w:val="005E3BD6"/>
    <w:rsid w:val="005E3F67"/>
    <w:rsid w:val="005E5143"/>
    <w:rsid w:val="005E608A"/>
    <w:rsid w:val="005E7E73"/>
    <w:rsid w:val="005F29A6"/>
    <w:rsid w:val="005F2C6F"/>
    <w:rsid w:val="005F3566"/>
    <w:rsid w:val="005F43BF"/>
    <w:rsid w:val="005F4636"/>
    <w:rsid w:val="005F497E"/>
    <w:rsid w:val="005F5101"/>
    <w:rsid w:val="005F61D5"/>
    <w:rsid w:val="005F653D"/>
    <w:rsid w:val="005F7323"/>
    <w:rsid w:val="005F790F"/>
    <w:rsid w:val="005F7A0B"/>
    <w:rsid w:val="005F7F54"/>
    <w:rsid w:val="0060015E"/>
    <w:rsid w:val="00602BDC"/>
    <w:rsid w:val="00603448"/>
    <w:rsid w:val="0060454E"/>
    <w:rsid w:val="00604E78"/>
    <w:rsid w:val="006050F8"/>
    <w:rsid w:val="00605EF0"/>
    <w:rsid w:val="00606821"/>
    <w:rsid w:val="00607AD4"/>
    <w:rsid w:val="0061075F"/>
    <w:rsid w:val="00610C58"/>
    <w:rsid w:val="00610DE1"/>
    <w:rsid w:val="00611B25"/>
    <w:rsid w:val="00612182"/>
    <w:rsid w:val="006126EE"/>
    <w:rsid w:val="00612B7D"/>
    <w:rsid w:val="00612D85"/>
    <w:rsid w:val="0061320F"/>
    <w:rsid w:val="0061371B"/>
    <w:rsid w:val="00613D93"/>
    <w:rsid w:val="0061538A"/>
    <w:rsid w:val="006157AF"/>
    <w:rsid w:val="006167D3"/>
    <w:rsid w:val="00616C6A"/>
    <w:rsid w:val="00616F80"/>
    <w:rsid w:val="006172D7"/>
    <w:rsid w:val="00617920"/>
    <w:rsid w:val="00617C31"/>
    <w:rsid w:val="00620597"/>
    <w:rsid w:val="00620F3B"/>
    <w:rsid w:val="006214E1"/>
    <w:rsid w:val="00624570"/>
    <w:rsid w:val="0062459A"/>
    <w:rsid w:val="00624AE9"/>
    <w:rsid w:val="006251D2"/>
    <w:rsid w:val="00625332"/>
    <w:rsid w:val="00625C5C"/>
    <w:rsid w:val="00627E27"/>
    <w:rsid w:val="00627E72"/>
    <w:rsid w:val="0062A375"/>
    <w:rsid w:val="0062C220"/>
    <w:rsid w:val="00630418"/>
    <w:rsid w:val="00631062"/>
    <w:rsid w:val="006312DA"/>
    <w:rsid w:val="00631CE3"/>
    <w:rsid w:val="00632ADB"/>
    <w:rsid w:val="00632C9E"/>
    <w:rsid w:val="00632DF5"/>
    <w:rsid w:val="00633070"/>
    <w:rsid w:val="006330ED"/>
    <w:rsid w:val="00633378"/>
    <w:rsid w:val="006343C3"/>
    <w:rsid w:val="006349C5"/>
    <w:rsid w:val="00634BB0"/>
    <w:rsid w:val="00635097"/>
    <w:rsid w:val="00635E24"/>
    <w:rsid w:val="0063632D"/>
    <w:rsid w:val="00636AEC"/>
    <w:rsid w:val="00636D6A"/>
    <w:rsid w:val="0064012C"/>
    <w:rsid w:val="006401B6"/>
    <w:rsid w:val="0064028A"/>
    <w:rsid w:val="00641073"/>
    <w:rsid w:val="006415E9"/>
    <w:rsid w:val="00641740"/>
    <w:rsid w:val="00641A58"/>
    <w:rsid w:val="00642896"/>
    <w:rsid w:val="00644CB5"/>
    <w:rsid w:val="0064536A"/>
    <w:rsid w:val="00645AD4"/>
    <w:rsid w:val="00645D94"/>
    <w:rsid w:val="00646D9D"/>
    <w:rsid w:val="00647BE5"/>
    <w:rsid w:val="00652E2A"/>
    <w:rsid w:val="00653826"/>
    <w:rsid w:val="00653D9C"/>
    <w:rsid w:val="00654868"/>
    <w:rsid w:val="00656006"/>
    <w:rsid w:val="00656037"/>
    <w:rsid w:val="006564B4"/>
    <w:rsid w:val="006567C7"/>
    <w:rsid w:val="00657F41"/>
    <w:rsid w:val="0066118D"/>
    <w:rsid w:val="006619F5"/>
    <w:rsid w:val="00661D90"/>
    <w:rsid w:val="006624C4"/>
    <w:rsid w:val="00662AD6"/>
    <w:rsid w:val="0066421F"/>
    <w:rsid w:val="00664BD9"/>
    <w:rsid w:val="006650B2"/>
    <w:rsid w:val="00666192"/>
    <w:rsid w:val="00667220"/>
    <w:rsid w:val="0066739A"/>
    <w:rsid w:val="00667658"/>
    <w:rsid w:val="006678A1"/>
    <w:rsid w:val="006678CD"/>
    <w:rsid w:val="00667F81"/>
    <w:rsid w:val="00670184"/>
    <w:rsid w:val="00670B65"/>
    <w:rsid w:val="00670CBE"/>
    <w:rsid w:val="0067123F"/>
    <w:rsid w:val="00671A97"/>
    <w:rsid w:val="006721F7"/>
    <w:rsid w:val="00672ACD"/>
    <w:rsid w:val="00672BBC"/>
    <w:rsid w:val="00672D09"/>
    <w:rsid w:val="0067342B"/>
    <w:rsid w:val="00673816"/>
    <w:rsid w:val="0067488F"/>
    <w:rsid w:val="006767E9"/>
    <w:rsid w:val="00676CB1"/>
    <w:rsid w:val="006770DC"/>
    <w:rsid w:val="0067745D"/>
    <w:rsid w:val="006775BB"/>
    <w:rsid w:val="00677721"/>
    <w:rsid w:val="00677B77"/>
    <w:rsid w:val="00680417"/>
    <w:rsid w:val="00680463"/>
    <w:rsid w:val="00680571"/>
    <w:rsid w:val="0068376D"/>
    <w:rsid w:val="00684030"/>
    <w:rsid w:val="00684147"/>
    <w:rsid w:val="006855A3"/>
    <w:rsid w:val="00685B92"/>
    <w:rsid w:val="00686029"/>
    <w:rsid w:val="00687425"/>
    <w:rsid w:val="00687552"/>
    <w:rsid w:val="0069056E"/>
    <w:rsid w:val="00691F0D"/>
    <w:rsid w:val="00693750"/>
    <w:rsid w:val="00695D1A"/>
    <w:rsid w:val="006964F6"/>
    <w:rsid w:val="006968AA"/>
    <w:rsid w:val="006A00ED"/>
    <w:rsid w:val="006A0227"/>
    <w:rsid w:val="006A124E"/>
    <w:rsid w:val="006A1DF5"/>
    <w:rsid w:val="006A2845"/>
    <w:rsid w:val="006A32E8"/>
    <w:rsid w:val="006A3371"/>
    <w:rsid w:val="006A363A"/>
    <w:rsid w:val="006A3812"/>
    <w:rsid w:val="006A387A"/>
    <w:rsid w:val="006A42F5"/>
    <w:rsid w:val="006A47E5"/>
    <w:rsid w:val="006A50A5"/>
    <w:rsid w:val="006A659B"/>
    <w:rsid w:val="006A709C"/>
    <w:rsid w:val="006A7C83"/>
    <w:rsid w:val="006B0225"/>
    <w:rsid w:val="006B1439"/>
    <w:rsid w:val="006B244D"/>
    <w:rsid w:val="006B276A"/>
    <w:rsid w:val="006B3117"/>
    <w:rsid w:val="006B3531"/>
    <w:rsid w:val="006B3673"/>
    <w:rsid w:val="006B3741"/>
    <w:rsid w:val="006B385A"/>
    <w:rsid w:val="006B3A21"/>
    <w:rsid w:val="006B4024"/>
    <w:rsid w:val="006B4177"/>
    <w:rsid w:val="006B4623"/>
    <w:rsid w:val="006B4AA6"/>
    <w:rsid w:val="006B56A4"/>
    <w:rsid w:val="006B57F7"/>
    <w:rsid w:val="006B5820"/>
    <w:rsid w:val="006B607A"/>
    <w:rsid w:val="006B62B4"/>
    <w:rsid w:val="006B62F9"/>
    <w:rsid w:val="006B68A2"/>
    <w:rsid w:val="006C04B6"/>
    <w:rsid w:val="006C0E9E"/>
    <w:rsid w:val="006C11F7"/>
    <w:rsid w:val="006C2F1B"/>
    <w:rsid w:val="006C3834"/>
    <w:rsid w:val="006C3842"/>
    <w:rsid w:val="006C5B2B"/>
    <w:rsid w:val="006C5D4F"/>
    <w:rsid w:val="006C6583"/>
    <w:rsid w:val="006C66CA"/>
    <w:rsid w:val="006C7107"/>
    <w:rsid w:val="006D1807"/>
    <w:rsid w:val="006D1B77"/>
    <w:rsid w:val="006D2309"/>
    <w:rsid w:val="006D260A"/>
    <w:rsid w:val="006D4B0E"/>
    <w:rsid w:val="006D4D49"/>
    <w:rsid w:val="006D4ED4"/>
    <w:rsid w:val="006D57E3"/>
    <w:rsid w:val="006D5902"/>
    <w:rsid w:val="006D6CC0"/>
    <w:rsid w:val="006D6FFD"/>
    <w:rsid w:val="006E01CF"/>
    <w:rsid w:val="006E042E"/>
    <w:rsid w:val="006E0968"/>
    <w:rsid w:val="006E158F"/>
    <w:rsid w:val="006E1637"/>
    <w:rsid w:val="006E1954"/>
    <w:rsid w:val="006E19D7"/>
    <w:rsid w:val="006E23AB"/>
    <w:rsid w:val="006E266F"/>
    <w:rsid w:val="006E27B8"/>
    <w:rsid w:val="006E38D7"/>
    <w:rsid w:val="006E4D07"/>
    <w:rsid w:val="006E61CD"/>
    <w:rsid w:val="006E7225"/>
    <w:rsid w:val="006F0DD2"/>
    <w:rsid w:val="006F1983"/>
    <w:rsid w:val="006F2A1D"/>
    <w:rsid w:val="006F2BB8"/>
    <w:rsid w:val="006F2DFD"/>
    <w:rsid w:val="006F4176"/>
    <w:rsid w:val="006F559A"/>
    <w:rsid w:val="006F6334"/>
    <w:rsid w:val="006F6CB5"/>
    <w:rsid w:val="006F6D45"/>
    <w:rsid w:val="0070022B"/>
    <w:rsid w:val="007002E2"/>
    <w:rsid w:val="0070177F"/>
    <w:rsid w:val="007019AC"/>
    <w:rsid w:val="00702941"/>
    <w:rsid w:val="00703092"/>
    <w:rsid w:val="00703D3C"/>
    <w:rsid w:val="0070482A"/>
    <w:rsid w:val="00704D25"/>
    <w:rsid w:val="0070560D"/>
    <w:rsid w:val="0070582A"/>
    <w:rsid w:val="007060EA"/>
    <w:rsid w:val="00711291"/>
    <w:rsid w:val="00711F82"/>
    <w:rsid w:val="00711FC1"/>
    <w:rsid w:val="007136BE"/>
    <w:rsid w:val="007137D2"/>
    <w:rsid w:val="0071395F"/>
    <w:rsid w:val="00713D50"/>
    <w:rsid w:val="00713E43"/>
    <w:rsid w:val="007144ED"/>
    <w:rsid w:val="00714C48"/>
    <w:rsid w:val="00714CD3"/>
    <w:rsid w:val="00714D6F"/>
    <w:rsid w:val="007150E1"/>
    <w:rsid w:val="00715DB6"/>
    <w:rsid w:val="00720666"/>
    <w:rsid w:val="00720754"/>
    <w:rsid w:val="007219F9"/>
    <w:rsid w:val="00722BE0"/>
    <w:rsid w:val="00723185"/>
    <w:rsid w:val="00725461"/>
    <w:rsid w:val="007266BF"/>
    <w:rsid w:val="00726BFF"/>
    <w:rsid w:val="00730FD1"/>
    <w:rsid w:val="00732A90"/>
    <w:rsid w:val="00732FFC"/>
    <w:rsid w:val="007333A2"/>
    <w:rsid w:val="00733ABF"/>
    <w:rsid w:val="00735D24"/>
    <w:rsid w:val="007364AF"/>
    <w:rsid w:val="00736F30"/>
    <w:rsid w:val="00736F32"/>
    <w:rsid w:val="00737668"/>
    <w:rsid w:val="0073777B"/>
    <w:rsid w:val="00737FE2"/>
    <w:rsid w:val="0074059C"/>
    <w:rsid w:val="0074068F"/>
    <w:rsid w:val="00743590"/>
    <w:rsid w:val="00743B51"/>
    <w:rsid w:val="00743B5D"/>
    <w:rsid w:val="007443E6"/>
    <w:rsid w:val="00744732"/>
    <w:rsid w:val="00744F5F"/>
    <w:rsid w:val="0074798C"/>
    <w:rsid w:val="0075194A"/>
    <w:rsid w:val="00751A2C"/>
    <w:rsid w:val="00751F93"/>
    <w:rsid w:val="00752C4D"/>
    <w:rsid w:val="00752E91"/>
    <w:rsid w:val="00752F8F"/>
    <w:rsid w:val="00754424"/>
    <w:rsid w:val="00754444"/>
    <w:rsid w:val="00757E2B"/>
    <w:rsid w:val="00760436"/>
    <w:rsid w:val="007614B7"/>
    <w:rsid w:val="0076153D"/>
    <w:rsid w:val="00761732"/>
    <w:rsid w:val="0076192C"/>
    <w:rsid w:val="00761B1D"/>
    <w:rsid w:val="007622C9"/>
    <w:rsid w:val="00763285"/>
    <w:rsid w:val="0076393C"/>
    <w:rsid w:val="007649E4"/>
    <w:rsid w:val="00765509"/>
    <w:rsid w:val="00765AE0"/>
    <w:rsid w:val="00767414"/>
    <w:rsid w:val="00770CCB"/>
    <w:rsid w:val="00770E98"/>
    <w:rsid w:val="0077114D"/>
    <w:rsid w:val="00773522"/>
    <w:rsid w:val="007745E9"/>
    <w:rsid w:val="00774871"/>
    <w:rsid w:val="00775AE9"/>
    <w:rsid w:val="00777450"/>
    <w:rsid w:val="00777721"/>
    <w:rsid w:val="007777E6"/>
    <w:rsid w:val="00777B20"/>
    <w:rsid w:val="0078001C"/>
    <w:rsid w:val="00780537"/>
    <w:rsid w:val="0078067E"/>
    <w:rsid w:val="00780A24"/>
    <w:rsid w:val="00780BD2"/>
    <w:rsid w:val="007810B5"/>
    <w:rsid w:val="00781986"/>
    <w:rsid w:val="00781B84"/>
    <w:rsid w:val="00782502"/>
    <w:rsid w:val="00783372"/>
    <w:rsid w:val="00783C3A"/>
    <w:rsid w:val="0078426C"/>
    <w:rsid w:val="0078442A"/>
    <w:rsid w:val="00784DAD"/>
    <w:rsid w:val="007861BD"/>
    <w:rsid w:val="00787603"/>
    <w:rsid w:val="00787D2E"/>
    <w:rsid w:val="00787F07"/>
    <w:rsid w:val="00790DA6"/>
    <w:rsid w:val="00791414"/>
    <w:rsid w:val="00791C35"/>
    <w:rsid w:val="00792212"/>
    <w:rsid w:val="00793B16"/>
    <w:rsid w:val="00793D40"/>
    <w:rsid w:val="00793E92"/>
    <w:rsid w:val="007948E8"/>
    <w:rsid w:val="0079559E"/>
    <w:rsid w:val="007959C4"/>
    <w:rsid w:val="007961E7"/>
    <w:rsid w:val="0079D389"/>
    <w:rsid w:val="007A024B"/>
    <w:rsid w:val="007A087E"/>
    <w:rsid w:val="007A0A33"/>
    <w:rsid w:val="007A311D"/>
    <w:rsid w:val="007A31EE"/>
    <w:rsid w:val="007A39EF"/>
    <w:rsid w:val="007A3D4E"/>
    <w:rsid w:val="007A4316"/>
    <w:rsid w:val="007A4833"/>
    <w:rsid w:val="007A4A85"/>
    <w:rsid w:val="007A5085"/>
    <w:rsid w:val="007A5659"/>
    <w:rsid w:val="007A5DD4"/>
    <w:rsid w:val="007A67CD"/>
    <w:rsid w:val="007A779D"/>
    <w:rsid w:val="007B1E38"/>
    <w:rsid w:val="007B1F98"/>
    <w:rsid w:val="007B1F9B"/>
    <w:rsid w:val="007B3D4E"/>
    <w:rsid w:val="007B3D53"/>
    <w:rsid w:val="007B3DEF"/>
    <w:rsid w:val="007B3E65"/>
    <w:rsid w:val="007B744B"/>
    <w:rsid w:val="007B7561"/>
    <w:rsid w:val="007C053A"/>
    <w:rsid w:val="007C065A"/>
    <w:rsid w:val="007C0A8F"/>
    <w:rsid w:val="007C24D9"/>
    <w:rsid w:val="007C2923"/>
    <w:rsid w:val="007C2CBD"/>
    <w:rsid w:val="007C3666"/>
    <w:rsid w:val="007C4D71"/>
    <w:rsid w:val="007C4F0C"/>
    <w:rsid w:val="007C5D87"/>
    <w:rsid w:val="007C64FA"/>
    <w:rsid w:val="007C73D9"/>
    <w:rsid w:val="007C7460"/>
    <w:rsid w:val="007D05DF"/>
    <w:rsid w:val="007D0EF7"/>
    <w:rsid w:val="007D217C"/>
    <w:rsid w:val="007D37C1"/>
    <w:rsid w:val="007D3AC6"/>
    <w:rsid w:val="007D3F61"/>
    <w:rsid w:val="007D4993"/>
    <w:rsid w:val="007D49E1"/>
    <w:rsid w:val="007D548D"/>
    <w:rsid w:val="007D624B"/>
    <w:rsid w:val="007D6E3C"/>
    <w:rsid w:val="007D712E"/>
    <w:rsid w:val="007D7141"/>
    <w:rsid w:val="007E0347"/>
    <w:rsid w:val="007E0C51"/>
    <w:rsid w:val="007E0C63"/>
    <w:rsid w:val="007E1877"/>
    <w:rsid w:val="007E1B46"/>
    <w:rsid w:val="007E209C"/>
    <w:rsid w:val="007E2684"/>
    <w:rsid w:val="007E293B"/>
    <w:rsid w:val="007E349A"/>
    <w:rsid w:val="007E374E"/>
    <w:rsid w:val="007E3E07"/>
    <w:rsid w:val="007E4B19"/>
    <w:rsid w:val="007E5422"/>
    <w:rsid w:val="007E63E8"/>
    <w:rsid w:val="007E6983"/>
    <w:rsid w:val="007E7BC9"/>
    <w:rsid w:val="007F0382"/>
    <w:rsid w:val="007F0831"/>
    <w:rsid w:val="007F21BD"/>
    <w:rsid w:val="007F397B"/>
    <w:rsid w:val="007F39BE"/>
    <w:rsid w:val="007F4FAA"/>
    <w:rsid w:val="007F5414"/>
    <w:rsid w:val="007F5444"/>
    <w:rsid w:val="007F6B48"/>
    <w:rsid w:val="007F7788"/>
    <w:rsid w:val="007F7FA4"/>
    <w:rsid w:val="00801AE9"/>
    <w:rsid w:val="00801B2D"/>
    <w:rsid w:val="0080372C"/>
    <w:rsid w:val="008044F7"/>
    <w:rsid w:val="0080534F"/>
    <w:rsid w:val="00806289"/>
    <w:rsid w:val="008066C1"/>
    <w:rsid w:val="00806C64"/>
    <w:rsid w:val="00807080"/>
    <w:rsid w:val="00807A71"/>
    <w:rsid w:val="00807DF3"/>
    <w:rsid w:val="00810360"/>
    <w:rsid w:val="008103CC"/>
    <w:rsid w:val="00810A3D"/>
    <w:rsid w:val="00810D43"/>
    <w:rsid w:val="00811032"/>
    <w:rsid w:val="0081138A"/>
    <w:rsid w:val="00811BE3"/>
    <w:rsid w:val="00812A37"/>
    <w:rsid w:val="00813553"/>
    <w:rsid w:val="008135D8"/>
    <w:rsid w:val="008139A6"/>
    <w:rsid w:val="00813D43"/>
    <w:rsid w:val="00813EF6"/>
    <w:rsid w:val="008140B6"/>
    <w:rsid w:val="00814812"/>
    <w:rsid w:val="00814DE8"/>
    <w:rsid w:val="008152E4"/>
    <w:rsid w:val="00815C1A"/>
    <w:rsid w:val="008166A4"/>
    <w:rsid w:val="008170C1"/>
    <w:rsid w:val="00817A17"/>
    <w:rsid w:val="00817B09"/>
    <w:rsid w:val="00821E95"/>
    <w:rsid w:val="00822088"/>
    <w:rsid w:val="00822DDF"/>
    <w:rsid w:val="00823613"/>
    <w:rsid w:val="00827327"/>
    <w:rsid w:val="00827709"/>
    <w:rsid w:val="0083053E"/>
    <w:rsid w:val="008314D1"/>
    <w:rsid w:val="00831E23"/>
    <w:rsid w:val="008338EE"/>
    <w:rsid w:val="00833D73"/>
    <w:rsid w:val="00833F90"/>
    <w:rsid w:val="00834461"/>
    <w:rsid w:val="0083476F"/>
    <w:rsid w:val="00834C76"/>
    <w:rsid w:val="00834E42"/>
    <w:rsid w:val="00835CA1"/>
    <w:rsid w:val="008363FB"/>
    <w:rsid w:val="008368EF"/>
    <w:rsid w:val="00837F9C"/>
    <w:rsid w:val="00840976"/>
    <w:rsid w:val="00841245"/>
    <w:rsid w:val="0084149D"/>
    <w:rsid w:val="008416B7"/>
    <w:rsid w:val="008417E7"/>
    <w:rsid w:val="00841EC8"/>
    <w:rsid w:val="00842E32"/>
    <w:rsid w:val="00843E0B"/>
    <w:rsid w:val="00843E71"/>
    <w:rsid w:val="0084412F"/>
    <w:rsid w:val="00844973"/>
    <w:rsid w:val="0084529D"/>
    <w:rsid w:val="008452F9"/>
    <w:rsid w:val="00845414"/>
    <w:rsid w:val="008456D8"/>
    <w:rsid w:val="0084630A"/>
    <w:rsid w:val="0084668D"/>
    <w:rsid w:val="00846FE6"/>
    <w:rsid w:val="008476F5"/>
    <w:rsid w:val="00850201"/>
    <w:rsid w:val="00850E31"/>
    <w:rsid w:val="0085279D"/>
    <w:rsid w:val="00852A88"/>
    <w:rsid w:val="00852E39"/>
    <w:rsid w:val="00853352"/>
    <w:rsid w:val="00853890"/>
    <w:rsid w:val="00853EA0"/>
    <w:rsid w:val="008545BB"/>
    <w:rsid w:val="008553E2"/>
    <w:rsid w:val="00856280"/>
    <w:rsid w:val="008565BC"/>
    <w:rsid w:val="00856C56"/>
    <w:rsid w:val="00857C9C"/>
    <w:rsid w:val="00860AC8"/>
    <w:rsid w:val="00860C9D"/>
    <w:rsid w:val="00860F16"/>
    <w:rsid w:val="0086169C"/>
    <w:rsid w:val="0086171F"/>
    <w:rsid w:val="00862464"/>
    <w:rsid w:val="00863432"/>
    <w:rsid w:val="0086401A"/>
    <w:rsid w:val="0086416A"/>
    <w:rsid w:val="008645F8"/>
    <w:rsid w:val="00864B64"/>
    <w:rsid w:val="00864DED"/>
    <w:rsid w:val="00864F03"/>
    <w:rsid w:val="0086500F"/>
    <w:rsid w:val="00865973"/>
    <w:rsid w:val="00865ACA"/>
    <w:rsid w:val="00866A20"/>
    <w:rsid w:val="00867118"/>
    <w:rsid w:val="00867363"/>
    <w:rsid w:val="008706D3"/>
    <w:rsid w:val="00870B37"/>
    <w:rsid w:val="00870BAA"/>
    <w:rsid w:val="00870F31"/>
    <w:rsid w:val="00871483"/>
    <w:rsid w:val="00871FD4"/>
    <w:rsid w:val="00872010"/>
    <w:rsid w:val="0087299B"/>
    <w:rsid w:val="008734F9"/>
    <w:rsid w:val="008735E1"/>
    <w:rsid w:val="00873DE5"/>
    <w:rsid w:val="008743B5"/>
    <w:rsid w:val="008749E0"/>
    <w:rsid w:val="00875F62"/>
    <w:rsid w:val="00875FE7"/>
    <w:rsid w:val="00880A74"/>
    <w:rsid w:val="00881373"/>
    <w:rsid w:val="00882DF1"/>
    <w:rsid w:val="00883D11"/>
    <w:rsid w:val="00885108"/>
    <w:rsid w:val="0088527F"/>
    <w:rsid w:val="0088569F"/>
    <w:rsid w:val="0088589A"/>
    <w:rsid w:val="00885BE6"/>
    <w:rsid w:val="0088720B"/>
    <w:rsid w:val="0088742A"/>
    <w:rsid w:val="00887733"/>
    <w:rsid w:val="008878EE"/>
    <w:rsid w:val="00887C2C"/>
    <w:rsid w:val="0089030D"/>
    <w:rsid w:val="0089164F"/>
    <w:rsid w:val="00892D72"/>
    <w:rsid w:val="008949C2"/>
    <w:rsid w:val="00894CED"/>
    <w:rsid w:val="00895871"/>
    <w:rsid w:val="0089631A"/>
    <w:rsid w:val="0089726F"/>
    <w:rsid w:val="00897405"/>
    <w:rsid w:val="008A1951"/>
    <w:rsid w:val="008A2891"/>
    <w:rsid w:val="008A295F"/>
    <w:rsid w:val="008A2BD4"/>
    <w:rsid w:val="008A2D81"/>
    <w:rsid w:val="008A31B6"/>
    <w:rsid w:val="008A358B"/>
    <w:rsid w:val="008A3D9D"/>
    <w:rsid w:val="008A3E22"/>
    <w:rsid w:val="008A4C02"/>
    <w:rsid w:val="008A5763"/>
    <w:rsid w:val="008A595D"/>
    <w:rsid w:val="008A5D08"/>
    <w:rsid w:val="008A674F"/>
    <w:rsid w:val="008A6910"/>
    <w:rsid w:val="008A7A7F"/>
    <w:rsid w:val="008B034A"/>
    <w:rsid w:val="008B0663"/>
    <w:rsid w:val="008B20A0"/>
    <w:rsid w:val="008B2138"/>
    <w:rsid w:val="008B2890"/>
    <w:rsid w:val="008B2D30"/>
    <w:rsid w:val="008B2D4E"/>
    <w:rsid w:val="008B30DA"/>
    <w:rsid w:val="008B517B"/>
    <w:rsid w:val="008B557E"/>
    <w:rsid w:val="008B5C2E"/>
    <w:rsid w:val="008B5CD7"/>
    <w:rsid w:val="008B63BE"/>
    <w:rsid w:val="008B695B"/>
    <w:rsid w:val="008B6B25"/>
    <w:rsid w:val="008C053B"/>
    <w:rsid w:val="008C240B"/>
    <w:rsid w:val="008C2D49"/>
    <w:rsid w:val="008C2D73"/>
    <w:rsid w:val="008C4255"/>
    <w:rsid w:val="008C49BA"/>
    <w:rsid w:val="008C54BD"/>
    <w:rsid w:val="008C6884"/>
    <w:rsid w:val="008C7837"/>
    <w:rsid w:val="008D0037"/>
    <w:rsid w:val="008D05DF"/>
    <w:rsid w:val="008D0611"/>
    <w:rsid w:val="008D07D9"/>
    <w:rsid w:val="008D0CFF"/>
    <w:rsid w:val="008D172C"/>
    <w:rsid w:val="008D2F66"/>
    <w:rsid w:val="008D3199"/>
    <w:rsid w:val="008D38DC"/>
    <w:rsid w:val="008D3946"/>
    <w:rsid w:val="008D54D7"/>
    <w:rsid w:val="008D597C"/>
    <w:rsid w:val="008D6517"/>
    <w:rsid w:val="008D6873"/>
    <w:rsid w:val="008D6AE3"/>
    <w:rsid w:val="008E0595"/>
    <w:rsid w:val="008E2657"/>
    <w:rsid w:val="008E38E6"/>
    <w:rsid w:val="008E477E"/>
    <w:rsid w:val="008E4D40"/>
    <w:rsid w:val="008E5DEC"/>
    <w:rsid w:val="008E6363"/>
    <w:rsid w:val="008E690E"/>
    <w:rsid w:val="008E6B01"/>
    <w:rsid w:val="008E702A"/>
    <w:rsid w:val="008E7314"/>
    <w:rsid w:val="008E78C5"/>
    <w:rsid w:val="008E7BA3"/>
    <w:rsid w:val="008F1D27"/>
    <w:rsid w:val="008F3136"/>
    <w:rsid w:val="008F3936"/>
    <w:rsid w:val="008F3C69"/>
    <w:rsid w:val="008F4FD2"/>
    <w:rsid w:val="008F6448"/>
    <w:rsid w:val="0090177B"/>
    <w:rsid w:val="00901FDA"/>
    <w:rsid w:val="0090240D"/>
    <w:rsid w:val="009050A6"/>
    <w:rsid w:val="0090512B"/>
    <w:rsid w:val="00906351"/>
    <w:rsid w:val="00907E97"/>
    <w:rsid w:val="009100AC"/>
    <w:rsid w:val="009105A8"/>
    <w:rsid w:val="00911083"/>
    <w:rsid w:val="0091110F"/>
    <w:rsid w:val="009114FC"/>
    <w:rsid w:val="009120C2"/>
    <w:rsid w:val="009122F7"/>
    <w:rsid w:val="00912652"/>
    <w:rsid w:val="00913312"/>
    <w:rsid w:val="00913A51"/>
    <w:rsid w:val="00913B9D"/>
    <w:rsid w:val="00913C76"/>
    <w:rsid w:val="0091450A"/>
    <w:rsid w:val="00914B1E"/>
    <w:rsid w:val="00915AA9"/>
    <w:rsid w:val="00917358"/>
    <w:rsid w:val="009173C3"/>
    <w:rsid w:val="009176BF"/>
    <w:rsid w:val="009202D9"/>
    <w:rsid w:val="009211AE"/>
    <w:rsid w:val="0092219E"/>
    <w:rsid w:val="00922358"/>
    <w:rsid w:val="00924516"/>
    <w:rsid w:val="00924F74"/>
    <w:rsid w:val="0092564F"/>
    <w:rsid w:val="009256D4"/>
    <w:rsid w:val="00925888"/>
    <w:rsid w:val="0092591B"/>
    <w:rsid w:val="00926C7E"/>
    <w:rsid w:val="00926D40"/>
    <w:rsid w:val="009270BB"/>
    <w:rsid w:val="00927727"/>
    <w:rsid w:val="009278EE"/>
    <w:rsid w:val="00927BB8"/>
    <w:rsid w:val="009302F3"/>
    <w:rsid w:val="0093136D"/>
    <w:rsid w:val="00931A4D"/>
    <w:rsid w:val="00932283"/>
    <w:rsid w:val="009330D0"/>
    <w:rsid w:val="009337D4"/>
    <w:rsid w:val="00934153"/>
    <w:rsid w:val="00934A18"/>
    <w:rsid w:val="009355E2"/>
    <w:rsid w:val="00936D45"/>
    <w:rsid w:val="00937638"/>
    <w:rsid w:val="009410A7"/>
    <w:rsid w:val="00941699"/>
    <w:rsid w:val="00941753"/>
    <w:rsid w:val="009417AC"/>
    <w:rsid w:val="00941835"/>
    <w:rsid w:val="0094234F"/>
    <w:rsid w:val="00942EF3"/>
    <w:rsid w:val="00943838"/>
    <w:rsid w:val="00943DAF"/>
    <w:rsid w:val="009444F9"/>
    <w:rsid w:val="00944BD4"/>
    <w:rsid w:val="00945466"/>
    <w:rsid w:val="00945C0C"/>
    <w:rsid w:val="00946C18"/>
    <w:rsid w:val="00947378"/>
    <w:rsid w:val="009511AF"/>
    <w:rsid w:val="009529E2"/>
    <w:rsid w:val="00952F3F"/>
    <w:rsid w:val="009530C1"/>
    <w:rsid w:val="0095329C"/>
    <w:rsid w:val="009541C5"/>
    <w:rsid w:val="0095423B"/>
    <w:rsid w:val="009543FF"/>
    <w:rsid w:val="00954E96"/>
    <w:rsid w:val="00956311"/>
    <w:rsid w:val="00956927"/>
    <w:rsid w:val="0095768E"/>
    <w:rsid w:val="00957728"/>
    <w:rsid w:val="00960759"/>
    <w:rsid w:val="0096268A"/>
    <w:rsid w:val="0096285B"/>
    <w:rsid w:val="00962BCB"/>
    <w:rsid w:val="00962EDD"/>
    <w:rsid w:val="0096361B"/>
    <w:rsid w:val="009636DB"/>
    <w:rsid w:val="00963ABF"/>
    <w:rsid w:val="009643A6"/>
    <w:rsid w:val="0096442F"/>
    <w:rsid w:val="009646DD"/>
    <w:rsid w:val="009649BA"/>
    <w:rsid w:val="00964CD8"/>
    <w:rsid w:val="00964EC0"/>
    <w:rsid w:val="00965219"/>
    <w:rsid w:val="0096526E"/>
    <w:rsid w:val="009654EC"/>
    <w:rsid w:val="0096660F"/>
    <w:rsid w:val="009669B6"/>
    <w:rsid w:val="00966BB5"/>
    <w:rsid w:val="0096760F"/>
    <w:rsid w:val="00967B03"/>
    <w:rsid w:val="00967F2A"/>
    <w:rsid w:val="00970112"/>
    <w:rsid w:val="009701E0"/>
    <w:rsid w:val="0097171C"/>
    <w:rsid w:val="00971F89"/>
    <w:rsid w:val="009720BB"/>
    <w:rsid w:val="00972B70"/>
    <w:rsid w:val="009731D0"/>
    <w:rsid w:val="009736D4"/>
    <w:rsid w:val="00974174"/>
    <w:rsid w:val="009745DA"/>
    <w:rsid w:val="00974CE7"/>
    <w:rsid w:val="00974DCD"/>
    <w:rsid w:val="00975D19"/>
    <w:rsid w:val="00976131"/>
    <w:rsid w:val="00976F59"/>
    <w:rsid w:val="009775B0"/>
    <w:rsid w:val="00977863"/>
    <w:rsid w:val="00980BA9"/>
    <w:rsid w:val="009810D8"/>
    <w:rsid w:val="0098133D"/>
    <w:rsid w:val="00981E4E"/>
    <w:rsid w:val="009822A3"/>
    <w:rsid w:val="0098252D"/>
    <w:rsid w:val="00982801"/>
    <w:rsid w:val="009832FD"/>
    <w:rsid w:val="009837FD"/>
    <w:rsid w:val="00984B2E"/>
    <w:rsid w:val="00984DE0"/>
    <w:rsid w:val="00985490"/>
    <w:rsid w:val="009855A6"/>
    <w:rsid w:val="00985884"/>
    <w:rsid w:val="009859E5"/>
    <w:rsid w:val="00986056"/>
    <w:rsid w:val="00986323"/>
    <w:rsid w:val="009864D3"/>
    <w:rsid w:val="009867E6"/>
    <w:rsid w:val="00986FAE"/>
    <w:rsid w:val="00990589"/>
    <w:rsid w:val="00992010"/>
    <w:rsid w:val="0099204B"/>
    <w:rsid w:val="009926FC"/>
    <w:rsid w:val="00992939"/>
    <w:rsid w:val="009933A0"/>
    <w:rsid w:val="00993610"/>
    <w:rsid w:val="00993945"/>
    <w:rsid w:val="0099414D"/>
    <w:rsid w:val="00994313"/>
    <w:rsid w:val="00994426"/>
    <w:rsid w:val="009948BE"/>
    <w:rsid w:val="00994975"/>
    <w:rsid w:val="00995507"/>
    <w:rsid w:val="00995C11"/>
    <w:rsid w:val="00995FDB"/>
    <w:rsid w:val="0099649D"/>
    <w:rsid w:val="00996B4F"/>
    <w:rsid w:val="00997D29"/>
    <w:rsid w:val="009A0B8B"/>
    <w:rsid w:val="009A131A"/>
    <w:rsid w:val="009A198D"/>
    <w:rsid w:val="009A217C"/>
    <w:rsid w:val="009A2A1D"/>
    <w:rsid w:val="009A3EEC"/>
    <w:rsid w:val="009A4DD3"/>
    <w:rsid w:val="009A53EF"/>
    <w:rsid w:val="009A62FD"/>
    <w:rsid w:val="009A6608"/>
    <w:rsid w:val="009A7779"/>
    <w:rsid w:val="009B126C"/>
    <w:rsid w:val="009B1BBF"/>
    <w:rsid w:val="009B1EA5"/>
    <w:rsid w:val="009B206B"/>
    <w:rsid w:val="009B5092"/>
    <w:rsid w:val="009B5343"/>
    <w:rsid w:val="009B7BD6"/>
    <w:rsid w:val="009C02D4"/>
    <w:rsid w:val="009C13B4"/>
    <w:rsid w:val="009C1B8F"/>
    <w:rsid w:val="009C1CFB"/>
    <w:rsid w:val="009C32AD"/>
    <w:rsid w:val="009C378D"/>
    <w:rsid w:val="009C55E1"/>
    <w:rsid w:val="009C67B7"/>
    <w:rsid w:val="009C785F"/>
    <w:rsid w:val="009C7C15"/>
    <w:rsid w:val="009D12B1"/>
    <w:rsid w:val="009D177A"/>
    <w:rsid w:val="009D1D47"/>
    <w:rsid w:val="009D1E78"/>
    <w:rsid w:val="009D20AE"/>
    <w:rsid w:val="009D240A"/>
    <w:rsid w:val="009D47BB"/>
    <w:rsid w:val="009D616C"/>
    <w:rsid w:val="009D6B88"/>
    <w:rsid w:val="009E09FA"/>
    <w:rsid w:val="009E0B4E"/>
    <w:rsid w:val="009E19BC"/>
    <w:rsid w:val="009E2D89"/>
    <w:rsid w:val="009E2F0B"/>
    <w:rsid w:val="009E3389"/>
    <w:rsid w:val="009E4427"/>
    <w:rsid w:val="009E5990"/>
    <w:rsid w:val="009E64DB"/>
    <w:rsid w:val="009E64EE"/>
    <w:rsid w:val="009E7744"/>
    <w:rsid w:val="009E7FD6"/>
    <w:rsid w:val="009F040C"/>
    <w:rsid w:val="009F128C"/>
    <w:rsid w:val="009F134E"/>
    <w:rsid w:val="009F1E99"/>
    <w:rsid w:val="009F2346"/>
    <w:rsid w:val="009F328C"/>
    <w:rsid w:val="009F399E"/>
    <w:rsid w:val="009F3C0C"/>
    <w:rsid w:val="009F5AAB"/>
    <w:rsid w:val="009F7369"/>
    <w:rsid w:val="009F79ED"/>
    <w:rsid w:val="009F7CDC"/>
    <w:rsid w:val="009F7E8B"/>
    <w:rsid w:val="00A01322"/>
    <w:rsid w:val="00A01A99"/>
    <w:rsid w:val="00A02A63"/>
    <w:rsid w:val="00A02AF6"/>
    <w:rsid w:val="00A03756"/>
    <w:rsid w:val="00A0389F"/>
    <w:rsid w:val="00A03D4F"/>
    <w:rsid w:val="00A04292"/>
    <w:rsid w:val="00A0474F"/>
    <w:rsid w:val="00A057DD"/>
    <w:rsid w:val="00A0631A"/>
    <w:rsid w:val="00A06965"/>
    <w:rsid w:val="00A06D3A"/>
    <w:rsid w:val="00A070F8"/>
    <w:rsid w:val="00A0745E"/>
    <w:rsid w:val="00A10211"/>
    <w:rsid w:val="00A1037A"/>
    <w:rsid w:val="00A10B36"/>
    <w:rsid w:val="00A1232D"/>
    <w:rsid w:val="00A123D5"/>
    <w:rsid w:val="00A129C0"/>
    <w:rsid w:val="00A12A44"/>
    <w:rsid w:val="00A134E9"/>
    <w:rsid w:val="00A1360A"/>
    <w:rsid w:val="00A1421B"/>
    <w:rsid w:val="00A14696"/>
    <w:rsid w:val="00A1480F"/>
    <w:rsid w:val="00A14D36"/>
    <w:rsid w:val="00A15812"/>
    <w:rsid w:val="00A15DF9"/>
    <w:rsid w:val="00A1726D"/>
    <w:rsid w:val="00A20135"/>
    <w:rsid w:val="00A20B57"/>
    <w:rsid w:val="00A20F55"/>
    <w:rsid w:val="00A219A7"/>
    <w:rsid w:val="00A236CC"/>
    <w:rsid w:val="00A243D6"/>
    <w:rsid w:val="00A24466"/>
    <w:rsid w:val="00A256B6"/>
    <w:rsid w:val="00A26F43"/>
    <w:rsid w:val="00A270ED"/>
    <w:rsid w:val="00A2760D"/>
    <w:rsid w:val="00A276B0"/>
    <w:rsid w:val="00A27D8A"/>
    <w:rsid w:val="00A27F20"/>
    <w:rsid w:val="00A31A81"/>
    <w:rsid w:val="00A31E37"/>
    <w:rsid w:val="00A31F52"/>
    <w:rsid w:val="00A321FD"/>
    <w:rsid w:val="00A33BD0"/>
    <w:rsid w:val="00A33BDD"/>
    <w:rsid w:val="00A33CE3"/>
    <w:rsid w:val="00A33E7B"/>
    <w:rsid w:val="00A349A0"/>
    <w:rsid w:val="00A34DA3"/>
    <w:rsid w:val="00A35767"/>
    <w:rsid w:val="00A35896"/>
    <w:rsid w:val="00A36097"/>
    <w:rsid w:val="00A362A4"/>
    <w:rsid w:val="00A3732F"/>
    <w:rsid w:val="00A400F5"/>
    <w:rsid w:val="00A4091D"/>
    <w:rsid w:val="00A4223E"/>
    <w:rsid w:val="00A42499"/>
    <w:rsid w:val="00A42548"/>
    <w:rsid w:val="00A4276D"/>
    <w:rsid w:val="00A44764"/>
    <w:rsid w:val="00A45977"/>
    <w:rsid w:val="00A46836"/>
    <w:rsid w:val="00A4703E"/>
    <w:rsid w:val="00A47352"/>
    <w:rsid w:val="00A47704"/>
    <w:rsid w:val="00A5005E"/>
    <w:rsid w:val="00A501B1"/>
    <w:rsid w:val="00A50D11"/>
    <w:rsid w:val="00A5216C"/>
    <w:rsid w:val="00A52587"/>
    <w:rsid w:val="00A53A41"/>
    <w:rsid w:val="00A54B63"/>
    <w:rsid w:val="00A54B90"/>
    <w:rsid w:val="00A54DBE"/>
    <w:rsid w:val="00A54E3D"/>
    <w:rsid w:val="00A55485"/>
    <w:rsid w:val="00A56F21"/>
    <w:rsid w:val="00A56F36"/>
    <w:rsid w:val="00A57555"/>
    <w:rsid w:val="00A57B1B"/>
    <w:rsid w:val="00A604F4"/>
    <w:rsid w:val="00A60DE6"/>
    <w:rsid w:val="00A61011"/>
    <w:rsid w:val="00A61594"/>
    <w:rsid w:val="00A61610"/>
    <w:rsid w:val="00A6175B"/>
    <w:rsid w:val="00A62AE0"/>
    <w:rsid w:val="00A639FC"/>
    <w:rsid w:val="00A63E30"/>
    <w:rsid w:val="00A6515B"/>
    <w:rsid w:val="00A651EE"/>
    <w:rsid w:val="00A66466"/>
    <w:rsid w:val="00A67427"/>
    <w:rsid w:val="00A71B3A"/>
    <w:rsid w:val="00A71CC4"/>
    <w:rsid w:val="00A721BD"/>
    <w:rsid w:val="00A7244D"/>
    <w:rsid w:val="00A74A6B"/>
    <w:rsid w:val="00A7508E"/>
    <w:rsid w:val="00A757C4"/>
    <w:rsid w:val="00A763D4"/>
    <w:rsid w:val="00A76F87"/>
    <w:rsid w:val="00A77B0D"/>
    <w:rsid w:val="00A8083E"/>
    <w:rsid w:val="00A810F0"/>
    <w:rsid w:val="00A82286"/>
    <w:rsid w:val="00A822EC"/>
    <w:rsid w:val="00A82547"/>
    <w:rsid w:val="00A827E9"/>
    <w:rsid w:val="00A82B0C"/>
    <w:rsid w:val="00A834D7"/>
    <w:rsid w:val="00A83593"/>
    <w:rsid w:val="00A84D9A"/>
    <w:rsid w:val="00A85803"/>
    <w:rsid w:val="00A8612B"/>
    <w:rsid w:val="00A86974"/>
    <w:rsid w:val="00A8796A"/>
    <w:rsid w:val="00A87FE1"/>
    <w:rsid w:val="00A918D4"/>
    <w:rsid w:val="00A91BE8"/>
    <w:rsid w:val="00A91E54"/>
    <w:rsid w:val="00A93BD5"/>
    <w:rsid w:val="00A94078"/>
    <w:rsid w:val="00A94A87"/>
    <w:rsid w:val="00A94E0B"/>
    <w:rsid w:val="00A94E90"/>
    <w:rsid w:val="00A95173"/>
    <w:rsid w:val="00A96F8B"/>
    <w:rsid w:val="00A97212"/>
    <w:rsid w:val="00A97E03"/>
    <w:rsid w:val="00AA0576"/>
    <w:rsid w:val="00AA1FC6"/>
    <w:rsid w:val="00AA25E2"/>
    <w:rsid w:val="00AA34B1"/>
    <w:rsid w:val="00AA34F6"/>
    <w:rsid w:val="00AA38A3"/>
    <w:rsid w:val="00AA3F28"/>
    <w:rsid w:val="00AA407D"/>
    <w:rsid w:val="00AA4F28"/>
    <w:rsid w:val="00AA54DD"/>
    <w:rsid w:val="00AA59FE"/>
    <w:rsid w:val="00AA5C12"/>
    <w:rsid w:val="00AA6380"/>
    <w:rsid w:val="00AA6B6B"/>
    <w:rsid w:val="00AA7D08"/>
    <w:rsid w:val="00AA7EA0"/>
    <w:rsid w:val="00AB0244"/>
    <w:rsid w:val="00AB0448"/>
    <w:rsid w:val="00AB1A25"/>
    <w:rsid w:val="00AB25E0"/>
    <w:rsid w:val="00AB3240"/>
    <w:rsid w:val="00AB3DD7"/>
    <w:rsid w:val="00AB45D5"/>
    <w:rsid w:val="00AB4CF1"/>
    <w:rsid w:val="00AB4FAA"/>
    <w:rsid w:val="00AB51C0"/>
    <w:rsid w:val="00AB5EC3"/>
    <w:rsid w:val="00AB603D"/>
    <w:rsid w:val="00AB6298"/>
    <w:rsid w:val="00AB65FE"/>
    <w:rsid w:val="00AB6683"/>
    <w:rsid w:val="00AB776E"/>
    <w:rsid w:val="00AC119E"/>
    <w:rsid w:val="00AC13BC"/>
    <w:rsid w:val="00AC1A87"/>
    <w:rsid w:val="00AC239D"/>
    <w:rsid w:val="00AC29E4"/>
    <w:rsid w:val="00AC2D2E"/>
    <w:rsid w:val="00AC31CA"/>
    <w:rsid w:val="00AC5807"/>
    <w:rsid w:val="00AC608C"/>
    <w:rsid w:val="00AC6441"/>
    <w:rsid w:val="00AD00FF"/>
    <w:rsid w:val="00AD02DE"/>
    <w:rsid w:val="00AD03A7"/>
    <w:rsid w:val="00AD0810"/>
    <w:rsid w:val="00AD11BF"/>
    <w:rsid w:val="00AD1F46"/>
    <w:rsid w:val="00AD2AB4"/>
    <w:rsid w:val="00AD3433"/>
    <w:rsid w:val="00AD36E0"/>
    <w:rsid w:val="00AD446C"/>
    <w:rsid w:val="00AD5FC8"/>
    <w:rsid w:val="00AD6697"/>
    <w:rsid w:val="00AD6CBB"/>
    <w:rsid w:val="00AE00A3"/>
    <w:rsid w:val="00AE02CE"/>
    <w:rsid w:val="00AE17F4"/>
    <w:rsid w:val="00AE2B4E"/>
    <w:rsid w:val="00AE355B"/>
    <w:rsid w:val="00AE3F2E"/>
    <w:rsid w:val="00AE424A"/>
    <w:rsid w:val="00AE4478"/>
    <w:rsid w:val="00AE4D95"/>
    <w:rsid w:val="00AE512D"/>
    <w:rsid w:val="00AE53A3"/>
    <w:rsid w:val="00AE5448"/>
    <w:rsid w:val="00AE69EB"/>
    <w:rsid w:val="00AE6E39"/>
    <w:rsid w:val="00AE7288"/>
    <w:rsid w:val="00AE7765"/>
    <w:rsid w:val="00AF13BE"/>
    <w:rsid w:val="00AF16CE"/>
    <w:rsid w:val="00AF262F"/>
    <w:rsid w:val="00AF31BC"/>
    <w:rsid w:val="00AF3E92"/>
    <w:rsid w:val="00AF4B5A"/>
    <w:rsid w:val="00AF5714"/>
    <w:rsid w:val="00AF5BBF"/>
    <w:rsid w:val="00AF5C5C"/>
    <w:rsid w:val="00AF75AF"/>
    <w:rsid w:val="00AF7ADA"/>
    <w:rsid w:val="00B010D7"/>
    <w:rsid w:val="00B010E1"/>
    <w:rsid w:val="00B01345"/>
    <w:rsid w:val="00B01438"/>
    <w:rsid w:val="00B01621"/>
    <w:rsid w:val="00B02AF1"/>
    <w:rsid w:val="00B02CB2"/>
    <w:rsid w:val="00B02CF6"/>
    <w:rsid w:val="00B03123"/>
    <w:rsid w:val="00B03E2E"/>
    <w:rsid w:val="00B0458C"/>
    <w:rsid w:val="00B04C39"/>
    <w:rsid w:val="00B04D84"/>
    <w:rsid w:val="00B0543C"/>
    <w:rsid w:val="00B07803"/>
    <w:rsid w:val="00B10422"/>
    <w:rsid w:val="00B10CD7"/>
    <w:rsid w:val="00B11C6E"/>
    <w:rsid w:val="00B12375"/>
    <w:rsid w:val="00B12B9B"/>
    <w:rsid w:val="00B131F9"/>
    <w:rsid w:val="00B141E4"/>
    <w:rsid w:val="00B15EFC"/>
    <w:rsid w:val="00B16F23"/>
    <w:rsid w:val="00B17AD4"/>
    <w:rsid w:val="00B205FF"/>
    <w:rsid w:val="00B2137D"/>
    <w:rsid w:val="00B215E4"/>
    <w:rsid w:val="00B22A87"/>
    <w:rsid w:val="00B22DD0"/>
    <w:rsid w:val="00B2311C"/>
    <w:rsid w:val="00B234F9"/>
    <w:rsid w:val="00B23F46"/>
    <w:rsid w:val="00B2425F"/>
    <w:rsid w:val="00B25A25"/>
    <w:rsid w:val="00B30569"/>
    <w:rsid w:val="00B30972"/>
    <w:rsid w:val="00B3117E"/>
    <w:rsid w:val="00B31A57"/>
    <w:rsid w:val="00B31D66"/>
    <w:rsid w:val="00B31DF9"/>
    <w:rsid w:val="00B31E85"/>
    <w:rsid w:val="00B31F49"/>
    <w:rsid w:val="00B33271"/>
    <w:rsid w:val="00B351EB"/>
    <w:rsid w:val="00B35C47"/>
    <w:rsid w:val="00B40837"/>
    <w:rsid w:val="00B408BC"/>
    <w:rsid w:val="00B409EC"/>
    <w:rsid w:val="00B40B5C"/>
    <w:rsid w:val="00B41641"/>
    <w:rsid w:val="00B41A4C"/>
    <w:rsid w:val="00B41EA8"/>
    <w:rsid w:val="00B4222E"/>
    <w:rsid w:val="00B42A0D"/>
    <w:rsid w:val="00B42CF2"/>
    <w:rsid w:val="00B43FEF"/>
    <w:rsid w:val="00B44C83"/>
    <w:rsid w:val="00B47616"/>
    <w:rsid w:val="00B52820"/>
    <w:rsid w:val="00B52C83"/>
    <w:rsid w:val="00B53B09"/>
    <w:rsid w:val="00B53CB1"/>
    <w:rsid w:val="00B54A8C"/>
    <w:rsid w:val="00B5572E"/>
    <w:rsid w:val="00B5708D"/>
    <w:rsid w:val="00B606D6"/>
    <w:rsid w:val="00B60EB7"/>
    <w:rsid w:val="00B6154C"/>
    <w:rsid w:val="00B62ED1"/>
    <w:rsid w:val="00B63237"/>
    <w:rsid w:val="00B64313"/>
    <w:rsid w:val="00B6436D"/>
    <w:rsid w:val="00B6531C"/>
    <w:rsid w:val="00B65D49"/>
    <w:rsid w:val="00B66001"/>
    <w:rsid w:val="00B66E06"/>
    <w:rsid w:val="00B67853"/>
    <w:rsid w:val="00B67A01"/>
    <w:rsid w:val="00B74900"/>
    <w:rsid w:val="00B74A0D"/>
    <w:rsid w:val="00B7576C"/>
    <w:rsid w:val="00B76A75"/>
    <w:rsid w:val="00B76EBB"/>
    <w:rsid w:val="00B76FA4"/>
    <w:rsid w:val="00B77C78"/>
    <w:rsid w:val="00B8082F"/>
    <w:rsid w:val="00B809D2"/>
    <w:rsid w:val="00B80D3D"/>
    <w:rsid w:val="00B848CE"/>
    <w:rsid w:val="00B84D6C"/>
    <w:rsid w:val="00B856B2"/>
    <w:rsid w:val="00B859D4"/>
    <w:rsid w:val="00B865CE"/>
    <w:rsid w:val="00B86F5F"/>
    <w:rsid w:val="00B86FE7"/>
    <w:rsid w:val="00B877A7"/>
    <w:rsid w:val="00B87862"/>
    <w:rsid w:val="00B900D4"/>
    <w:rsid w:val="00B904FA"/>
    <w:rsid w:val="00B90790"/>
    <w:rsid w:val="00B90B4A"/>
    <w:rsid w:val="00B9173A"/>
    <w:rsid w:val="00B91D8E"/>
    <w:rsid w:val="00B91DF1"/>
    <w:rsid w:val="00B9348F"/>
    <w:rsid w:val="00B938AE"/>
    <w:rsid w:val="00B93D2E"/>
    <w:rsid w:val="00B9498C"/>
    <w:rsid w:val="00B9560A"/>
    <w:rsid w:val="00B95CF4"/>
    <w:rsid w:val="00B967AB"/>
    <w:rsid w:val="00B967C9"/>
    <w:rsid w:val="00B96CFE"/>
    <w:rsid w:val="00B97041"/>
    <w:rsid w:val="00B97DDC"/>
    <w:rsid w:val="00BA003F"/>
    <w:rsid w:val="00BA07E0"/>
    <w:rsid w:val="00BA0D9F"/>
    <w:rsid w:val="00BA1021"/>
    <w:rsid w:val="00BA1765"/>
    <w:rsid w:val="00BA19E3"/>
    <w:rsid w:val="00BA22B8"/>
    <w:rsid w:val="00BA240F"/>
    <w:rsid w:val="00BA2502"/>
    <w:rsid w:val="00BA30B6"/>
    <w:rsid w:val="00BA41B3"/>
    <w:rsid w:val="00BA4462"/>
    <w:rsid w:val="00BA4B34"/>
    <w:rsid w:val="00BA5507"/>
    <w:rsid w:val="00BA57B1"/>
    <w:rsid w:val="00BB0BA2"/>
    <w:rsid w:val="00BB1F73"/>
    <w:rsid w:val="00BB243C"/>
    <w:rsid w:val="00BB26C9"/>
    <w:rsid w:val="00BB2BAA"/>
    <w:rsid w:val="00BB3338"/>
    <w:rsid w:val="00BB496F"/>
    <w:rsid w:val="00BB53C1"/>
    <w:rsid w:val="00BB7226"/>
    <w:rsid w:val="00BC0097"/>
    <w:rsid w:val="00BC032D"/>
    <w:rsid w:val="00BC073F"/>
    <w:rsid w:val="00BC0904"/>
    <w:rsid w:val="00BC0AE0"/>
    <w:rsid w:val="00BC248E"/>
    <w:rsid w:val="00BC249B"/>
    <w:rsid w:val="00BC3EA7"/>
    <w:rsid w:val="00BC4472"/>
    <w:rsid w:val="00BC55AC"/>
    <w:rsid w:val="00BC576D"/>
    <w:rsid w:val="00BC581C"/>
    <w:rsid w:val="00BC5DDF"/>
    <w:rsid w:val="00BC6538"/>
    <w:rsid w:val="00BC6BDB"/>
    <w:rsid w:val="00BD0746"/>
    <w:rsid w:val="00BD13C8"/>
    <w:rsid w:val="00BD1E9D"/>
    <w:rsid w:val="00BD26AC"/>
    <w:rsid w:val="00BD2BA1"/>
    <w:rsid w:val="00BD2F0A"/>
    <w:rsid w:val="00BD51B4"/>
    <w:rsid w:val="00BD5403"/>
    <w:rsid w:val="00BD557F"/>
    <w:rsid w:val="00BD66AF"/>
    <w:rsid w:val="00BD6AAA"/>
    <w:rsid w:val="00BD7AEC"/>
    <w:rsid w:val="00BD7C29"/>
    <w:rsid w:val="00BE02D5"/>
    <w:rsid w:val="00BE0C4D"/>
    <w:rsid w:val="00BE14EE"/>
    <w:rsid w:val="00BE15CE"/>
    <w:rsid w:val="00BE203A"/>
    <w:rsid w:val="00BE2597"/>
    <w:rsid w:val="00BE2995"/>
    <w:rsid w:val="00BE4151"/>
    <w:rsid w:val="00BE5960"/>
    <w:rsid w:val="00BE628D"/>
    <w:rsid w:val="00BE6388"/>
    <w:rsid w:val="00BE65E8"/>
    <w:rsid w:val="00BE664F"/>
    <w:rsid w:val="00BE67E5"/>
    <w:rsid w:val="00BE70A6"/>
    <w:rsid w:val="00BE731F"/>
    <w:rsid w:val="00BE7BC9"/>
    <w:rsid w:val="00BE7D27"/>
    <w:rsid w:val="00BF0739"/>
    <w:rsid w:val="00BF0C93"/>
    <w:rsid w:val="00BF0E3D"/>
    <w:rsid w:val="00BF2C56"/>
    <w:rsid w:val="00BF3986"/>
    <w:rsid w:val="00BF4A40"/>
    <w:rsid w:val="00BF4A62"/>
    <w:rsid w:val="00BF4F9E"/>
    <w:rsid w:val="00BF570E"/>
    <w:rsid w:val="00BF5C4C"/>
    <w:rsid w:val="00BF60C0"/>
    <w:rsid w:val="00C00512"/>
    <w:rsid w:val="00C013D2"/>
    <w:rsid w:val="00C024A0"/>
    <w:rsid w:val="00C02864"/>
    <w:rsid w:val="00C02C93"/>
    <w:rsid w:val="00C0437C"/>
    <w:rsid w:val="00C056FA"/>
    <w:rsid w:val="00C05EBC"/>
    <w:rsid w:val="00C06447"/>
    <w:rsid w:val="00C07BDD"/>
    <w:rsid w:val="00C107A0"/>
    <w:rsid w:val="00C10A99"/>
    <w:rsid w:val="00C10BA6"/>
    <w:rsid w:val="00C11DFD"/>
    <w:rsid w:val="00C12E9D"/>
    <w:rsid w:val="00C13641"/>
    <w:rsid w:val="00C16B7C"/>
    <w:rsid w:val="00C16DB9"/>
    <w:rsid w:val="00C174ED"/>
    <w:rsid w:val="00C175BE"/>
    <w:rsid w:val="00C17BAA"/>
    <w:rsid w:val="00C20524"/>
    <w:rsid w:val="00C2088E"/>
    <w:rsid w:val="00C21873"/>
    <w:rsid w:val="00C23D3B"/>
    <w:rsid w:val="00C25629"/>
    <w:rsid w:val="00C26859"/>
    <w:rsid w:val="00C26B82"/>
    <w:rsid w:val="00C270AD"/>
    <w:rsid w:val="00C27DD0"/>
    <w:rsid w:val="00C3204A"/>
    <w:rsid w:val="00C324D1"/>
    <w:rsid w:val="00C329C9"/>
    <w:rsid w:val="00C332F3"/>
    <w:rsid w:val="00C33F1D"/>
    <w:rsid w:val="00C34834"/>
    <w:rsid w:val="00C34BD8"/>
    <w:rsid w:val="00C34D35"/>
    <w:rsid w:val="00C35F99"/>
    <w:rsid w:val="00C36565"/>
    <w:rsid w:val="00C374A9"/>
    <w:rsid w:val="00C377C4"/>
    <w:rsid w:val="00C4039C"/>
    <w:rsid w:val="00C406DF"/>
    <w:rsid w:val="00C4217C"/>
    <w:rsid w:val="00C42F24"/>
    <w:rsid w:val="00C430D0"/>
    <w:rsid w:val="00C43C5E"/>
    <w:rsid w:val="00C445D3"/>
    <w:rsid w:val="00C4589B"/>
    <w:rsid w:val="00C46453"/>
    <w:rsid w:val="00C46917"/>
    <w:rsid w:val="00C46E05"/>
    <w:rsid w:val="00C47082"/>
    <w:rsid w:val="00C47A2F"/>
    <w:rsid w:val="00C47D92"/>
    <w:rsid w:val="00C502DC"/>
    <w:rsid w:val="00C503F1"/>
    <w:rsid w:val="00C504FF"/>
    <w:rsid w:val="00C5074A"/>
    <w:rsid w:val="00C509E4"/>
    <w:rsid w:val="00C50C1E"/>
    <w:rsid w:val="00C527E8"/>
    <w:rsid w:val="00C52E06"/>
    <w:rsid w:val="00C53AB0"/>
    <w:rsid w:val="00C53AB7"/>
    <w:rsid w:val="00C544F0"/>
    <w:rsid w:val="00C54A47"/>
    <w:rsid w:val="00C55FBB"/>
    <w:rsid w:val="00C56C15"/>
    <w:rsid w:val="00C5734C"/>
    <w:rsid w:val="00C60EE7"/>
    <w:rsid w:val="00C62408"/>
    <w:rsid w:val="00C63C2E"/>
    <w:rsid w:val="00C63D61"/>
    <w:rsid w:val="00C6543D"/>
    <w:rsid w:val="00C66294"/>
    <w:rsid w:val="00C6698F"/>
    <w:rsid w:val="00C66DCB"/>
    <w:rsid w:val="00C6712F"/>
    <w:rsid w:val="00C678C7"/>
    <w:rsid w:val="00C704C0"/>
    <w:rsid w:val="00C716D2"/>
    <w:rsid w:val="00C71C0C"/>
    <w:rsid w:val="00C71D1A"/>
    <w:rsid w:val="00C7236D"/>
    <w:rsid w:val="00C7304D"/>
    <w:rsid w:val="00C73476"/>
    <w:rsid w:val="00C73EC6"/>
    <w:rsid w:val="00C74103"/>
    <w:rsid w:val="00C746F4"/>
    <w:rsid w:val="00C74A01"/>
    <w:rsid w:val="00C75EA0"/>
    <w:rsid w:val="00C76E18"/>
    <w:rsid w:val="00C77476"/>
    <w:rsid w:val="00C775C5"/>
    <w:rsid w:val="00C776A5"/>
    <w:rsid w:val="00C77E42"/>
    <w:rsid w:val="00C82E0D"/>
    <w:rsid w:val="00C82ED2"/>
    <w:rsid w:val="00C8303B"/>
    <w:rsid w:val="00C830A3"/>
    <w:rsid w:val="00C830C2"/>
    <w:rsid w:val="00C84325"/>
    <w:rsid w:val="00C8480D"/>
    <w:rsid w:val="00C84A5B"/>
    <w:rsid w:val="00C85322"/>
    <w:rsid w:val="00C85B9E"/>
    <w:rsid w:val="00C85D5D"/>
    <w:rsid w:val="00C87454"/>
    <w:rsid w:val="00C874A4"/>
    <w:rsid w:val="00C877A0"/>
    <w:rsid w:val="00C87E10"/>
    <w:rsid w:val="00C90163"/>
    <w:rsid w:val="00C90549"/>
    <w:rsid w:val="00C90D74"/>
    <w:rsid w:val="00C916DB"/>
    <w:rsid w:val="00C91971"/>
    <w:rsid w:val="00C91B94"/>
    <w:rsid w:val="00C920F4"/>
    <w:rsid w:val="00C9380E"/>
    <w:rsid w:val="00C93B1B"/>
    <w:rsid w:val="00C94746"/>
    <w:rsid w:val="00C949BB"/>
    <w:rsid w:val="00C95D74"/>
    <w:rsid w:val="00C96D58"/>
    <w:rsid w:val="00C96EE4"/>
    <w:rsid w:val="00C97CB4"/>
    <w:rsid w:val="00CA1411"/>
    <w:rsid w:val="00CA1726"/>
    <w:rsid w:val="00CA1833"/>
    <w:rsid w:val="00CA1B1D"/>
    <w:rsid w:val="00CA1D75"/>
    <w:rsid w:val="00CA1ED7"/>
    <w:rsid w:val="00CA35D3"/>
    <w:rsid w:val="00CA3DAB"/>
    <w:rsid w:val="00CA3E9D"/>
    <w:rsid w:val="00CA3FDE"/>
    <w:rsid w:val="00CA436C"/>
    <w:rsid w:val="00CA4776"/>
    <w:rsid w:val="00CA55B1"/>
    <w:rsid w:val="00CA57FE"/>
    <w:rsid w:val="00CA63B7"/>
    <w:rsid w:val="00CA67FD"/>
    <w:rsid w:val="00CA6F75"/>
    <w:rsid w:val="00CA7309"/>
    <w:rsid w:val="00CA74DE"/>
    <w:rsid w:val="00CA764F"/>
    <w:rsid w:val="00CA7ED9"/>
    <w:rsid w:val="00CB03EF"/>
    <w:rsid w:val="00CB0A51"/>
    <w:rsid w:val="00CB0C22"/>
    <w:rsid w:val="00CB0DB4"/>
    <w:rsid w:val="00CB2547"/>
    <w:rsid w:val="00CB302B"/>
    <w:rsid w:val="00CB3987"/>
    <w:rsid w:val="00CB3C36"/>
    <w:rsid w:val="00CB42B5"/>
    <w:rsid w:val="00CB433A"/>
    <w:rsid w:val="00CB638C"/>
    <w:rsid w:val="00CB6739"/>
    <w:rsid w:val="00CB6E76"/>
    <w:rsid w:val="00CC0D4C"/>
    <w:rsid w:val="00CC198A"/>
    <w:rsid w:val="00CC1D1A"/>
    <w:rsid w:val="00CC2281"/>
    <w:rsid w:val="00CC2F97"/>
    <w:rsid w:val="00CC364D"/>
    <w:rsid w:val="00CC364F"/>
    <w:rsid w:val="00CC3C4E"/>
    <w:rsid w:val="00CC3F6B"/>
    <w:rsid w:val="00CC4D49"/>
    <w:rsid w:val="00CC550E"/>
    <w:rsid w:val="00CC5920"/>
    <w:rsid w:val="00CC5B51"/>
    <w:rsid w:val="00CC5D92"/>
    <w:rsid w:val="00CC5F63"/>
    <w:rsid w:val="00CC69C0"/>
    <w:rsid w:val="00CC6E9A"/>
    <w:rsid w:val="00CC7200"/>
    <w:rsid w:val="00CC78B6"/>
    <w:rsid w:val="00CD078D"/>
    <w:rsid w:val="00CD11D0"/>
    <w:rsid w:val="00CD14DB"/>
    <w:rsid w:val="00CD162F"/>
    <w:rsid w:val="00CD1DAF"/>
    <w:rsid w:val="00CD1F72"/>
    <w:rsid w:val="00CD2128"/>
    <w:rsid w:val="00CD3AEE"/>
    <w:rsid w:val="00CD3C3F"/>
    <w:rsid w:val="00CD6768"/>
    <w:rsid w:val="00CD682D"/>
    <w:rsid w:val="00CD7B9A"/>
    <w:rsid w:val="00CE1856"/>
    <w:rsid w:val="00CE1970"/>
    <w:rsid w:val="00CE214A"/>
    <w:rsid w:val="00CE2B3E"/>
    <w:rsid w:val="00CE31CB"/>
    <w:rsid w:val="00CE3D02"/>
    <w:rsid w:val="00CE4A89"/>
    <w:rsid w:val="00CE53DE"/>
    <w:rsid w:val="00CE5C1E"/>
    <w:rsid w:val="00CE617F"/>
    <w:rsid w:val="00CE6E17"/>
    <w:rsid w:val="00CE6F94"/>
    <w:rsid w:val="00CE74F9"/>
    <w:rsid w:val="00CE76FA"/>
    <w:rsid w:val="00CE7913"/>
    <w:rsid w:val="00CE7E41"/>
    <w:rsid w:val="00CF1147"/>
    <w:rsid w:val="00CF1835"/>
    <w:rsid w:val="00CF25BD"/>
    <w:rsid w:val="00CF4253"/>
    <w:rsid w:val="00CF4629"/>
    <w:rsid w:val="00CF4BA5"/>
    <w:rsid w:val="00CF70C2"/>
    <w:rsid w:val="00CF7AE2"/>
    <w:rsid w:val="00D00FC1"/>
    <w:rsid w:val="00D0104E"/>
    <w:rsid w:val="00D01EB0"/>
    <w:rsid w:val="00D02DE5"/>
    <w:rsid w:val="00D03876"/>
    <w:rsid w:val="00D03963"/>
    <w:rsid w:val="00D047CF"/>
    <w:rsid w:val="00D072C7"/>
    <w:rsid w:val="00D077E8"/>
    <w:rsid w:val="00D10970"/>
    <w:rsid w:val="00D119B5"/>
    <w:rsid w:val="00D11A4B"/>
    <w:rsid w:val="00D11A88"/>
    <w:rsid w:val="00D13437"/>
    <w:rsid w:val="00D13509"/>
    <w:rsid w:val="00D136E5"/>
    <w:rsid w:val="00D13D91"/>
    <w:rsid w:val="00D14ED5"/>
    <w:rsid w:val="00D155E1"/>
    <w:rsid w:val="00D16239"/>
    <w:rsid w:val="00D171CE"/>
    <w:rsid w:val="00D2040F"/>
    <w:rsid w:val="00D20875"/>
    <w:rsid w:val="00D21080"/>
    <w:rsid w:val="00D21512"/>
    <w:rsid w:val="00D21EE1"/>
    <w:rsid w:val="00D22C1C"/>
    <w:rsid w:val="00D23B64"/>
    <w:rsid w:val="00D23ED0"/>
    <w:rsid w:val="00D246BC"/>
    <w:rsid w:val="00D24A18"/>
    <w:rsid w:val="00D24B4E"/>
    <w:rsid w:val="00D24CFB"/>
    <w:rsid w:val="00D25D79"/>
    <w:rsid w:val="00D2718A"/>
    <w:rsid w:val="00D273C3"/>
    <w:rsid w:val="00D3079D"/>
    <w:rsid w:val="00D307D0"/>
    <w:rsid w:val="00D3243E"/>
    <w:rsid w:val="00D3340E"/>
    <w:rsid w:val="00D3383F"/>
    <w:rsid w:val="00D345C9"/>
    <w:rsid w:val="00D34CC8"/>
    <w:rsid w:val="00D35317"/>
    <w:rsid w:val="00D36F5C"/>
    <w:rsid w:val="00D37466"/>
    <w:rsid w:val="00D37C63"/>
    <w:rsid w:val="00D41F18"/>
    <w:rsid w:val="00D447BB"/>
    <w:rsid w:val="00D44801"/>
    <w:rsid w:val="00D517D6"/>
    <w:rsid w:val="00D52C0F"/>
    <w:rsid w:val="00D531C6"/>
    <w:rsid w:val="00D543D4"/>
    <w:rsid w:val="00D54B63"/>
    <w:rsid w:val="00D552D8"/>
    <w:rsid w:val="00D55492"/>
    <w:rsid w:val="00D55DB0"/>
    <w:rsid w:val="00D56F31"/>
    <w:rsid w:val="00D572C3"/>
    <w:rsid w:val="00D57344"/>
    <w:rsid w:val="00D57CC9"/>
    <w:rsid w:val="00D62B4E"/>
    <w:rsid w:val="00D63393"/>
    <w:rsid w:val="00D63C0A"/>
    <w:rsid w:val="00D63EEE"/>
    <w:rsid w:val="00D657D5"/>
    <w:rsid w:val="00D66277"/>
    <w:rsid w:val="00D67A4B"/>
    <w:rsid w:val="00D70CE2"/>
    <w:rsid w:val="00D71045"/>
    <w:rsid w:val="00D71733"/>
    <w:rsid w:val="00D72875"/>
    <w:rsid w:val="00D729B3"/>
    <w:rsid w:val="00D733B7"/>
    <w:rsid w:val="00D73B15"/>
    <w:rsid w:val="00D73C82"/>
    <w:rsid w:val="00D74372"/>
    <w:rsid w:val="00D75570"/>
    <w:rsid w:val="00D75E8D"/>
    <w:rsid w:val="00D80CC3"/>
    <w:rsid w:val="00D81219"/>
    <w:rsid w:val="00D81336"/>
    <w:rsid w:val="00D81A8E"/>
    <w:rsid w:val="00D81E19"/>
    <w:rsid w:val="00D840DF"/>
    <w:rsid w:val="00D85C09"/>
    <w:rsid w:val="00D8609C"/>
    <w:rsid w:val="00D86BB6"/>
    <w:rsid w:val="00D901FD"/>
    <w:rsid w:val="00D907E4"/>
    <w:rsid w:val="00D912D9"/>
    <w:rsid w:val="00D91AAA"/>
    <w:rsid w:val="00D92ACC"/>
    <w:rsid w:val="00D92C6C"/>
    <w:rsid w:val="00D92EF9"/>
    <w:rsid w:val="00D93AF9"/>
    <w:rsid w:val="00D93E5A"/>
    <w:rsid w:val="00D94F55"/>
    <w:rsid w:val="00D9545C"/>
    <w:rsid w:val="00D95B51"/>
    <w:rsid w:val="00D95D47"/>
    <w:rsid w:val="00D960F9"/>
    <w:rsid w:val="00D96245"/>
    <w:rsid w:val="00D9711A"/>
    <w:rsid w:val="00DA1D77"/>
    <w:rsid w:val="00DA20EC"/>
    <w:rsid w:val="00DA21E8"/>
    <w:rsid w:val="00DA3411"/>
    <w:rsid w:val="00DA38EF"/>
    <w:rsid w:val="00DA3D1D"/>
    <w:rsid w:val="00DA403F"/>
    <w:rsid w:val="00DA487F"/>
    <w:rsid w:val="00DA539E"/>
    <w:rsid w:val="00DA5423"/>
    <w:rsid w:val="00DA6A34"/>
    <w:rsid w:val="00DA6A50"/>
    <w:rsid w:val="00DA711F"/>
    <w:rsid w:val="00DA755A"/>
    <w:rsid w:val="00DA7579"/>
    <w:rsid w:val="00DA791D"/>
    <w:rsid w:val="00DA7E02"/>
    <w:rsid w:val="00DB0346"/>
    <w:rsid w:val="00DB087F"/>
    <w:rsid w:val="00DB1A2B"/>
    <w:rsid w:val="00DB1BCF"/>
    <w:rsid w:val="00DB1BE7"/>
    <w:rsid w:val="00DB285F"/>
    <w:rsid w:val="00DB2F16"/>
    <w:rsid w:val="00DB311A"/>
    <w:rsid w:val="00DB31A1"/>
    <w:rsid w:val="00DB3F5E"/>
    <w:rsid w:val="00DB41DE"/>
    <w:rsid w:val="00DB4575"/>
    <w:rsid w:val="00DB5226"/>
    <w:rsid w:val="00DB5275"/>
    <w:rsid w:val="00DB54EC"/>
    <w:rsid w:val="00DB56BD"/>
    <w:rsid w:val="00DB63CE"/>
    <w:rsid w:val="00DB66AB"/>
    <w:rsid w:val="00DC0410"/>
    <w:rsid w:val="00DC1792"/>
    <w:rsid w:val="00DC2A78"/>
    <w:rsid w:val="00DC4CC3"/>
    <w:rsid w:val="00DC4E98"/>
    <w:rsid w:val="00DC4EAB"/>
    <w:rsid w:val="00DC5108"/>
    <w:rsid w:val="00DC526E"/>
    <w:rsid w:val="00DC6B57"/>
    <w:rsid w:val="00DC708D"/>
    <w:rsid w:val="00DC72C8"/>
    <w:rsid w:val="00DC72E0"/>
    <w:rsid w:val="00DC753A"/>
    <w:rsid w:val="00DD0738"/>
    <w:rsid w:val="00DD0B04"/>
    <w:rsid w:val="00DD0E2E"/>
    <w:rsid w:val="00DD19BE"/>
    <w:rsid w:val="00DD2704"/>
    <w:rsid w:val="00DD2BA3"/>
    <w:rsid w:val="00DD3489"/>
    <w:rsid w:val="00DD3907"/>
    <w:rsid w:val="00DD4F57"/>
    <w:rsid w:val="00DD5B79"/>
    <w:rsid w:val="00DD6E3A"/>
    <w:rsid w:val="00DD7D53"/>
    <w:rsid w:val="00DE1842"/>
    <w:rsid w:val="00DE2505"/>
    <w:rsid w:val="00DE2E35"/>
    <w:rsid w:val="00DE3EEB"/>
    <w:rsid w:val="00DE3F2F"/>
    <w:rsid w:val="00DE449C"/>
    <w:rsid w:val="00DE50CC"/>
    <w:rsid w:val="00DE5CEC"/>
    <w:rsid w:val="00DE75B0"/>
    <w:rsid w:val="00DE7950"/>
    <w:rsid w:val="00DE7E72"/>
    <w:rsid w:val="00DF15B1"/>
    <w:rsid w:val="00DF1629"/>
    <w:rsid w:val="00DF1E86"/>
    <w:rsid w:val="00DF221F"/>
    <w:rsid w:val="00DF2BDF"/>
    <w:rsid w:val="00DF2C2B"/>
    <w:rsid w:val="00DF2FCE"/>
    <w:rsid w:val="00DF359A"/>
    <w:rsid w:val="00DF3DF1"/>
    <w:rsid w:val="00DF466A"/>
    <w:rsid w:val="00DF475E"/>
    <w:rsid w:val="00DF4805"/>
    <w:rsid w:val="00DF4C83"/>
    <w:rsid w:val="00DF4D96"/>
    <w:rsid w:val="00DF53CF"/>
    <w:rsid w:val="00DF5C5A"/>
    <w:rsid w:val="00DF6A3B"/>
    <w:rsid w:val="00DF7855"/>
    <w:rsid w:val="00E000ED"/>
    <w:rsid w:val="00E0024D"/>
    <w:rsid w:val="00E0041D"/>
    <w:rsid w:val="00E008A3"/>
    <w:rsid w:val="00E017A0"/>
    <w:rsid w:val="00E01A27"/>
    <w:rsid w:val="00E033AF"/>
    <w:rsid w:val="00E03E20"/>
    <w:rsid w:val="00E0410F"/>
    <w:rsid w:val="00E04E4E"/>
    <w:rsid w:val="00E05884"/>
    <w:rsid w:val="00E058F0"/>
    <w:rsid w:val="00E10773"/>
    <w:rsid w:val="00E11C5F"/>
    <w:rsid w:val="00E11D43"/>
    <w:rsid w:val="00E11EE7"/>
    <w:rsid w:val="00E11FA2"/>
    <w:rsid w:val="00E12471"/>
    <w:rsid w:val="00E12685"/>
    <w:rsid w:val="00E12A9B"/>
    <w:rsid w:val="00E12EA7"/>
    <w:rsid w:val="00E13127"/>
    <w:rsid w:val="00E13216"/>
    <w:rsid w:val="00E132F1"/>
    <w:rsid w:val="00E1357D"/>
    <w:rsid w:val="00E14159"/>
    <w:rsid w:val="00E141EC"/>
    <w:rsid w:val="00E15405"/>
    <w:rsid w:val="00E15B01"/>
    <w:rsid w:val="00E15FFC"/>
    <w:rsid w:val="00E17119"/>
    <w:rsid w:val="00E20502"/>
    <w:rsid w:val="00E209CE"/>
    <w:rsid w:val="00E20C0E"/>
    <w:rsid w:val="00E20D62"/>
    <w:rsid w:val="00E220A8"/>
    <w:rsid w:val="00E229CE"/>
    <w:rsid w:val="00E22DEF"/>
    <w:rsid w:val="00E230C2"/>
    <w:rsid w:val="00E235DB"/>
    <w:rsid w:val="00E24427"/>
    <w:rsid w:val="00E2448F"/>
    <w:rsid w:val="00E244B8"/>
    <w:rsid w:val="00E25451"/>
    <w:rsid w:val="00E259B3"/>
    <w:rsid w:val="00E25B97"/>
    <w:rsid w:val="00E25DE9"/>
    <w:rsid w:val="00E25F8E"/>
    <w:rsid w:val="00E270C5"/>
    <w:rsid w:val="00E30745"/>
    <w:rsid w:val="00E307A6"/>
    <w:rsid w:val="00E307F5"/>
    <w:rsid w:val="00E30DFE"/>
    <w:rsid w:val="00E320E5"/>
    <w:rsid w:val="00E3371C"/>
    <w:rsid w:val="00E34D09"/>
    <w:rsid w:val="00E34E02"/>
    <w:rsid w:val="00E35DB9"/>
    <w:rsid w:val="00E404E8"/>
    <w:rsid w:val="00E41152"/>
    <w:rsid w:val="00E4236D"/>
    <w:rsid w:val="00E42599"/>
    <w:rsid w:val="00E42FCF"/>
    <w:rsid w:val="00E43AD2"/>
    <w:rsid w:val="00E4403B"/>
    <w:rsid w:val="00E45514"/>
    <w:rsid w:val="00E457B8"/>
    <w:rsid w:val="00E45AA3"/>
    <w:rsid w:val="00E47D64"/>
    <w:rsid w:val="00E502EB"/>
    <w:rsid w:val="00E50BA7"/>
    <w:rsid w:val="00E5106D"/>
    <w:rsid w:val="00E5138F"/>
    <w:rsid w:val="00E51659"/>
    <w:rsid w:val="00E52DE4"/>
    <w:rsid w:val="00E553A4"/>
    <w:rsid w:val="00E56161"/>
    <w:rsid w:val="00E57110"/>
    <w:rsid w:val="00E57D40"/>
    <w:rsid w:val="00E60376"/>
    <w:rsid w:val="00E60538"/>
    <w:rsid w:val="00E60ADD"/>
    <w:rsid w:val="00E60C8D"/>
    <w:rsid w:val="00E60CED"/>
    <w:rsid w:val="00E61590"/>
    <w:rsid w:val="00E62FAD"/>
    <w:rsid w:val="00E63889"/>
    <w:rsid w:val="00E6589F"/>
    <w:rsid w:val="00E65EAC"/>
    <w:rsid w:val="00E6683C"/>
    <w:rsid w:val="00E66857"/>
    <w:rsid w:val="00E67220"/>
    <w:rsid w:val="00E67C36"/>
    <w:rsid w:val="00E702AB"/>
    <w:rsid w:val="00E71693"/>
    <w:rsid w:val="00E7243C"/>
    <w:rsid w:val="00E729E2"/>
    <w:rsid w:val="00E72FDE"/>
    <w:rsid w:val="00E7589E"/>
    <w:rsid w:val="00E75FC3"/>
    <w:rsid w:val="00E760FF"/>
    <w:rsid w:val="00E76261"/>
    <w:rsid w:val="00E77753"/>
    <w:rsid w:val="00E77DCE"/>
    <w:rsid w:val="00E8186F"/>
    <w:rsid w:val="00E81B1C"/>
    <w:rsid w:val="00E81D4D"/>
    <w:rsid w:val="00E8217E"/>
    <w:rsid w:val="00E83035"/>
    <w:rsid w:val="00E831AF"/>
    <w:rsid w:val="00E8375F"/>
    <w:rsid w:val="00E83797"/>
    <w:rsid w:val="00E838EC"/>
    <w:rsid w:val="00E84253"/>
    <w:rsid w:val="00E842D4"/>
    <w:rsid w:val="00E8438F"/>
    <w:rsid w:val="00E85EF7"/>
    <w:rsid w:val="00E85FFB"/>
    <w:rsid w:val="00E8646B"/>
    <w:rsid w:val="00E87B19"/>
    <w:rsid w:val="00E87C73"/>
    <w:rsid w:val="00E92DC5"/>
    <w:rsid w:val="00E93109"/>
    <w:rsid w:val="00E94E67"/>
    <w:rsid w:val="00E95012"/>
    <w:rsid w:val="00E95019"/>
    <w:rsid w:val="00E95588"/>
    <w:rsid w:val="00E957B1"/>
    <w:rsid w:val="00E957EA"/>
    <w:rsid w:val="00E95BFF"/>
    <w:rsid w:val="00E97355"/>
    <w:rsid w:val="00E97C47"/>
    <w:rsid w:val="00E97DB0"/>
    <w:rsid w:val="00EA0965"/>
    <w:rsid w:val="00EA33D2"/>
    <w:rsid w:val="00EA3950"/>
    <w:rsid w:val="00EA3D8A"/>
    <w:rsid w:val="00EA4235"/>
    <w:rsid w:val="00EA43C9"/>
    <w:rsid w:val="00EA4625"/>
    <w:rsid w:val="00EA5D71"/>
    <w:rsid w:val="00EA676D"/>
    <w:rsid w:val="00EA73B1"/>
    <w:rsid w:val="00EA768D"/>
    <w:rsid w:val="00EA785D"/>
    <w:rsid w:val="00EA7E12"/>
    <w:rsid w:val="00EB02C6"/>
    <w:rsid w:val="00EB25DC"/>
    <w:rsid w:val="00EB2F77"/>
    <w:rsid w:val="00EB3929"/>
    <w:rsid w:val="00EB5114"/>
    <w:rsid w:val="00EB511E"/>
    <w:rsid w:val="00EB59F3"/>
    <w:rsid w:val="00EB6A8B"/>
    <w:rsid w:val="00EC01AA"/>
    <w:rsid w:val="00EC01BD"/>
    <w:rsid w:val="00EC0606"/>
    <w:rsid w:val="00EC102D"/>
    <w:rsid w:val="00EC11CE"/>
    <w:rsid w:val="00EC1AD6"/>
    <w:rsid w:val="00EC1CE6"/>
    <w:rsid w:val="00EC2C12"/>
    <w:rsid w:val="00EC3B27"/>
    <w:rsid w:val="00EC3F07"/>
    <w:rsid w:val="00EC4441"/>
    <w:rsid w:val="00EC493E"/>
    <w:rsid w:val="00EC5640"/>
    <w:rsid w:val="00EC5D40"/>
    <w:rsid w:val="00EC72BA"/>
    <w:rsid w:val="00EC78F9"/>
    <w:rsid w:val="00ED015B"/>
    <w:rsid w:val="00ED0A47"/>
    <w:rsid w:val="00ED1939"/>
    <w:rsid w:val="00ED232F"/>
    <w:rsid w:val="00ED343B"/>
    <w:rsid w:val="00ED419D"/>
    <w:rsid w:val="00ED49DA"/>
    <w:rsid w:val="00ED58AA"/>
    <w:rsid w:val="00ED6EFF"/>
    <w:rsid w:val="00ED6F44"/>
    <w:rsid w:val="00ED785A"/>
    <w:rsid w:val="00ED7EC9"/>
    <w:rsid w:val="00EE084B"/>
    <w:rsid w:val="00EE215A"/>
    <w:rsid w:val="00EE2BC7"/>
    <w:rsid w:val="00EE34ED"/>
    <w:rsid w:val="00EE3E05"/>
    <w:rsid w:val="00EE4ED1"/>
    <w:rsid w:val="00EE64D8"/>
    <w:rsid w:val="00EE6A8C"/>
    <w:rsid w:val="00EE70A0"/>
    <w:rsid w:val="00EE70AD"/>
    <w:rsid w:val="00EE777B"/>
    <w:rsid w:val="00EE7ACE"/>
    <w:rsid w:val="00EE7ADC"/>
    <w:rsid w:val="00EE7D46"/>
    <w:rsid w:val="00EE7E3C"/>
    <w:rsid w:val="00EE7F6D"/>
    <w:rsid w:val="00EF2299"/>
    <w:rsid w:val="00EF27B2"/>
    <w:rsid w:val="00EF3480"/>
    <w:rsid w:val="00EF40EE"/>
    <w:rsid w:val="00EF4236"/>
    <w:rsid w:val="00EF451C"/>
    <w:rsid w:val="00EF4E91"/>
    <w:rsid w:val="00EF5AA1"/>
    <w:rsid w:val="00EF6005"/>
    <w:rsid w:val="00EF6CDF"/>
    <w:rsid w:val="00EF740B"/>
    <w:rsid w:val="00EF74EE"/>
    <w:rsid w:val="00F008AB"/>
    <w:rsid w:val="00F011C6"/>
    <w:rsid w:val="00F01249"/>
    <w:rsid w:val="00F012D0"/>
    <w:rsid w:val="00F01C1A"/>
    <w:rsid w:val="00F034DD"/>
    <w:rsid w:val="00F0451A"/>
    <w:rsid w:val="00F04E0B"/>
    <w:rsid w:val="00F05394"/>
    <w:rsid w:val="00F053B4"/>
    <w:rsid w:val="00F057E2"/>
    <w:rsid w:val="00F05CAC"/>
    <w:rsid w:val="00F07C59"/>
    <w:rsid w:val="00F07D06"/>
    <w:rsid w:val="00F106DE"/>
    <w:rsid w:val="00F11CBF"/>
    <w:rsid w:val="00F11E37"/>
    <w:rsid w:val="00F1416F"/>
    <w:rsid w:val="00F14178"/>
    <w:rsid w:val="00F1419F"/>
    <w:rsid w:val="00F144EC"/>
    <w:rsid w:val="00F14583"/>
    <w:rsid w:val="00F14695"/>
    <w:rsid w:val="00F15EBE"/>
    <w:rsid w:val="00F1633F"/>
    <w:rsid w:val="00F16503"/>
    <w:rsid w:val="00F1717A"/>
    <w:rsid w:val="00F17FCA"/>
    <w:rsid w:val="00F22B38"/>
    <w:rsid w:val="00F24125"/>
    <w:rsid w:val="00F245C8"/>
    <w:rsid w:val="00F24A53"/>
    <w:rsid w:val="00F25B52"/>
    <w:rsid w:val="00F26423"/>
    <w:rsid w:val="00F267CD"/>
    <w:rsid w:val="00F26CC6"/>
    <w:rsid w:val="00F27803"/>
    <w:rsid w:val="00F3156F"/>
    <w:rsid w:val="00F31915"/>
    <w:rsid w:val="00F32626"/>
    <w:rsid w:val="00F32AA3"/>
    <w:rsid w:val="00F338ED"/>
    <w:rsid w:val="00F34FE8"/>
    <w:rsid w:val="00F358EE"/>
    <w:rsid w:val="00F35FB2"/>
    <w:rsid w:val="00F37D39"/>
    <w:rsid w:val="00F3CE46"/>
    <w:rsid w:val="00F4049A"/>
    <w:rsid w:val="00F40CC0"/>
    <w:rsid w:val="00F412D7"/>
    <w:rsid w:val="00F41E20"/>
    <w:rsid w:val="00F42C11"/>
    <w:rsid w:val="00F43604"/>
    <w:rsid w:val="00F44885"/>
    <w:rsid w:val="00F46AD0"/>
    <w:rsid w:val="00F47017"/>
    <w:rsid w:val="00F4754B"/>
    <w:rsid w:val="00F479A7"/>
    <w:rsid w:val="00F50A6E"/>
    <w:rsid w:val="00F52BB5"/>
    <w:rsid w:val="00F53100"/>
    <w:rsid w:val="00F5331E"/>
    <w:rsid w:val="00F533EC"/>
    <w:rsid w:val="00F53D48"/>
    <w:rsid w:val="00F53DC1"/>
    <w:rsid w:val="00F543FE"/>
    <w:rsid w:val="00F544C7"/>
    <w:rsid w:val="00F54557"/>
    <w:rsid w:val="00F54A8D"/>
    <w:rsid w:val="00F54B75"/>
    <w:rsid w:val="00F55B8D"/>
    <w:rsid w:val="00F568B1"/>
    <w:rsid w:val="00F56C95"/>
    <w:rsid w:val="00F56F2F"/>
    <w:rsid w:val="00F57710"/>
    <w:rsid w:val="00F577D5"/>
    <w:rsid w:val="00F57E54"/>
    <w:rsid w:val="00F60424"/>
    <w:rsid w:val="00F60904"/>
    <w:rsid w:val="00F60970"/>
    <w:rsid w:val="00F60EA2"/>
    <w:rsid w:val="00F62461"/>
    <w:rsid w:val="00F64083"/>
    <w:rsid w:val="00F640FC"/>
    <w:rsid w:val="00F64113"/>
    <w:rsid w:val="00F642F5"/>
    <w:rsid w:val="00F651D7"/>
    <w:rsid w:val="00F651DE"/>
    <w:rsid w:val="00F65687"/>
    <w:rsid w:val="00F65E8E"/>
    <w:rsid w:val="00F66C9B"/>
    <w:rsid w:val="00F66CB3"/>
    <w:rsid w:val="00F677B7"/>
    <w:rsid w:val="00F71884"/>
    <w:rsid w:val="00F73155"/>
    <w:rsid w:val="00F743C7"/>
    <w:rsid w:val="00F7451E"/>
    <w:rsid w:val="00F748C3"/>
    <w:rsid w:val="00F74E04"/>
    <w:rsid w:val="00F7612E"/>
    <w:rsid w:val="00F767C8"/>
    <w:rsid w:val="00F76AF0"/>
    <w:rsid w:val="00F77EBD"/>
    <w:rsid w:val="00F802A9"/>
    <w:rsid w:val="00F80458"/>
    <w:rsid w:val="00F80696"/>
    <w:rsid w:val="00F80A52"/>
    <w:rsid w:val="00F8146F"/>
    <w:rsid w:val="00F81D83"/>
    <w:rsid w:val="00F833C0"/>
    <w:rsid w:val="00F8654F"/>
    <w:rsid w:val="00F868F6"/>
    <w:rsid w:val="00F87196"/>
    <w:rsid w:val="00F879CF"/>
    <w:rsid w:val="00F901DB"/>
    <w:rsid w:val="00F90449"/>
    <w:rsid w:val="00F9088B"/>
    <w:rsid w:val="00F929EE"/>
    <w:rsid w:val="00F9443C"/>
    <w:rsid w:val="00F96883"/>
    <w:rsid w:val="00F97318"/>
    <w:rsid w:val="00F9B9AD"/>
    <w:rsid w:val="00FA1469"/>
    <w:rsid w:val="00FA1C5D"/>
    <w:rsid w:val="00FA2239"/>
    <w:rsid w:val="00FA2367"/>
    <w:rsid w:val="00FA30FC"/>
    <w:rsid w:val="00FA3564"/>
    <w:rsid w:val="00FA4AC6"/>
    <w:rsid w:val="00FA4B44"/>
    <w:rsid w:val="00FA4BCD"/>
    <w:rsid w:val="00FA5B22"/>
    <w:rsid w:val="00FA6BAC"/>
    <w:rsid w:val="00FA6C57"/>
    <w:rsid w:val="00FA7484"/>
    <w:rsid w:val="00FA7DAD"/>
    <w:rsid w:val="00FB0F20"/>
    <w:rsid w:val="00FB2CAE"/>
    <w:rsid w:val="00FB2CE6"/>
    <w:rsid w:val="00FB2D69"/>
    <w:rsid w:val="00FB5499"/>
    <w:rsid w:val="00FB5719"/>
    <w:rsid w:val="00FB68AD"/>
    <w:rsid w:val="00FB6F91"/>
    <w:rsid w:val="00FB7A2A"/>
    <w:rsid w:val="00FB7BC7"/>
    <w:rsid w:val="00FB7CA3"/>
    <w:rsid w:val="00FB7D4E"/>
    <w:rsid w:val="00FC0273"/>
    <w:rsid w:val="00FC1BBA"/>
    <w:rsid w:val="00FC23BA"/>
    <w:rsid w:val="00FC320D"/>
    <w:rsid w:val="00FC5362"/>
    <w:rsid w:val="00FC6035"/>
    <w:rsid w:val="00FD1993"/>
    <w:rsid w:val="00FD2E3A"/>
    <w:rsid w:val="00FD3D78"/>
    <w:rsid w:val="00FD42B2"/>
    <w:rsid w:val="00FD4855"/>
    <w:rsid w:val="00FD4BE5"/>
    <w:rsid w:val="00FD57EB"/>
    <w:rsid w:val="00FD5927"/>
    <w:rsid w:val="00FD6597"/>
    <w:rsid w:val="00FD68A0"/>
    <w:rsid w:val="00FD7C78"/>
    <w:rsid w:val="00FE014F"/>
    <w:rsid w:val="00FE112C"/>
    <w:rsid w:val="00FE16FA"/>
    <w:rsid w:val="00FE23EB"/>
    <w:rsid w:val="00FE2F4C"/>
    <w:rsid w:val="00FE3C3F"/>
    <w:rsid w:val="00FE4D97"/>
    <w:rsid w:val="00FE6A72"/>
    <w:rsid w:val="00FE6AEA"/>
    <w:rsid w:val="00FE6F02"/>
    <w:rsid w:val="00FF0431"/>
    <w:rsid w:val="00FF05C5"/>
    <w:rsid w:val="00FF0F44"/>
    <w:rsid w:val="00FF116B"/>
    <w:rsid w:val="00FF19D5"/>
    <w:rsid w:val="00FF348A"/>
    <w:rsid w:val="00FF421C"/>
    <w:rsid w:val="00FF4A4F"/>
    <w:rsid w:val="00FF4C36"/>
    <w:rsid w:val="00FF645D"/>
    <w:rsid w:val="00FF79FD"/>
    <w:rsid w:val="00FF7B6B"/>
    <w:rsid w:val="01048B9D"/>
    <w:rsid w:val="0118ED32"/>
    <w:rsid w:val="01213564"/>
    <w:rsid w:val="01232880"/>
    <w:rsid w:val="012C3757"/>
    <w:rsid w:val="0146E058"/>
    <w:rsid w:val="014BEE2E"/>
    <w:rsid w:val="0159AC41"/>
    <w:rsid w:val="015AA456"/>
    <w:rsid w:val="019151A9"/>
    <w:rsid w:val="01CA828E"/>
    <w:rsid w:val="01DFA8A8"/>
    <w:rsid w:val="022ACF51"/>
    <w:rsid w:val="022E8B9D"/>
    <w:rsid w:val="0230F262"/>
    <w:rsid w:val="02374EED"/>
    <w:rsid w:val="0245FA98"/>
    <w:rsid w:val="025F3E85"/>
    <w:rsid w:val="025FCCB5"/>
    <w:rsid w:val="02685459"/>
    <w:rsid w:val="0278CAA4"/>
    <w:rsid w:val="02A4AD01"/>
    <w:rsid w:val="02A9BAA8"/>
    <w:rsid w:val="02B630F0"/>
    <w:rsid w:val="02C36D30"/>
    <w:rsid w:val="02DB1E3D"/>
    <w:rsid w:val="02E46490"/>
    <w:rsid w:val="02E954FD"/>
    <w:rsid w:val="031CA4DB"/>
    <w:rsid w:val="0335D42F"/>
    <w:rsid w:val="03630417"/>
    <w:rsid w:val="038BB5EC"/>
    <w:rsid w:val="038D4B58"/>
    <w:rsid w:val="039D1156"/>
    <w:rsid w:val="03C715B6"/>
    <w:rsid w:val="03D31F4E"/>
    <w:rsid w:val="03F27446"/>
    <w:rsid w:val="041902C9"/>
    <w:rsid w:val="042CD1EA"/>
    <w:rsid w:val="045F3D91"/>
    <w:rsid w:val="04837AAA"/>
    <w:rsid w:val="04846853"/>
    <w:rsid w:val="0486964F"/>
    <w:rsid w:val="0489F575"/>
    <w:rsid w:val="04D1BB03"/>
    <w:rsid w:val="04E11933"/>
    <w:rsid w:val="04EDA0A2"/>
    <w:rsid w:val="053F1832"/>
    <w:rsid w:val="054150F7"/>
    <w:rsid w:val="055262E2"/>
    <w:rsid w:val="056DE5E2"/>
    <w:rsid w:val="057CEDC7"/>
    <w:rsid w:val="059B57FE"/>
    <w:rsid w:val="059B88F7"/>
    <w:rsid w:val="05A22E00"/>
    <w:rsid w:val="05D21010"/>
    <w:rsid w:val="05FBCE53"/>
    <w:rsid w:val="06181962"/>
    <w:rsid w:val="0618E3C2"/>
    <w:rsid w:val="065EE043"/>
    <w:rsid w:val="0662B1A7"/>
    <w:rsid w:val="06871E73"/>
    <w:rsid w:val="069081D6"/>
    <w:rsid w:val="06CE0D1F"/>
    <w:rsid w:val="06DC4929"/>
    <w:rsid w:val="06DF0498"/>
    <w:rsid w:val="06EF9146"/>
    <w:rsid w:val="06F57F2C"/>
    <w:rsid w:val="070FC49A"/>
    <w:rsid w:val="071188DF"/>
    <w:rsid w:val="072A2F17"/>
    <w:rsid w:val="0765002E"/>
    <w:rsid w:val="07A4362A"/>
    <w:rsid w:val="07E7544C"/>
    <w:rsid w:val="07F40B36"/>
    <w:rsid w:val="0833DB71"/>
    <w:rsid w:val="083AC32F"/>
    <w:rsid w:val="08472429"/>
    <w:rsid w:val="0870BBE3"/>
    <w:rsid w:val="0875F361"/>
    <w:rsid w:val="0878F1B9"/>
    <w:rsid w:val="088304F9"/>
    <w:rsid w:val="08D2E3BD"/>
    <w:rsid w:val="08D4A9AA"/>
    <w:rsid w:val="08FFAE6E"/>
    <w:rsid w:val="09485659"/>
    <w:rsid w:val="09494AEC"/>
    <w:rsid w:val="0950C65B"/>
    <w:rsid w:val="0965F209"/>
    <w:rsid w:val="0988D2FE"/>
    <w:rsid w:val="09907AAD"/>
    <w:rsid w:val="09ABF785"/>
    <w:rsid w:val="09D71334"/>
    <w:rsid w:val="09DA9980"/>
    <w:rsid w:val="09EBE478"/>
    <w:rsid w:val="0A0318A1"/>
    <w:rsid w:val="0A293875"/>
    <w:rsid w:val="0A4E0792"/>
    <w:rsid w:val="0A7081F4"/>
    <w:rsid w:val="0A728DBC"/>
    <w:rsid w:val="0A81B39D"/>
    <w:rsid w:val="0A8846DD"/>
    <w:rsid w:val="0AC0C297"/>
    <w:rsid w:val="0ACE7F15"/>
    <w:rsid w:val="0ADC1370"/>
    <w:rsid w:val="0AE2DACA"/>
    <w:rsid w:val="0AF151F9"/>
    <w:rsid w:val="0AFBDE13"/>
    <w:rsid w:val="0B15F83E"/>
    <w:rsid w:val="0B1A8ACA"/>
    <w:rsid w:val="0B1ACE2A"/>
    <w:rsid w:val="0B7A90DE"/>
    <w:rsid w:val="0BC1A466"/>
    <w:rsid w:val="0BC508D6"/>
    <w:rsid w:val="0BD94BD7"/>
    <w:rsid w:val="0BDCEF85"/>
    <w:rsid w:val="0BF7FC0D"/>
    <w:rsid w:val="0C00D84F"/>
    <w:rsid w:val="0C49F339"/>
    <w:rsid w:val="0C7A6D84"/>
    <w:rsid w:val="0C82238E"/>
    <w:rsid w:val="0C8B9920"/>
    <w:rsid w:val="0C8E959B"/>
    <w:rsid w:val="0CA5E8EC"/>
    <w:rsid w:val="0CB0D115"/>
    <w:rsid w:val="0CFFE11A"/>
    <w:rsid w:val="0D3E908F"/>
    <w:rsid w:val="0D4D04EF"/>
    <w:rsid w:val="0D5BAF44"/>
    <w:rsid w:val="0D5F2074"/>
    <w:rsid w:val="0D7D55F2"/>
    <w:rsid w:val="0D7E876D"/>
    <w:rsid w:val="0D8CF3D9"/>
    <w:rsid w:val="0D9E33EC"/>
    <w:rsid w:val="0DB11885"/>
    <w:rsid w:val="0DFAB318"/>
    <w:rsid w:val="0E014CC5"/>
    <w:rsid w:val="0E03035A"/>
    <w:rsid w:val="0E288809"/>
    <w:rsid w:val="0E2FD1DD"/>
    <w:rsid w:val="0E350683"/>
    <w:rsid w:val="0E38EB71"/>
    <w:rsid w:val="0E467AD3"/>
    <w:rsid w:val="0E530EF1"/>
    <w:rsid w:val="0E6CEC0F"/>
    <w:rsid w:val="0E7D19F2"/>
    <w:rsid w:val="0E97038A"/>
    <w:rsid w:val="0EE6FB4D"/>
    <w:rsid w:val="0F0096BF"/>
    <w:rsid w:val="0F13697D"/>
    <w:rsid w:val="0F1987BF"/>
    <w:rsid w:val="0F1D5D45"/>
    <w:rsid w:val="0F2942E0"/>
    <w:rsid w:val="0F3395A3"/>
    <w:rsid w:val="0F578D60"/>
    <w:rsid w:val="0F58C17C"/>
    <w:rsid w:val="0F655634"/>
    <w:rsid w:val="0F672B26"/>
    <w:rsid w:val="0F6CF7B4"/>
    <w:rsid w:val="0F8F6F57"/>
    <w:rsid w:val="0F961804"/>
    <w:rsid w:val="0FA1F038"/>
    <w:rsid w:val="0FB75CBF"/>
    <w:rsid w:val="0FE7FB5A"/>
    <w:rsid w:val="0FF6B2C1"/>
    <w:rsid w:val="0FFF0DEE"/>
    <w:rsid w:val="1002B3B0"/>
    <w:rsid w:val="1005EDAF"/>
    <w:rsid w:val="101B2865"/>
    <w:rsid w:val="103B8EE1"/>
    <w:rsid w:val="109D2C98"/>
    <w:rsid w:val="10CDC9A8"/>
    <w:rsid w:val="10E74CEE"/>
    <w:rsid w:val="11011665"/>
    <w:rsid w:val="1104BFC0"/>
    <w:rsid w:val="11208D32"/>
    <w:rsid w:val="112D3EA5"/>
    <w:rsid w:val="1131F013"/>
    <w:rsid w:val="1141F528"/>
    <w:rsid w:val="119416B9"/>
    <w:rsid w:val="11950ECE"/>
    <w:rsid w:val="1198C458"/>
    <w:rsid w:val="11992EA1"/>
    <w:rsid w:val="11AC42F7"/>
    <w:rsid w:val="11CF4179"/>
    <w:rsid w:val="11EDA0CD"/>
    <w:rsid w:val="1245380C"/>
    <w:rsid w:val="124AE870"/>
    <w:rsid w:val="1250C715"/>
    <w:rsid w:val="1260E3A2"/>
    <w:rsid w:val="127E9F40"/>
    <w:rsid w:val="1286E21C"/>
    <w:rsid w:val="12977E28"/>
    <w:rsid w:val="12D1D441"/>
    <w:rsid w:val="12D38CC3"/>
    <w:rsid w:val="12D5FFE0"/>
    <w:rsid w:val="12EB5ECD"/>
    <w:rsid w:val="1301227A"/>
    <w:rsid w:val="130877A6"/>
    <w:rsid w:val="133494B9"/>
    <w:rsid w:val="136BBD89"/>
    <w:rsid w:val="1372B789"/>
    <w:rsid w:val="137B8452"/>
    <w:rsid w:val="137FD3B6"/>
    <w:rsid w:val="1392671C"/>
    <w:rsid w:val="13A88F57"/>
    <w:rsid w:val="13B2E48C"/>
    <w:rsid w:val="13BB22A6"/>
    <w:rsid w:val="13C8ADE5"/>
    <w:rsid w:val="13CAA67F"/>
    <w:rsid w:val="13E6B8D1"/>
    <w:rsid w:val="14290131"/>
    <w:rsid w:val="1439498F"/>
    <w:rsid w:val="14452457"/>
    <w:rsid w:val="14862914"/>
    <w:rsid w:val="149E5552"/>
    <w:rsid w:val="14A82CF5"/>
    <w:rsid w:val="14B73CBD"/>
    <w:rsid w:val="14E0FC26"/>
    <w:rsid w:val="14F5EC58"/>
    <w:rsid w:val="14F75437"/>
    <w:rsid w:val="14FA48BC"/>
    <w:rsid w:val="1517574B"/>
    <w:rsid w:val="15257A2D"/>
    <w:rsid w:val="1556F307"/>
    <w:rsid w:val="155D8DDA"/>
    <w:rsid w:val="157CADD8"/>
    <w:rsid w:val="15828932"/>
    <w:rsid w:val="15853AB9"/>
    <w:rsid w:val="15954CB2"/>
    <w:rsid w:val="15B5C77B"/>
    <w:rsid w:val="15BE4B7E"/>
    <w:rsid w:val="15D2992C"/>
    <w:rsid w:val="161B3BDA"/>
    <w:rsid w:val="162EDD91"/>
    <w:rsid w:val="162F70B2"/>
    <w:rsid w:val="1642C874"/>
    <w:rsid w:val="1660F80D"/>
    <w:rsid w:val="1675040D"/>
    <w:rsid w:val="16882BD7"/>
    <w:rsid w:val="16931E5E"/>
    <w:rsid w:val="16A4F6E7"/>
    <w:rsid w:val="16DDEBA1"/>
    <w:rsid w:val="16F861DC"/>
    <w:rsid w:val="17013BFE"/>
    <w:rsid w:val="17057567"/>
    <w:rsid w:val="17187E39"/>
    <w:rsid w:val="171E5993"/>
    <w:rsid w:val="171EA60D"/>
    <w:rsid w:val="17337751"/>
    <w:rsid w:val="173DA2EC"/>
    <w:rsid w:val="178F9E5F"/>
    <w:rsid w:val="179D6BAD"/>
    <w:rsid w:val="17A64006"/>
    <w:rsid w:val="17C22910"/>
    <w:rsid w:val="17CC2F82"/>
    <w:rsid w:val="17D7356D"/>
    <w:rsid w:val="17E02A4E"/>
    <w:rsid w:val="17E96692"/>
    <w:rsid w:val="1835B356"/>
    <w:rsid w:val="1864EE4F"/>
    <w:rsid w:val="18874893"/>
    <w:rsid w:val="18A29BFB"/>
    <w:rsid w:val="18B05DD9"/>
    <w:rsid w:val="18F76F03"/>
    <w:rsid w:val="19011714"/>
    <w:rsid w:val="1904CA32"/>
    <w:rsid w:val="190D4E35"/>
    <w:rsid w:val="191508EA"/>
    <w:rsid w:val="193AFB08"/>
    <w:rsid w:val="193B963E"/>
    <w:rsid w:val="1954C97D"/>
    <w:rsid w:val="1966DF4D"/>
    <w:rsid w:val="19844406"/>
    <w:rsid w:val="19877720"/>
    <w:rsid w:val="19B863B9"/>
    <w:rsid w:val="19BFCC99"/>
    <w:rsid w:val="19C5A66A"/>
    <w:rsid w:val="19E65D5A"/>
    <w:rsid w:val="1A236D14"/>
    <w:rsid w:val="1A38DCC0"/>
    <w:rsid w:val="1A5A366F"/>
    <w:rsid w:val="1A6E6733"/>
    <w:rsid w:val="1A8AE5CA"/>
    <w:rsid w:val="1A91EF72"/>
    <w:rsid w:val="1A9AEB01"/>
    <w:rsid w:val="1ABAF63A"/>
    <w:rsid w:val="1B267E41"/>
    <w:rsid w:val="1B661269"/>
    <w:rsid w:val="1B822DBB"/>
    <w:rsid w:val="1BAA2AE9"/>
    <w:rsid w:val="1BB552C8"/>
    <w:rsid w:val="1BB768FB"/>
    <w:rsid w:val="1BC6E575"/>
    <w:rsid w:val="1BD69364"/>
    <w:rsid w:val="1BE21FAA"/>
    <w:rsid w:val="1BEEB05B"/>
    <w:rsid w:val="1BFB38B6"/>
    <w:rsid w:val="1BFF6090"/>
    <w:rsid w:val="1C025CD0"/>
    <w:rsid w:val="1C0314C9"/>
    <w:rsid w:val="1C3ED26F"/>
    <w:rsid w:val="1C6FA67F"/>
    <w:rsid w:val="1CA19E70"/>
    <w:rsid w:val="1CACA6EB"/>
    <w:rsid w:val="1CB209F8"/>
    <w:rsid w:val="1CC58E89"/>
    <w:rsid w:val="1CEBD074"/>
    <w:rsid w:val="1D039007"/>
    <w:rsid w:val="1D194479"/>
    <w:rsid w:val="1D1AC430"/>
    <w:rsid w:val="1D32BD9D"/>
    <w:rsid w:val="1D3678BA"/>
    <w:rsid w:val="1D37AEF7"/>
    <w:rsid w:val="1D42196C"/>
    <w:rsid w:val="1D460F70"/>
    <w:rsid w:val="1D6E9760"/>
    <w:rsid w:val="1D79BBC2"/>
    <w:rsid w:val="1D7C4718"/>
    <w:rsid w:val="1D999AA5"/>
    <w:rsid w:val="1DE584B5"/>
    <w:rsid w:val="1E04EA88"/>
    <w:rsid w:val="1E3B1FEE"/>
    <w:rsid w:val="1E427511"/>
    <w:rsid w:val="1E48774C"/>
    <w:rsid w:val="1E4EE9D5"/>
    <w:rsid w:val="1E5E3F72"/>
    <w:rsid w:val="1E6C9975"/>
    <w:rsid w:val="1E73A602"/>
    <w:rsid w:val="1E7FB14B"/>
    <w:rsid w:val="1E954847"/>
    <w:rsid w:val="1EBCBEBA"/>
    <w:rsid w:val="1ED5EF61"/>
    <w:rsid w:val="1ED61A71"/>
    <w:rsid w:val="1EDC5471"/>
    <w:rsid w:val="1EE8B11F"/>
    <w:rsid w:val="1EE9A1F7"/>
    <w:rsid w:val="1F2F436E"/>
    <w:rsid w:val="1F372F1E"/>
    <w:rsid w:val="1F395F5C"/>
    <w:rsid w:val="1F42A7CB"/>
    <w:rsid w:val="1F7B16FA"/>
    <w:rsid w:val="1F7B602C"/>
    <w:rsid w:val="1FA44430"/>
    <w:rsid w:val="1FC9C89C"/>
    <w:rsid w:val="1FE447AD"/>
    <w:rsid w:val="2024CFF8"/>
    <w:rsid w:val="20631CA8"/>
    <w:rsid w:val="2064068C"/>
    <w:rsid w:val="2065D570"/>
    <w:rsid w:val="209018B8"/>
    <w:rsid w:val="2092AE98"/>
    <w:rsid w:val="20BF7157"/>
    <w:rsid w:val="21100DED"/>
    <w:rsid w:val="21135D41"/>
    <w:rsid w:val="21195690"/>
    <w:rsid w:val="211BA56E"/>
    <w:rsid w:val="21263412"/>
    <w:rsid w:val="212E3BE5"/>
    <w:rsid w:val="2185D05D"/>
    <w:rsid w:val="2197CEFD"/>
    <w:rsid w:val="21AAC2EA"/>
    <w:rsid w:val="21E90B79"/>
    <w:rsid w:val="21F2A004"/>
    <w:rsid w:val="21F2FAB0"/>
    <w:rsid w:val="220D1E32"/>
    <w:rsid w:val="22137820"/>
    <w:rsid w:val="2214D61A"/>
    <w:rsid w:val="221C6DB3"/>
    <w:rsid w:val="222BA45E"/>
    <w:rsid w:val="222E7EF9"/>
    <w:rsid w:val="22355578"/>
    <w:rsid w:val="223E78B0"/>
    <w:rsid w:val="2253DBCB"/>
    <w:rsid w:val="225B7541"/>
    <w:rsid w:val="227EF4F2"/>
    <w:rsid w:val="2289C117"/>
    <w:rsid w:val="22B57EB9"/>
    <w:rsid w:val="230EB617"/>
    <w:rsid w:val="232F7362"/>
    <w:rsid w:val="2332BAD4"/>
    <w:rsid w:val="233CBADE"/>
    <w:rsid w:val="239D818F"/>
    <w:rsid w:val="23A9502A"/>
    <w:rsid w:val="23B4D827"/>
    <w:rsid w:val="23CBBDE7"/>
    <w:rsid w:val="23D49AE7"/>
    <w:rsid w:val="23E17A34"/>
    <w:rsid w:val="23E6BF47"/>
    <w:rsid w:val="23EF44FA"/>
    <w:rsid w:val="241CF006"/>
    <w:rsid w:val="24265F62"/>
    <w:rsid w:val="242DD0E4"/>
    <w:rsid w:val="245E12C6"/>
    <w:rsid w:val="24734B6B"/>
    <w:rsid w:val="247BCF6E"/>
    <w:rsid w:val="24AAEA7E"/>
    <w:rsid w:val="24E1DA0D"/>
    <w:rsid w:val="250E2A25"/>
    <w:rsid w:val="252A40C6"/>
    <w:rsid w:val="2541FD67"/>
    <w:rsid w:val="254D2142"/>
    <w:rsid w:val="255E5F94"/>
    <w:rsid w:val="256551F1"/>
    <w:rsid w:val="256BB456"/>
    <w:rsid w:val="2587A0B8"/>
    <w:rsid w:val="25933824"/>
    <w:rsid w:val="25950667"/>
    <w:rsid w:val="25A02E9D"/>
    <w:rsid w:val="25A95164"/>
    <w:rsid w:val="25C45E5C"/>
    <w:rsid w:val="25DADD38"/>
    <w:rsid w:val="25FFBDAF"/>
    <w:rsid w:val="260070AB"/>
    <w:rsid w:val="26188F51"/>
    <w:rsid w:val="26211CF9"/>
    <w:rsid w:val="262AC7BC"/>
    <w:rsid w:val="26754E2E"/>
    <w:rsid w:val="26CE4D29"/>
    <w:rsid w:val="26DF615F"/>
    <w:rsid w:val="2701F01C"/>
    <w:rsid w:val="274AC84C"/>
    <w:rsid w:val="274ADB89"/>
    <w:rsid w:val="27749FC2"/>
    <w:rsid w:val="27759C7E"/>
    <w:rsid w:val="277837F4"/>
    <w:rsid w:val="27AC8453"/>
    <w:rsid w:val="27C17411"/>
    <w:rsid w:val="27C6C37D"/>
    <w:rsid w:val="27D2B7DE"/>
    <w:rsid w:val="27E4D79A"/>
    <w:rsid w:val="280EFFC6"/>
    <w:rsid w:val="28208F50"/>
    <w:rsid w:val="2877184C"/>
    <w:rsid w:val="287DAA26"/>
    <w:rsid w:val="2884DDAD"/>
    <w:rsid w:val="2896D5FA"/>
    <w:rsid w:val="28991FBF"/>
    <w:rsid w:val="28A13ED6"/>
    <w:rsid w:val="28B59495"/>
    <w:rsid w:val="28CCA729"/>
    <w:rsid w:val="28DDB1C2"/>
    <w:rsid w:val="28DEDB0E"/>
    <w:rsid w:val="28E168D8"/>
    <w:rsid w:val="290D63AA"/>
    <w:rsid w:val="292E3D04"/>
    <w:rsid w:val="29437662"/>
    <w:rsid w:val="294B8B1D"/>
    <w:rsid w:val="294F1BDF"/>
    <w:rsid w:val="296E883F"/>
    <w:rsid w:val="297D3793"/>
    <w:rsid w:val="297EF125"/>
    <w:rsid w:val="298D23F6"/>
    <w:rsid w:val="298DCABF"/>
    <w:rsid w:val="299243D1"/>
    <w:rsid w:val="29944A3E"/>
    <w:rsid w:val="29996C30"/>
    <w:rsid w:val="29AE2229"/>
    <w:rsid w:val="29EE1790"/>
    <w:rsid w:val="29F0AC05"/>
    <w:rsid w:val="2A3CCECC"/>
    <w:rsid w:val="2A3DB96D"/>
    <w:rsid w:val="2A55ADC1"/>
    <w:rsid w:val="2A5DD703"/>
    <w:rsid w:val="2A5E636C"/>
    <w:rsid w:val="2A68778A"/>
    <w:rsid w:val="2A6F698E"/>
    <w:rsid w:val="2AAC4084"/>
    <w:rsid w:val="2AAFCE1B"/>
    <w:rsid w:val="2AEB3A8A"/>
    <w:rsid w:val="2AEFB317"/>
    <w:rsid w:val="2B0C900B"/>
    <w:rsid w:val="2B104EAB"/>
    <w:rsid w:val="2B21E712"/>
    <w:rsid w:val="2B3A8F3C"/>
    <w:rsid w:val="2B448F91"/>
    <w:rsid w:val="2B52A41A"/>
    <w:rsid w:val="2B81B3D8"/>
    <w:rsid w:val="2B9FE33B"/>
    <w:rsid w:val="2BB0CC23"/>
    <w:rsid w:val="2BC83009"/>
    <w:rsid w:val="2BCFC41D"/>
    <w:rsid w:val="2BF246AF"/>
    <w:rsid w:val="2C1C75C1"/>
    <w:rsid w:val="2C321FA9"/>
    <w:rsid w:val="2C4C5B5A"/>
    <w:rsid w:val="2C4EA5DD"/>
    <w:rsid w:val="2C6FAC81"/>
    <w:rsid w:val="2C8B8378"/>
    <w:rsid w:val="2C9F9272"/>
    <w:rsid w:val="2CBFFA50"/>
    <w:rsid w:val="2CC5B72F"/>
    <w:rsid w:val="2CEA1B92"/>
    <w:rsid w:val="2D21D7D4"/>
    <w:rsid w:val="2D392687"/>
    <w:rsid w:val="2D4C9C84"/>
    <w:rsid w:val="2D98C320"/>
    <w:rsid w:val="2D995C49"/>
    <w:rsid w:val="2DB140EE"/>
    <w:rsid w:val="2DEC09E1"/>
    <w:rsid w:val="2DF4D634"/>
    <w:rsid w:val="2E01AE27"/>
    <w:rsid w:val="2E3B62D3"/>
    <w:rsid w:val="2E3B7CB5"/>
    <w:rsid w:val="2E4CBC71"/>
    <w:rsid w:val="2E624725"/>
    <w:rsid w:val="2E680E45"/>
    <w:rsid w:val="2E6CA0D1"/>
    <w:rsid w:val="2E7C3053"/>
    <w:rsid w:val="2E888BB5"/>
    <w:rsid w:val="2E8E4F9B"/>
    <w:rsid w:val="2EA0854C"/>
    <w:rsid w:val="2EA2133B"/>
    <w:rsid w:val="2EA54A7F"/>
    <w:rsid w:val="2EB153E9"/>
    <w:rsid w:val="2ED8716D"/>
    <w:rsid w:val="2EE17AD8"/>
    <w:rsid w:val="2EE86CE5"/>
    <w:rsid w:val="2EE9701F"/>
    <w:rsid w:val="2F0D1B0D"/>
    <w:rsid w:val="2F0FED6F"/>
    <w:rsid w:val="2F349381"/>
    <w:rsid w:val="2F455226"/>
    <w:rsid w:val="2F4D0604"/>
    <w:rsid w:val="2F6E533A"/>
    <w:rsid w:val="2F83A9C6"/>
    <w:rsid w:val="300BEDF6"/>
    <w:rsid w:val="3023C92D"/>
    <w:rsid w:val="3025BA94"/>
    <w:rsid w:val="3064467E"/>
    <w:rsid w:val="30731F2E"/>
    <w:rsid w:val="30940057"/>
    <w:rsid w:val="309B9622"/>
    <w:rsid w:val="30A18AA6"/>
    <w:rsid w:val="30A70321"/>
    <w:rsid w:val="30D7B90E"/>
    <w:rsid w:val="30F1B252"/>
    <w:rsid w:val="310E6A7E"/>
    <w:rsid w:val="3118639D"/>
    <w:rsid w:val="3132E67D"/>
    <w:rsid w:val="31465D3E"/>
    <w:rsid w:val="314C6C6A"/>
    <w:rsid w:val="317E4C60"/>
    <w:rsid w:val="3192D34E"/>
    <w:rsid w:val="3199ABF8"/>
    <w:rsid w:val="31B01EDF"/>
    <w:rsid w:val="31CA5FF1"/>
    <w:rsid w:val="31D7B31C"/>
    <w:rsid w:val="31F22737"/>
    <w:rsid w:val="31FAEAE5"/>
    <w:rsid w:val="3209E3BE"/>
    <w:rsid w:val="323202B1"/>
    <w:rsid w:val="32616D07"/>
    <w:rsid w:val="3264AE10"/>
    <w:rsid w:val="327DE93C"/>
    <w:rsid w:val="3284B4CB"/>
    <w:rsid w:val="32BD5F08"/>
    <w:rsid w:val="32DC1075"/>
    <w:rsid w:val="32E737AE"/>
    <w:rsid w:val="32FA9823"/>
    <w:rsid w:val="3310557C"/>
    <w:rsid w:val="3334C0FC"/>
    <w:rsid w:val="333C7B87"/>
    <w:rsid w:val="3348A752"/>
    <w:rsid w:val="3364DDAB"/>
    <w:rsid w:val="33721059"/>
    <w:rsid w:val="337D80FF"/>
    <w:rsid w:val="33C86AC0"/>
    <w:rsid w:val="33CF93D5"/>
    <w:rsid w:val="33D2D136"/>
    <w:rsid w:val="342FA702"/>
    <w:rsid w:val="3476C3BB"/>
    <w:rsid w:val="3489D966"/>
    <w:rsid w:val="34A21950"/>
    <w:rsid w:val="34AE19ED"/>
    <w:rsid w:val="34E724D5"/>
    <w:rsid w:val="34E7BFA1"/>
    <w:rsid w:val="34EB71D7"/>
    <w:rsid w:val="34FA136F"/>
    <w:rsid w:val="34FE58FE"/>
    <w:rsid w:val="350DD067"/>
    <w:rsid w:val="352AF47D"/>
    <w:rsid w:val="35328BA7"/>
    <w:rsid w:val="35543F53"/>
    <w:rsid w:val="357149B8"/>
    <w:rsid w:val="357394A5"/>
    <w:rsid w:val="3591C566"/>
    <w:rsid w:val="35AB2A31"/>
    <w:rsid w:val="35C2CDED"/>
    <w:rsid w:val="362609AD"/>
    <w:rsid w:val="362609DF"/>
    <w:rsid w:val="362F0929"/>
    <w:rsid w:val="3649A1DB"/>
    <w:rsid w:val="3651A503"/>
    <w:rsid w:val="3671B0F3"/>
    <w:rsid w:val="3679E254"/>
    <w:rsid w:val="3683A0DA"/>
    <w:rsid w:val="3695E3D0"/>
    <w:rsid w:val="369B0BE3"/>
    <w:rsid w:val="36D507B9"/>
    <w:rsid w:val="36E5E1EF"/>
    <w:rsid w:val="3712C52C"/>
    <w:rsid w:val="3721B95D"/>
    <w:rsid w:val="3721C44E"/>
    <w:rsid w:val="375848B6"/>
    <w:rsid w:val="378AF6FA"/>
    <w:rsid w:val="379B35B2"/>
    <w:rsid w:val="379D369B"/>
    <w:rsid w:val="37A4A5B7"/>
    <w:rsid w:val="37B406B5"/>
    <w:rsid w:val="37ECF2AF"/>
    <w:rsid w:val="37FE188B"/>
    <w:rsid w:val="38063806"/>
    <w:rsid w:val="38081E28"/>
    <w:rsid w:val="38082826"/>
    <w:rsid w:val="3808BD40"/>
    <w:rsid w:val="3839FFF8"/>
    <w:rsid w:val="38403047"/>
    <w:rsid w:val="38432475"/>
    <w:rsid w:val="38539FCA"/>
    <w:rsid w:val="3859A8F6"/>
    <w:rsid w:val="385DA345"/>
    <w:rsid w:val="38619987"/>
    <w:rsid w:val="3866CA7B"/>
    <w:rsid w:val="388B651B"/>
    <w:rsid w:val="38B380D5"/>
    <w:rsid w:val="38BB2BDE"/>
    <w:rsid w:val="38C925F0"/>
    <w:rsid w:val="38D8F618"/>
    <w:rsid w:val="38EAB879"/>
    <w:rsid w:val="3926AD35"/>
    <w:rsid w:val="39545F60"/>
    <w:rsid w:val="3955BFFC"/>
    <w:rsid w:val="397B3CB4"/>
    <w:rsid w:val="39A6412F"/>
    <w:rsid w:val="39B30E14"/>
    <w:rsid w:val="39CF35CA"/>
    <w:rsid w:val="3A13CBB8"/>
    <w:rsid w:val="3A42D7D0"/>
    <w:rsid w:val="3A4A65EE"/>
    <w:rsid w:val="3A653689"/>
    <w:rsid w:val="3A6B2BB8"/>
    <w:rsid w:val="3A70BC14"/>
    <w:rsid w:val="3A83E2E3"/>
    <w:rsid w:val="3AC966B2"/>
    <w:rsid w:val="3ADE6271"/>
    <w:rsid w:val="3AF07869"/>
    <w:rsid w:val="3B181DF7"/>
    <w:rsid w:val="3B1FA7BA"/>
    <w:rsid w:val="3B27B95E"/>
    <w:rsid w:val="3B2F2F58"/>
    <w:rsid w:val="3B336DCC"/>
    <w:rsid w:val="3B34EBE5"/>
    <w:rsid w:val="3B3ED500"/>
    <w:rsid w:val="3B4BBB51"/>
    <w:rsid w:val="3B78081F"/>
    <w:rsid w:val="3B82C0C8"/>
    <w:rsid w:val="3B8D6173"/>
    <w:rsid w:val="3B978136"/>
    <w:rsid w:val="3BBB24AF"/>
    <w:rsid w:val="3BD015AE"/>
    <w:rsid w:val="3BF9EFDD"/>
    <w:rsid w:val="3C07E210"/>
    <w:rsid w:val="3C4F2584"/>
    <w:rsid w:val="3C509045"/>
    <w:rsid w:val="3C703A96"/>
    <w:rsid w:val="3C8C991E"/>
    <w:rsid w:val="3CA65868"/>
    <w:rsid w:val="3CB0A230"/>
    <w:rsid w:val="3CD125DC"/>
    <w:rsid w:val="3CD20BBC"/>
    <w:rsid w:val="3CDAA561"/>
    <w:rsid w:val="3CDB83B8"/>
    <w:rsid w:val="3D259235"/>
    <w:rsid w:val="3D6DA809"/>
    <w:rsid w:val="3D7353FE"/>
    <w:rsid w:val="3D8206B0"/>
    <w:rsid w:val="3D84778C"/>
    <w:rsid w:val="3DA7928D"/>
    <w:rsid w:val="3DB38915"/>
    <w:rsid w:val="3DCB4223"/>
    <w:rsid w:val="3DD56421"/>
    <w:rsid w:val="3E2A9C68"/>
    <w:rsid w:val="3E444FFE"/>
    <w:rsid w:val="3E458861"/>
    <w:rsid w:val="3E5E414D"/>
    <w:rsid w:val="3E930353"/>
    <w:rsid w:val="3F1DD0AB"/>
    <w:rsid w:val="3F32B7C2"/>
    <w:rsid w:val="3F53D964"/>
    <w:rsid w:val="3F5902DC"/>
    <w:rsid w:val="3F9C20C1"/>
    <w:rsid w:val="3F9D753F"/>
    <w:rsid w:val="3FAA51A6"/>
    <w:rsid w:val="3FDFF44C"/>
    <w:rsid w:val="3FE4C1E8"/>
    <w:rsid w:val="3FFA11AE"/>
    <w:rsid w:val="3FFB1897"/>
    <w:rsid w:val="400765D8"/>
    <w:rsid w:val="4017A490"/>
    <w:rsid w:val="401B6941"/>
    <w:rsid w:val="4028A461"/>
    <w:rsid w:val="402ED93E"/>
    <w:rsid w:val="4054E0CA"/>
    <w:rsid w:val="40645634"/>
    <w:rsid w:val="4084D3A4"/>
    <w:rsid w:val="4099C238"/>
    <w:rsid w:val="40B7F2BE"/>
    <w:rsid w:val="40B9A772"/>
    <w:rsid w:val="40CE5D1F"/>
    <w:rsid w:val="40E44714"/>
    <w:rsid w:val="412A129E"/>
    <w:rsid w:val="41696325"/>
    <w:rsid w:val="41729AEF"/>
    <w:rsid w:val="41748471"/>
    <w:rsid w:val="418C5F8C"/>
    <w:rsid w:val="418C7419"/>
    <w:rsid w:val="418C9CF5"/>
    <w:rsid w:val="41948B18"/>
    <w:rsid w:val="41BBD5F5"/>
    <w:rsid w:val="41D1C752"/>
    <w:rsid w:val="41EA06BB"/>
    <w:rsid w:val="4220550D"/>
    <w:rsid w:val="42423342"/>
    <w:rsid w:val="4248BDEC"/>
    <w:rsid w:val="425577D3"/>
    <w:rsid w:val="426C5E9A"/>
    <w:rsid w:val="426F9B00"/>
    <w:rsid w:val="4288DD15"/>
    <w:rsid w:val="42919ABF"/>
    <w:rsid w:val="42ACF586"/>
    <w:rsid w:val="42C74205"/>
    <w:rsid w:val="42CBA388"/>
    <w:rsid w:val="4308C91E"/>
    <w:rsid w:val="4309B6EB"/>
    <w:rsid w:val="43277312"/>
    <w:rsid w:val="432B9F1C"/>
    <w:rsid w:val="432DE766"/>
    <w:rsid w:val="435EEC92"/>
    <w:rsid w:val="4376E5FF"/>
    <w:rsid w:val="43776E66"/>
    <w:rsid w:val="4385D71C"/>
    <w:rsid w:val="4387326F"/>
    <w:rsid w:val="43AC08E8"/>
    <w:rsid w:val="43C58BC8"/>
    <w:rsid w:val="43D7BE81"/>
    <w:rsid w:val="440628E5"/>
    <w:rsid w:val="441014C5"/>
    <w:rsid w:val="442676A8"/>
    <w:rsid w:val="4427F0DC"/>
    <w:rsid w:val="446223F4"/>
    <w:rsid w:val="448165E1"/>
    <w:rsid w:val="4488F3ED"/>
    <w:rsid w:val="449F8CC9"/>
    <w:rsid w:val="44B344BD"/>
    <w:rsid w:val="44B78C96"/>
    <w:rsid w:val="44D55A13"/>
    <w:rsid w:val="44E8BDF0"/>
    <w:rsid w:val="44F9940E"/>
    <w:rsid w:val="4519408D"/>
    <w:rsid w:val="45218F4D"/>
    <w:rsid w:val="4538C376"/>
    <w:rsid w:val="454510B7"/>
    <w:rsid w:val="4567821B"/>
    <w:rsid w:val="4567AF89"/>
    <w:rsid w:val="456AF107"/>
    <w:rsid w:val="4578B5F1"/>
    <w:rsid w:val="457B95CB"/>
    <w:rsid w:val="457E0FFB"/>
    <w:rsid w:val="45A1083E"/>
    <w:rsid w:val="45B861A4"/>
    <w:rsid w:val="45BDC51C"/>
    <w:rsid w:val="4602B725"/>
    <w:rsid w:val="463C1FBC"/>
    <w:rsid w:val="4650359F"/>
    <w:rsid w:val="465AD09E"/>
    <w:rsid w:val="46648608"/>
    <w:rsid w:val="4672894B"/>
    <w:rsid w:val="4674EF6B"/>
    <w:rsid w:val="467D5F31"/>
    <w:rsid w:val="467F24DF"/>
    <w:rsid w:val="468283C6"/>
    <w:rsid w:val="4685B724"/>
    <w:rsid w:val="468A740A"/>
    <w:rsid w:val="46DC0728"/>
    <w:rsid w:val="46E6956E"/>
    <w:rsid w:val="46FAD064"/>
    <w:rsid w:val="471AC49A"/>
    <w:rsid w:val="472A9134"/>
    <w:rsid w:val="4767BBEE"/>
    <w:rsid w:val="47801D8A"/>
    <w:rsid w:val="479F51A7"/>
    <w:rsid w:val="47A579F3"/>
    <w:rsid w:val="47CDE575"/>
    <w:rsid w:val="47F7B07B"/>
    <w:rsid w:val="4805530D"/>
    <w:rsid w:val="4813A1A8"/>
    <w:rsid w:val="4894136E"/>
    <w:rsid w:val="48BBEDFE"/>
    <w:rsid w:val="48D14FA8"/>
    <w:rsid w:val="48DF73D4"/>
    <w:rsid w:val="48E0C512"/>
    <w:rsid w:val="48EB98D4"/>
    <w:rsid w:val="48EF08E9"/>
    <w:rsid w:val="4911BC17"/>
    <w:rsid w:val="4936EA09"/>
    <w:rsid w:val="494335C8"/>
    <w:rsid w:val="495286B2"/>
    <w:rsid w:val="49615FF2"/>
    <w:rsid w:val="4962A32E"/>
    <w:rsid w:val="497C6290"/>
    <w:rsid w:val="49A70B38"/>
    <w:rsid w:val="49AF7D19"/>
    <w:rsid w:val="49C2AC7D"/>
    <w:rsid w:val="49CE3589"/>
    <w:rsid w:val="49CF9466"/>
    <w:rsid w:val="49D5BB84"/>
    <w:rsid w:val="49E59214"/>
    <w:rsid w:val="49EA5B06"/>
    <w:rsid w:val="4A2E1C25"/>
    <w:rsid w:val="4A317766"/>
    <w:rsid w:val="4A365327"/>
    <w:rsid w:val="4A6363F1"/>
    <w:rsid w:val="4ACCD5FB"/>
    <w:rsid w:val="4AE3331E"/>
    <w:rsid w:val="4AE602A3"/>
    <w:rsid w:val="4AEA5C33"/>
    <w:rsid w:val="4AEFEAAA"/>
    <w:rsid w:val="4B1832F1"/>
    <w:rsid w:val="4B22A9ED"/>
    <w:rsid w:val="4B2E41C1"/>
    <w:rsid w:val="4B538990"/>
    <w:rsid w:val="4B718BE5"/>
    <w:rsid w:val="4B8625C9"/>
    <w:rsid w:val="4B8B7FE9"/>
    <w:rsid w:val="4BB5862E"/>
    <w:rsid w:val="4BDB5B70"/>
    <w:rsid w:val="4BDC4356"/>
    <w:rsid w:val="4BE7C4BE"/>
    <w:rsid w:val="4BEE7943"/>
    <w:rsid w:val="4C233996"/>
    <w:rsid w:val="4C452BDC"/>
    <w:rsid w:val="4C4B5EA6"/>
    <w:rsid w:val="4C5A1353"/>
    <w:rsid w:val="4C8ABD2D"/>
    <w:rsid w:val="4C9E92B9"/>
    <w:rsid w:val="4CBF9BD3"/>
    <w:rsid w:val="4CC50B6C"/>
    <w:rsid w:val="4CCA1222"/>
    <w:rsid w:val="4CCF3289"/>
    <w:rsid w:val="4CEE3B0D"/>
    <w:rsid w:val="4D3322BE"/>
    <w:rsid w:val="4D398F7F"/>
    <w:rsid w:val="4D82467A"/>
    <w:rsid w:val="4D9DFE2B"/>
    <w:rsid w:val="4DE3A0BE"/>
    <w:rsid w:val="4DE5474A"/>
    <w:rsid w:val="4E2A9632"/>
    <w:rsid w:val="4E2AB3BF"/>
    <w:rsid w:val="4E3AFD35"/>
    <w:rsid w:val="4E5F3D8A"/>
    <w:rsid w:val="4E6CF00D"/>
    <w:rsid w:val="4E7AF8BA"/>
    <w:rsid w:val="4E87B3A7"/>
    <w:rsid w:val="4E8B2A52"/>
    <w:rsid w:val="4EA1685E"/>
    <w:rsid w:val="4EB961CB"/>
    <w:rsid w:val="4EC4E9C8"/>
    <w:rsid w:val="4EE56738"/>
    <w:rsid w:val="4EFC77C2"/>
    <w:rsid w:val="4F0CD1A0"/>
    <w:rsid w:val="4F16CF6B"/>
    <w:rsid w:val="4F1E7A8C"/>
    <w:rsid w:val="4F2C2E40"/>
    <w:rsid w:val="4F770FCB"/>
    <w:rsid w:val="4F7C1859"/>
    <w:rsid w:val="4F7C8328"/>
    <w:rsid w:val="4F7F8600"/>
    <w:rsid w:val="4F9526F6"/>
    <w:rsid w:val="50120FAA"/>
    <w:rsid w:val="503E13D2"/>
    <w:rsid w:val="508B3855"/>
    <w:rsid w:val="50A61604"/>
    <w:rsid w:val="50A856CE"/>
    <w:rsid w:val="50B29FCC"/>
    <w:rsid w:val="50D58A57"/>
    <w:rsid w:val="50EB102E"/>
    <w:rsid w:val="50FDCF29"/>
    <w:rsid w:val="5105F939"/>
    <w:rsid w:val="511534F1"/>
    <w:rsid w:val="511B4180"/>
    <w:rsid w:val="512D0B90"/>
    <w:rsid w:val="5160ED51"/>
    <w:rsid w:val="5161087D"/>
    <w:rsid w:val="51904FEF"/>
    <w:rsid w:val="51930CF6"/>
    <w:rsid w:val="519F3FB9"/>
    <w:rsid w:val="51AAAEE2"/>
    <w:rsid w:val="51BA244C"/>
    <w:rsid w:val="51C2CB14"/>
    <w:rsid w:val="51CA2900"/>
    <w:rsid w:val="51CEF590"/>
    <w:rsid w:val="51D521A4"/>
    <w:rsid w:val="51DAA1BC"/>
    <w:rsid w:val="51FAC16D"/>
    <w:rsid w:val="5252D0DE"/>
    <w:rsid w:val="5274063B"/>
    <w:rsid w:val="527687FB"/>
    <w:rsid w:val="527C402F"/>
    <w:rsid w:val="527D02F8"/>
    <w:rsid w:val="527D5B55"/>
    <w:rsid w:val="52E5C7E4"/>
    <w:rsid w:val="52F2DD33"/>
    <w:rsid w:val="52FE6B21"/>
    <w:rsid w:val="533E740D"/>
    <w:rsid w:val="5378D99A"/>
    <w:rsid w:val="5386E3D0"/>
    <w:rsid w:val="5399570A"/>
    <w:rsid w:val="5399B922"/>
    <w:rsid w:val="53AE284B"/>
    <w:rsid w:val="53B15077"/>
    <w:rsid w:val="53B67DFB"/>
    <w:rsid w:val="53B6F3FD"/>
    <w:rsid w:val="53C48A90"/>
    <w:rsid w:val="53DDC889"/>
    <w:rsid w:val="53ED6CA2"/>
    <w:rsid w:val="53F6FE4C"/>
    <w:rsid w:val="5400B382"/>
    <w:rsid w:val="544F464B"/>
    <w:rsid w:val="54613D4A"/>
    <w:rsid w:val="54630266"/>
    <w:rsid w:val="547DC019"/>
    <w:rsid w:val="5488B53D"/>
    <w:rsid w:val="54914C65"/>
    <w:rsid w:val="54C81903"/>
    <w:rsid w:val="54CAADB8"/>
    <w:rsid w:val="54E20694"/>
    <w:rsid w:val="5517CB5F"/>
    <w:rsid w:val="5552B07E"/>
    <w:rsid w:val="55684831"/>
    <w:rsid w:val="55760317"/>
    <w:rsid w:val="557B0B68"/>
    <w:rsid w:val="55859CB4"/>
    <w:rsid w:val="558B2E43"/>
    <w:rsid w:val="559FFE29"/>
    <w:rsid w:val="55B4FC17"/>
    <w:rsid w:val="55C1221A"/>
    <w:rsid w:val="55C1E1CB"/>
    <w:rsid w:val="561123C2"/>
    <w:rsid w:val="5674D7C4"/>
    <w:rsid w:val="56769821"/>
    <w:rsid w:val="56B008D5"/>
    <w:rsid w:val="56CBCDF2"/>
    <w:rsid w:val="56CF9706"/>
    <w:rsid w:val="56D9FC85"/>
    <w:rsid w:val="57027591"/>
    <w:rsid w:val="570411A7"/>
    <w:rsid w:val="5709B33C"/>
    <w:rsid w:val="5723A5C7"/>
    <w:rsid w:val="5750CC78"/>
    <w:rsid w:val="576A14B0"/>
    <w:rsid w:val="577B6925"/>
    <w:rsid w:val="578609D0"/>
    <w:rsid w:val="579E4902"/>
    <w:rsid w:val="57A6CD05"/>
    <w:rsid w:val="57AF45BD"/>
    <w:rsid w:val="57DB853C"/>
    <w:rsid w:val="57EAFAA6"/>
    <w:rsid w:val="57F14010"/>
    <w:rsid w:val="58024E7A"/>
    <w:rsid w:val="580DBB39"/>
    <w:rsid w:val="5819A756"/>
    <w:rsid w:val="582C5C51"/>
    <w:rsid w:val="58393ADC"/>
    <w:rsid w:val="58432881"/>
    <w:rsid w:val="5859AF30"/>
    <w:rsid w:val="587B745F"/>
    <w:rsid w:val="589FE208"/>
    <w:rsid w:val="58AC6866"/>
    <w:rsid w:val="58B9ACA2"/>
    <w:rsid w:val="5900E08A"/>
    <w:rsid w:val="591691AE"/>
    <w:rsid w:val="59517653"/>
    <w:rsid w:val="595ADFD3"/>
    <w:rsid w:val="5970655B"/>
    <w:rsid w:val="59781FE6"/>
    <w:rsid w:val="597C1679"/>
    <w:rsid w:val="599FC993"/>
    <w:rsid w:val="59B55C20"/>
    <w:rsid w:val="59C1A961"/>
    <w:rsid w:val="5A0D8723"/>
    <w:rsid w:val="5A113E4F"/>
    <w:rsid w:val="5A271DC0"/>
    <w:rsid w:val="5A3F172D"/>
    <w:rsid w:val="5A6B0E63"/>
    <w:rsid w:val="5A92448A"/>
    <w:rsid w:val="5AB2BE39"/>
    <w:rsid w:val="5ACB1658"/>
    <w:rsid w:val="5ACFFD9D"/>
    <w:rsid w:val="5AE46095"/>
    <w:rsid w:val="5B06A98F"/>
    <w:rsid w:val="5B257CF2"/>
    <w:rsid w:val="5B3204C2"/>
    <w:rsid w:val="5B40DBBB"/>
    <w:rsid w:val="5B565C9B"/>
    <w:rsid w:val="5B61DB8F"/>
    <w:rsid w:val="5BABBEFD"/>
    <w:rsid w:val="5BBFD591"/>
    <w:rsid w:val="5BF870A1"/>
    <w:rsid w:val="5BF87F3B"/>
    <w:rsid w:val="5C01B9E8"/>
    <w:rsid w:val="5C0D41E5"/>
    <w:rsid w:val="5C10AF0D"/>
    <w:rsid w:val="5C240032"/>
    <w:rsid w:val="5C2B12C0"/>
    <w:rsid w:val="5C2DBF55"/>
    <w:rsid w:val="5C5935D3"/>
    <w:rsid w:val="5C71BE83"/>
    <w:rsid w:val="5C7AE809"/>
    <w:rsid w:val="5C832C2D"/>
    <w:rsid w:val="5C9566A6"/>
    <w:rsid w:val="5CA61244"/>
    <w:rsid w:val="5CC7174D"/>
    <w:rsid w:val="5CE7E5AD"/>
    <w:rsid w:val="5D10AC18"/>
    <w:rsid w:val="5D142064"/>
    <w:rsid w:val="5D26262F"/>
    <w:rsid w:val="5D2A2A9D"/>
    <w:rsid w:val="5D312988"/>
    <w:rsid w:val="5D65E1BF"/>
    <w:rsid w:val="5DA6B605"/>
    <w:rsid w:val="5DB49E86"/>
    <w:rsid w:val="5DBF13B8"/>
    <w:rsid w:val="5DBFFD6F"/>
    <w:rsid w:val="5DD5085B"/>
    <w:rsid w:val="5DF7F388"/>
    <w:rsid w:val="5E3FB16F"/>
    <w:rsid w:val="5E43A98E"/>
    <w:rsid w:val="5E544CED"/>
    <w:rsid w:val="5E6B098B"/>
    <w:rsid w:val="5E78CF8A"/>
    <w:rsid w:val="5E8ADEAF"/>
    <w:rsid w:val="5EABA6FB"/>
    <w:rsid w:val="5EC564A9"/>
    <w:rsid w:val="5EDBD2D6"/>
    <w:rsid w:val="5F04CA49"/>
    <w:rsid w:val="5F53C297"/>
    <w:rsid w:val="5F7CABCD"/>
    <w:rsid w:val="6005297C"/>
    <w:rsid w:val="6013A006"/>
    <w:rsid w:val="603DC2BE"/>
    <w:rsid w:val="60402C02"/>
    <w:rsid w:val="60565942"/>
    <w:rsid w:val="6075E9B5"/>
    <w:rsid w:val="6099CE0C"/>
    <w:rsid w:val="609ABFD6"/>
    <w:rsid w:val="60B4E476"/>
    <w:rsid w:val="60C131B7"/>
    <w:rsid w:val="60CEEF57"/>
    <w:rsid w:val="60E35DE1"/>
    <w:rsid w:val="60FBC9D2"/>
    <w:rsid w:val="610D13BB"/>
    <w:rsid w:val="61483F87"/>
    <w:rsid w:val="61A930C0"/>
    <w:rsid w:val="61AFCAA6"/>
    <w:rsid w:val="61BA565C"/>
    <w:rsid w:val="61C588C2"/>
    <w:rsid w:val="61D04816"/>
    <w:rsid w:val="61D7A005"/>
    <w:rsid w:val="61E176DE"/>
    <w:rsid w:val="61FD12C7"/>
    <w:rsid w:val="6208A71A"/>
    <w:rsid w:val="62A38C9E"/>
    <w:rsid w:val="62BBE9FC"/>
    <w:rsid w:val="62C13FB7"/>
    <w:rsid w:val="62C1C556"/>
    <w:rsid w:val="62C36A73"/>
    <w:rsid w:val="62C43D09"/>
    <w:rsid w:val="62CBED53"/>
    <w:rsid w:val="62CF9BEF"/>
    <w:rsid w:val="62D37F78"/>
    <w:rsid w:val="630BA77D"/>
    <w:rsid w:val="630EE26D"/>
    <w:rsid w:val="63450121"/>
    <w:rsid w:val="63597BDF"/>
    <w:rsid w:val="637010D6"/>
    <w:rsid w:val="63905D45"/>
    <w:rsid w:val="6399937E"/>
    <w:rsid w:val="63A3F8DF"/>
    <w:rsid w:val="63C767FB"/>
    <w:rsid w:val="63D5ED42"/>
    <w:rsid w:val="63DE3208"/>
    <w:rsid w:val="63E6BE77"/>
    <w:rsid w:val="63F4BC0A"/>
    <w:rsid w:val="63FCBA21"/>
    <w:rsid w:val="640F0F0C"/>
    <w:rsid w:val="6431FF8C"/>
    <w:rsid w:val="64445AB7"/>
    <w:rsid w:val="6446A0BA"/>
    <w:rsid w:val="6459A07F"/>
    <w:rsid w:val="645CE612"/>
    <w:rsid w:val="64844021"/>
    <w:rsid w:val="649CDA9C"/>
    <w:rsid w:val="64B9D66E"/>
    <w:rsid w:val="64E0543C"/>
    <w:rsid w:val="64E0D182"/>
    <w:rsid w:val="64E27C3A"/>
    <w:rsid w:val="64FE491D"/>
    <w:rsid w:val="65040615"/>
    <w:rsid w:val="6509B7BD"/>
    <w:rsid w:val="6523DD59"/>
    <w:rsid w:val="652BC9B7"/>
    <w:rsid w:val="65368154"/>
    <w:rsid w:val="65766C6C"/>
    <w:rsid w:val="6580CDB5"/>
    <w:rsid w:val="65A4E71C"/>
    <w:rsid w:val="65CCBF0B"/>
    <w:rsid w:val="65D211E5"/>
    <w:rsid w:val="660204BF"/>
    <w:rsid w:val="660D83F0"/>
    <w:rsid w:val="661820E6"/>
    <w:rsid w:val="662EBBC1"/>
    <w:rsid w:val="66314F2C"/>
    <w:rsid w:val="6636BCF6"/>
    <w:rsid w:val="663EBDA6"/>
    <w:rsid w:val="664B8E3A"/>
    <w:rsid w:val="665BCCF2"/>
    <w:rsid w:val="665F3ABB"/>
    <w:rsid w:val="6684FD2C"/>
    <w:rsid w:val="669BA904"/>
    <w:rsid w:val="66A493F0"/>
    <w:rsid w:val="66C8FC06"/>
    <w:rsid w:val="66CA61D3"/>
    <w:rsid w:val="66DC8019"/>
    <w:rsid w:val="66FDB43D"/>
    <w:rsid w:val="6713AFE5"/>
    <w:rsid w:val="671E5F39"/>
    <w:rsid w:val="671FDC63"/>
    <w:rsid w:val="675841B4"/>
    <w:rsid w:val="678F6BF7"/>
    <w:rsid w:val="67A1859C"/>
    <w:rsid w:val="67A978CF"/>
    <w:rsid w:val="67B46CCC"/>
    <w:rsid w:val="67BBE0E3"/>
    <w:rsid w:val="67C3E236"/>
    <w:rsid w:val="682C8CEA"/>
    <w:rsid w:val="68A0FD09"/>
    <w:rsid w:val="68AAC383"/>
    <w:rsid w:val="68BA2F9A"/>
    <w:rsid w:val="68D462F8"/>
    <w:rsid w:val="68DB7E68"/>
    <w:rsid w:val="68ED42F3"/>
    <w:rsid w:val="68EE1036"/>
    <w:rsid w:val="68FA7DF9"/>
    <w:rsid w:val="6910E664"/>
    <w:rsid w:val="69389956"/>
    <w:rsid w:val="695A81EE"/>
    <w:rsid w:val="695AC151"/>
    <w:rsid w:val="6961395F"/>
    <w:rsid w:val="698E43B0"/>
    <w:rsid w:val="6995AA3B"/>
    <w:rsid w:val="69A7C46E"/>
    <w:rsid w:val="69D4B10C"/>
    <w:rsid w:val="69E49F44"/>
    <w:rsid w:val="69EFC698"/>
    <w:rsid w:val="69F1461C"/>
    <w:rsid w:val="6A3623D7"/>
    <w:rsid w:val="6A44C86C"/>
    <w:rsid w:val="6A4CB6F4"/>
    <w:rsid w:val="6A7952DA"/>
    <w:rsid w:val="6A798634"/>
    <w:rsid w:val="6AA6B499"/>
    <w:rsid w:val="6ABAC23B"/>
    <w:rsid w:val="6AC2257B"/>
    <w:rsid w:val="6AF381A5"/>
    <w:rsid w:val="6B0FF383"/>
    <w:rsid w:val="6B50E66B"/>
    <w:rsid w:val="6B5C2BF4"/>
    <w:rsid w:val="6B65B7AF"/>
    <w:rsid w:val="6BC678D3"/>
    <w:rsid w:val="6BCDCFAE"/>
    <w:rsid w:val="6BD0FA27"/>
    <w:rsid w:val="6BE66C05"/>
    <w:rsid w:val="6BFD7318"/>
    <w:rsid w:val="6C15BC37"/>
    <w:rsid w:val="6C1AE1AC"/>
    <w:rsid w:val="6C2B24A1"/>
    <w:rsid w:val="6C33A467"/>
    <w:rsid w:val="6C363367"/>
    <w:rsid w:val="6C3D1171"/>
    <w:rsid w:val="6C43D5F9"/>
    <w:rsid w:val="6C9D99B8"/>
    <w:rsid w:val="6CE59C98"/>
    <w:rsid w:val="6CF6749A"/>
    <w:rsid w:val="6D0CD207"/>
    <w:rsid w:val="6D35C96B"/>
    <w:rsid w:val="6D3EC94F"/>
    <w:rsid w:val="6D43A4BB"/>
    <w:rsid w:val="6D5F548E"/>
    <w:rsid w:val="6D78442F"/>
    <w:rsid w:val="6D9F264C"/>
    <w:rsid w:val="6DB18C98"/>
    <w:rsid w:val="6DCC23CE"/>
    <w:rsid w:val="6DCCB1A4"/>
    <w:rsid w:val="6DD8E1D2"/>
    <w:rsid w:val="6DDE1F4C"/>
    <w:rsid w:val="6DE35FF8"/>
    <w:rsid w:val="6E10778B"/>
    <w:rsid w:val="6E31AE0F"/>
    <w:rsid w:val="6E39F2C2"/>
    <w:rsid w:val="6E5A2CEF"/>
    <w:rsid w:val="6E64118B"/>
    <w:rsid w:val="6EB94825"/>
    <w:rsid w:val="6F0A74B1"/>
    <w:rsid w:val="6F0C8CBB"/>
    <w:rsid w:val="6F24ED74"/>
    <w:rsid w:val="6F4724AF"/>
    <w:rsid w:val="6F61284A"/>
    <w:rsid w:val="6F8E335E"/>
    <w:rsid w:val="6F9477D5"/>
    <w:rsid w:val="6FA18A36"/>
    <w:rsid w:val="6FCEF283"/>
    <w:rsid w:val="6FD38A57"/>
    <w:rsid w:val="6FD4BBE1"/>
    <w:rsid w:val="6FD9BBA7"/>
    <w:rsid w:val="6FFDDD95"/>
    <w:rsid w:val="7019A781"/>
    <w:rsid w:val="7020816E"/>
    <w:rsid w:val="7021F1EA"/>
    <w:rsid w:val="7030DBAA"/>
    <w:rsid w:val="70405114"/>
    <w:rsid w:val="7041E94E"/>
    <w:rsid w:val="704472C9"/>
    <w:rsid w:val="704A5ED2"/>
    <w:rsid w:val="7077F8FF"/>
    <w:rsid w:val="707D8D4E"/>
    <w:rsid w:val="708687DF"/>
    <w:rsid w:val="70C03F0A"/>
    <w:rsid w:val="70C7C221"/>
    <w:rsid w:val="711631F2"/>
    <w:rsid w:val="7134130C"/>
    <w:rsid w:val="7143BB47"/>
    <w:rsid w:val="7181DF3A"/>
    <w:rsid w:val="71A53E2F"/>
    <w:rsid w:val="71D018EF"/>
    <w:rsid w:val="71F37E65"/>
    <w:rsid w:val="71F7514B"/>
    <w:rsid w:val="7214B941"/>
    <w:rsid w:val="7216FFCF"/>
    <w:rsid w:val="72244319"/>
    <w:rsid w:val="72697CEA"/>
    <w:rsid w:val="726C3576"/>
    <w:rsid w:val="728C6775"/>
    <w:rsid w:val="72C0A1CF"/>
    <w:rsid w:val="72C925D2"/>
    <w:rsid w:val="72CA5A44"/>
    <w:rsid w:val="731446EA"/>
    <w:rsid w:val="7315E69D"/>
    <w:rsid w:val="7323B349"/>
    <w:rsid w:val="73391F4B"/>
    <w:rsid w:val="733C6269"/>
    <w:rsid w:val="7359AE9C"/>
    <w:rsid w:val="736F9FA9"/>
    <w:rsid w:val="7385FD29"/>
    <w:rsid w:val="739937DE"/>
    <w:rsid w:val="73CB351A"/>
    <w:rsid w:val="73CC9005"/>
    <w:rsid w:val="73E18D61"/>
    <w:rsid w:val="73E2268D"/>
    <w:rsid w:val="73FC95AE"/>
    <w:rsid w:val="7400AC8F"/>
    <w:rsid w:val="740E647B"/>
    <w:rsid w:val="741879D6"/>
    <w:rsid w:val="7426EDD2"/>
    <w:rsid w:val="742C2DDA"/>
    <w:rsid w:val="7437BB2B"/>
    <w:rsid w:val="7446EECD"/>
    <w:rsid w:val="746A1D99"/>
    <w:rsid w:val="746EDC21"/>
    <w:rsid w:val="749FD48D"/>
    <w:rsid w:val="74A6241D"/>
    <w:rsid w:val="74B4AFFE"/>
    <w:rsid w:val="74BA2FCE"/>
    <w:rsid w:val="74BD8DF7"/>
    <w:rsid w:val="74D4EFAC"/>
    <w:rsid w:val="74DA7C76"/>
    <w:rsid w:val="75008D8A"/>
    <w:rsid w:val="752223A9"/>
    <w:rsid w:val="752E95B6"/>
    <w:rsid w:val="75345191"/>
    <w:rsid w:val="7535083F"/>
    <w:rsid w:val="7562B6FE"/>
    <w:rsid w:val="759270DD"/>
    <w:rsid w:val="75953324"/>
    <w:rsid w:val="75A02BFE"/>
    <w:rsid w:val="75A11DAC"/>
    <w:rsid w:val="75A3ED85"/>
    <w:rsid w:val="75BB1E27"/>
    <w:rsid w:val="75C7FE3B"/>
    <w:rsid w:val="75D4DB83"/>
    <w:rsid w:val="75E6B8F5"/>
    <w:rsid w:val="75EA7C47"/>
    <w:rsid w:val="760BA6DF"/>
    <w:rsid w:val="761D3369"/>
    <w:rsid w:val="76250BAA"/>
    <w:rsid w:val="7644F33A"/>
    <w:rsid w:val="766FB887"/>
    <w:rsid w:val="768CA019"/>
    <w:rsid w:val="769DA96B"/>
    <w:rsid w:val="76D69BCD"/>
    <w:rsid w:val="76DEE529"/>
    <w:rsid w:val="7703667E"/>
    <w:rsid w:val="772F9AB2"/>
    <w:rsid w:val="773DB2EA"/>
    <w:rsid w:val="77749536"/>
    <w:rsid w:val="7778CD02"/>
    <w:rsid w:val="777FC418"/>
    <w:rsid w:val="7783188F"/>
    <w:rsid w:val="778C7F4D"/>
    <w:rsid w:val="779DC2A2"/>
    <w:rsid w:val="77AE6D1B"/>
    <w:rsid w:val="77DACB44"/>
    <w:rsid w:val="77FE4CAE"/>
    <w:rsid w:val="782845F6"/>
    <w:rsid w:val="782F3162"/>
    <w:rsid w:val="78638B92"/>
    <w:rsid w:val="7868D744"/>
    <w:rsid w:val="786BF253"/>
    <w:rsid w:val="786CA901"/>
    <w:rsid w:val="7879F48D"/>
    <w:rsid w:val="78812D05"/>
    <w:rsid w:val="78987944"/>
    <w:rsid w:val="789DD521"/>
    <w:rsid w:val="78AB95AA"/>
    <w:rsid w:val="78DA86D6"/>
    <w:rsid w:val="78FF9EFD"/>
    <w:rsid w:val="79295C8C"/>
    <w:rsid w:val="79305B25"/>
    <w:rsid w:val="794347A1"/>
    <w:rsid w:val="794D972B"/>
    <w:rsid w:val="7956AAA6"/>
    <w:rsid w:val="798AE4BB"/>
    <w:rsid w:val="799B1415"/>
    <w:rsid w:val="79B02D4C"/>
    <w:rsid w:val="79BF20E6"/>
    <w:rsid w:val="79E0A795"/>
    <w:rsid w:val="79E98DF7"/>
    <w:rsid w:val="79FC5670"/>
    <w:rsid w:val="7A02DB61"/>
    <w:rsid w:val="7A1BE9E0"/>
    <w:rsid w:val="7A43A8AA"/>
    <w:rsid w:val="7A57543D"/>
    <w:rsid w:val="7A91DFEE"/>
    <w:rsid w:val="7A936EAD"/>
    <w:rsid w:val="7AB06020"/>
    <w:rsid w:val="7ABC59E1"/>
    <w:rsid w:val="7B05E9D0"/>
    <w:rsid w:val="7B14A302"/>
    <w:rsid w:val="7B231D6A"/>
    <w:rsid w:val="7B254EA0"/>
    <w:rsid w:val="7B2D9B43"/>
    <w:rsid w:val="7B428CF4"/>
    <w:rsid w:val="7B43CBB7"/>
    <w:rsid w:val="7B474E47"/>
    <w:rsid w:val="7B494BF9"/>
    <w:rsid w:val="7B560639"/>
    <w:rsid w:val="7B6FCF0E"/>
    <w:rsid w:val="7B7DA710"/>
    <w:rsid w:val="7B9DC585"/>
    <w:rsid w:val="7BB8CDF9"/>
    <w:rsid w:val="7BBD89A3"/>
    <w:rsid w:val="7BBDB76A"/>
    <w:rsid w:val="7BDF9229"/>
    <w:rsid w:val="7C0D1FCB"/>
    <w:rsid w:val="7C2C62B1"/>
    <w:rsid w:val="7C48BEEC"/>
    <w:rsid w:val="7C4C3E25"/>
    <w:rsid w:val="7C53353B"/>
    <w:rsid w:val="7C7133C5"/>
    <w:rsid w:val="7C8A4A7F"/>
    <w:rsid w:val="7CA0B71F"/>
    <w:rsid w:val="7CB6F199"/>
    <w:rsid w:val="7CF3C292"/>
    <w:rsid w:val="7D077227"/>
    <w:rsid w:val="7D0836BA"/>
    <w:rsid w:val="7D140D31"/>
    <w:rsid w:val="7D33F74E"/>
    <w:rsid w:val="7D482D10"/>
    <w:rsid w:val="7D5987CB"/>
    <w:rsid w:val="7D5D84E6"/>
    <w:rsid w:val="7D6C6097"/>
    <w:rsid w:val="7D88A931"/>
    <w:rsid w:val="7D8BFDD6"/>
    <w:rsid w:val="7DD22ED2"/>
    <w:rsid w:val="7DE48F4D"/>
    <w:rsid w:val="7E0131B2"/>
    <w:rsid w:val="7E369E86"/>
    <w:rsid w:val="7E38847F"/>
    <w:rsid w:val="7E62AAB7"/>
    <w:rsid w:val="7E95C7C6"/>
    <w:rsid w:val="7EB8D648"/>
    <w:rsid w:val="7EDB1C0B"/>
    <w:rsid w:val="7EDE20E2"/>
    <w:rsid w:val="7EF30D39"/>
    <w:rsid w:val="7EF78845"/>
    <w:rsid w:val="7F0A826D"/>
    <w:rsid w:val="7F202AC6"/>
    <w:rsid w:val="7F28ED2D"/>
    <w:rsid w:val="7F350924"/>
    <w:rsid w:val="7F4A86A8"/>
    <w:rsid w:val="7F6F52E8"/>
    <w:rsid w:val="7F72A8D1"/>
    <w:rsid w:val="7FAEED3D"/>
    <w:rsid w:val="7FB000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D80F3698-DF81-40A5-AB01-8DF53C92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41505282">
      <w:bodyDiv w:val="1"/>
      <w:marLeft w:val="0"/>
      <w:marRight w:val="0"/>
      <w:marTop w:val="0"/>
      <w:marBottom w:val="0"/>
      <w:divBdr>
        <w:top w:val="none" w:sz="0" w:space="0" w:color="auto"/>
        <w:left w:val="none" w:sz="0" w:space="0" w:color="auto"/>
        <w:bottom w:val="none" w:sz="0" w:space="0" w:color="auto"/>
        <w:right w:val="none" w:sz="0" w:space="0" w:color="auto"/>
      </w:divBdr>
      <w:divsChild>
        <w:div w:id="70977262">
          <w:marLeft w:val="0"/>
          <w:marRight w:val="0"/>
          <w:marTop w:val="0"/>
          <w:marBottom w:val="0"/>
          <w:divBdr>
            <w:top w:val="none" w:sz="0" w:space="0" w:color="auto"/>
            <w:left w:val="none" w:sz="0" w:space="0" w:color="auto"/>
            <w:bottom w:val="none" w:sz="0" w:space="0" w:color="auto"/>
            <w:right w:val="none" w:sz="0" w:space="0" w:color="auto"/>
          </w:divBdr>
        </w:div>
        <w:div w:id="1889685566">
          <w:marLeft w:val="0"/>
          <w:marRight w:val="0"/>
          <w:marTop w:val="0"/>
          <w:marBottom w:val="0"/>
          <w:divBdr>
            <w:top w:val="none" w:sz="0" w:space="0" w:color="auto"/>
            <w:left w:val="none" w:sz="0" w:space="0" w:color="auto"/>
            <w:bottom w:val="none" w:sz="0" w:space="0" w:color="auto"/>
            <w:right w:val="none" w:sz="0" w:space="0" w:color="auto"/>
          </w:divBdr>
        </w:div>
      </w:divsChild>
    </w:div>
    <w:div w:id="158275826">
      <w:bodyDiv w:val="1"/>
      <w:marLeft w:val="0"/>
      <w:marRight w:val="0"/>
      <w:marTop w:val="0"/>
      <w:marBottom w:val="0"/>
      <w:divBdr>
        <w:top w:val="none" w:sz="0" w:space="0" w:color="auto"/>
        <w:left w:val="none" w:sz="0" w:space="0" w:color="auto"/>
        <w:bottom w:val="none" w:sz="0" w:space="0" w:color="auto"/>
        <w:right w:val="none" w:sz="0" w:space="0" w:color="auto"/>
      </w:divBdr>
      <w:divsChild>
        <w:div w:id="232083782">
          <w:marLeft w:val="0"/>
          <w:marRight w:val="0"/>
          <w:marTop w:val="0"/>
          <w:marBottom w:val="0"/>
          <w:divBdr>
            <w:top w:val="none" w:sz="0" w:space="0" w:color="auto"/>
            <w:left w:val="none" w:sz="0" w:space="0" w:color="auto"/>
            <w:bottom w:val="none" w:sz="0" w:space="0" w:color="auto"/>
            <w:right w:val="none" w:sz="0" w:space="0" w:color="auto"/>
          </w:divBdr>
        </w:div>
        <w:div w:id="407272212">
          <w:marLeft w:val="0"/>
          <w:marRight w:val="0"/>
          <w:marTop w:val="0"/>
          <w:marBottom w:val="0"/>
          <w:divBdr>
            <w:top w:val="none" w:sz="0" w:space="0" w:color="auto"/>
            <w:left w:val="none" w:sz="0" w:space="0" w:color="auto"/>
            <w:bottom w:val="none" w:sz="0" w:space="0" w:color="auto"/>
            <w:right w:val="none" w:sz="0" w:space="0" w:color="auto"/>
          </w:divBdr>
        </w:div>
        <w:div w:id="693918168">
          <w:marLeft w:val="0"/>
          <w:marRight w:val="0"/>
          <w:marTop w:val="0"/>
          <w:marBottom w:val="0"/>
          <w:divBdr>
            <w:top w:val="none" w:sz="0" w:space="0" w:color="auto"/>
            <w:left w:val="none" w:sz="0" w:space="0" w:color="auto"/>
            <w:bottom w:val="none" w:sz="0" w:space="0" w:color="auto"/>
            <w:right w:val="none" w:sz="0" w:space="0" w:color="auto"/>
          </w:divBdr>
        </w:div>
        <w:div w:id="1250887160">
          <w:marLeft w:val="0"/>
          <w:marRight w:val="0"/>
          <w:marTop w:val="0"/>
          <w:marBottom w:val="0"/>
          <w:divBdr>
            <w:top w:val="none" w:sz="0" w:space="0" w:color="auto"/>
            <w:left w:val="none" w:sz="0" w:space="0" w:color="auto"/>
            <w:bottom w:val="none" w:sz="0" w:space="0" w:color="auto"/>
            <w:right w:val="none" w:sz="0" w:space="0" w:color="auto"/>
          </w:divBdr>
        </w:div>
        <w:div w:id="1288967597">
          <w:marLeft w:val="0"/>
          <w:marRight w:val="0"/>
          <w:marTop w:val="0"/>
          <w:marBottom w:val="0"/>
          <w:divBdr>
            <w:top w:val="none" w:sz="0" w:space="0" w:color="auto"/>
            <w:left w:val="none" w:sz="0" w:space="0" w:color="auto"/>
            <w:bottom w:val="none" w:sz="0" w:space="0" w:color="auto"/>
            <w:right w:val="none" w:sz="0" w:space="0" w:color="auto"/>
          </w:divBdr>
        </w:div>
        <w:div w:id="1456413171">
          <w:marLeft w:val="0"/>
          <w:marRight w:val="0"/>
          <w:marTop w:val="0"/>
          <w:marBottom w:val="0"/>
          <w:divBdr>
            <w:top w:val="none" w:sz="0" w:space="0" w:color="auto"/>
            <w:left w:val="none" w:sz="0" w:space="0" w:color="auto"/>
            <w:bottom w:val="none" w:sz="0" w:space="0" w:color="auto"/>
            <w:right w:val="none" w:sz="0" w:space="0" w:color="auto"/>
          </w:divBdr>
        </w:div>
        <w:div w:id="1647126473">
          <w:marLeft w:val="0"/>
          <w:marRight w:val="0"/>
          <w:marTop w:val="0"/>
          <w:marBottom w:val="0"/>
          <w:divBdr>
            <w:top w:val="none" w:sz="0" w:space="0" w:color="auto"/>
            <w:left w:val="none" w:sz="0" w:space="0" w:color="auto"/>
            <w:bottom w:val="none" w:sz="0" w:space="0" w:color="auto"/>
            <w:right w:val="none" w:sz="0" w:space="0" w:color="auto"/>
          </w:divBdr>
        </w:div>
        <w:div w:id="2129547741">
          <w:marLeft w:val="0"/>
          <w:marRight w:val="0"/>
          <w:marTop w:val="0"/>
          <w:marBottom w:val="0"/>
          <w:divBdr>
            <w:top w:val="none" w:sz="0" w:space="0" w:color="auto"/>
            <w:left w:val="none" w:sz="0" w:space="0" w:color="auto"/>
            <w:bottom w:val="none" w:sz="0" w:space="0" w:color="auto"/>
            <w:right w:val="none" w:sz="0" w:space="0" w:color="auto"/>
          </w:divBdr>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281147">
      <w:bodyDiv w:val="1"/>
      <w:marLeft w:val="0"/>
      <w:marRight w:val="0"/>
      <w:marTop w:val="0"/>
      <w:marBottom w:val="0"/>
      <w:divBdr>
        <w:top w:val="none" w:sz="0" w:space="0" w:color="auto"/>
        <w:left w:val="none" w:sz="0" w:space="0" w:color="auto"/>
        <w:bottom w:val="none" w:sz="0" w:space="0" w:color="auto"/>
        <w:right w:val="none" w:sz="0" w:space="0" w:color="auto"/>
      </w:divBdr>
      <w:divsChild>
        <w:div w:id="163133994">
          <w:marLeft w:val="0"/>
          <w:marRight w:val="0"/>
          <w:marTop w:val="0"/>
          <w:marBottom w:val="0"/>
          <w:divBdr>
            <w:top w:val="none" w:sz="0" w:space="0" w:color="auto"/>
            <w:left w:val="none" w:sz="0" w:space="0" w:color="auto"/>
            <w:bottom w:val="none" w:sz="0" w:space="0" w:color="auto"/>
            <w:right w:val="none" w:sz="0" w:space="0" w:color="auto"/>
          </w:divBdr>
        </w:div>
        <w:div w:id="387605481">
          <w:marLeft w:val="0"/>
          <w:marRight w:val="0"/>
          <w:marTop w:val="0"/>
          <w:marBottom w:val="0"/>
          <w:divBdr>
            <w:top w:val="none" w:sz="0" w:space="0" w:color="auto"/>
            <w:left w:val="none" w:sz="0" w:space="0" w:color="auto"/>
            <w:bottom w:val="none" w:sz="0" w:space="0" w:color="auto"/>
            <w:right w:val="none" w:sz="0" w:space="0" w:color="auto"/>
          </w:divBdr>
        </w:div>
        <w:div w:id="566379860">
          <w:marLeft w:val="0"/>
          <w:marRight w:val="0"/>
          <w:marTop w:val="0"/>
          <w:marBottom w:val="0"/>
          <w:divBdr>
            <w:top w:val="none" w:sz="0" w:space="0" w:color="auto"/>
            <w:left w:val="none" w:sz="0" w:space="0" w:color="auto"/>
            <w:bottom w:val="none" w:sz="0" w:space="0" w:color="auto"/>
            <w:right w:val="none" w:sz="0" w:space="0" w:color="auto"/>
          </w:divBdr>
        </w:div>
        <w:div w:id="941110089">
          <w:marLeft w:val="0"/>
          <w:marRight w:val="0"/>
          <w:marTop w:val="0"/>
          <w:marBottom w:val="0"/>
          <w:divBdr>
            <w:top w:val="none" w:sz="0" w:space="0" w:color="auto"/>
            <w:left w:val="none" w:sz="0" w:space="0" w:color="auto"/>
            <w:bottom w:val="none" w:sz="0" w:space="0" w:color="auto"/>
            <w:right w:val="none" w:sz="0" w:space="0" w:color="auto"/>
          </w:divBdr>
        </w:div>
        <w:div w:id="1091392773">
          <w:marLeft w:val="0"/>
          <w:marRight w:val="0"/>
          <w:marTop w:val="0"/>
          <w:marBottom w:val="0"/>
          <w:divBdr>
            <w:top w:val="none" w:sz="0" w:space="0" w:color="auto"/>
            <w:left w:val="none" w:sz="0" w:space="0" w:color="auto"/>
            <w:bottom w:val="none" w:sz="0" w:space="0" w:color="auto"/>
            <w:right w:val="none" w:sz="0" w:space="0" w:color="auto"/>
          </w:divBdr>
        </w:div>
        <w:div w:id="1167478347">
          <w:marLeft w:val="0"/>
          <w:marRight w:val="0"/>
          <w:marTop w:val="0"/>
          <w:marBottom w:val="0"/>
          <w:divBdr>
            <w:top w:val="none" w:sz="0" w:space="0" w:color="auto"/>
            <w:left w:val="none" w:sz="0" w:space="0" w:color="auto"/>
            <w:bottom w:val="none" w:sz="0" w:space="0" w:color="auto"/>
            <w:right w:val="none" w:sz="0" w:space="0" w:color="auto"/>
          </w:divBdr>
        </w:div>
        <w:div w:id="1169170852">
          <w:marLeft w:val="0"/>
          <w:marRight w:val="0"/>
          <w:marTop w:val="0"/>
          <w:marBottom w:val="0"/>
          <w:divBdr>
            <w:top w:val="none" w:sz="0" w:space="0" w:color="auto"/>
            <w:left w:val="none" w:sz="0" w:space="0" w:color="auto"/>
            <w:bottom w:val="none" w:sz="0" w:space="0" w:color="auto"/>
            <w:right w:val="none" w:sz="0" w:space="0" w:color="auto"/>
          </w:divBdr>
        </w:div>
        <w:div w:id="1817607452">
          <w:marLeft w:val="0"/>
          <w:marRight w:val="0"/>
          <w:marTop w:val="0"/>
          <w:marBottom w:val="0"/>
          <w:divBdr>
            <w:top w:val="none" w:sz="0" w:space="0" w:color="auto"/>
            <w:left w:val="none" w:sz="0" w:space="0" w:color="auto"/>
            <w:bottom w:val="none" w:sz="0" w:space="0" w:color="auto"/>
            <w:right w:val="none" w:sz="0" w:space="0" w:color="auto"/>
          </w:divBdr>
        </w:div>
        <w:div w:id="1829398557">
          <w:marLeft w:val="0"/>
          <w:marRight w:val="0"/>
          <w:marTop w:val="0"/>
          <w:marBottom w:val="0"/>
          <w:divBdr>
            <w:top w:val="none" w:sz="0" w:space="0" w:color="auto"/>
            <w:left w:val="none" w:sz="0" w:space="0" w:color="auto"/>
            <w:bottom w:val="none" w:sz="0" w:space="0" w:color="auto"/>
            <w:right w:val="none" w:sz="0" w:space="0" w:color="auto"/>
          </w:divBdr>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79845164">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8560317">
      <w:bodyDiv w:val="1"/>
      <w:marLeft w:val="0"/>
      <w:marRight w:val="0"/>
      <w:marTop w:val="0"/>
      <w:marBottom w:val="0"/>
      <w:divBdr>
        <w:top w:val="none" w:sz="0" w:space="0" w:color="auto"/>
        <w:left w:val="none" w:sz="0" w:space="0" w:color="auto"/>
        <w:bottom w:val="none" w:sz="0" w:space="0" w:color="auto"/>
        <w:right w:val="none" w:sz="0" w:space="0" w:color="auto"/>
      </w:divBdr>
    </w:div>
    <w:div w:id="329413610">
      <w:bodyDiv w:val="1"/>
      <w:marLeft w:val="0"/>
      <w:marRight w:val="0"/>
      <w:marTop w:val="0"/>
      <w:marBottom w:val="0"/>
      <w:divBdr>
        <w:top w:val="none" w:sz="0" w:space="0" w:color="auto"/>
        <w:left w:val="none" w:sz="0" w:space="0" w:color="auto"/>
        <w:bottom w:val="none" w:sz="0" w:space="0" w:color="auto"/>
        <w:right w:val="none" w:sz="0" w:space="0" w:color="auto"/>
      </w:divBdr>
      <w:divsChild>
        <w:div w:id="224489431">
          <w:marLeft w:val="0"/>
          <w:marRight w:val="0"/>
          <w:marTop w:val="0"/>
          <w:marBottom w:val="0"/>
          <w:divBdr>
            <w:top w:val="none" w:sz="0" w:space="0" w:color="auto"/>
            <w:left w:val="none" w:sz="0" w:space="0" w:color="auto"/>
            <w:bottom w:val="none" w:sz="0" w:space="0" w:color="auto"/>
            <w:right w:val="none" w:sz="0" w:space="0" w:color="auto"/>
          </w:divBdr>
        </w:div>
        <w:div w:id="1133213693">
          <w:marLeft w:val="0"/>
          <w:marRight w:val="0"/>
          <w:marTop w:val="0"/>
          <w:marBottom w:val="0"/>
          <w:divBdr>
            <w:top w:val="none" w:sz="0" w:space="0" w:color="auto"/>
            <w:left w:val="none" w:sz="0" w:space="0" w:color="auto"/>
            <w:bottom w:val="none" w:sz="0" w:space="0" w:color="auto"/>
            <w:right w:val="none" w:sz="0" w:space="0" w:color="auto"/>
          </w:divBdr>
        </w:div>
        <w:div w:id="1134447197">
          <w:marLeft w:val="0"/>
          <w:marRight w:val="0"/>
          <w:marTop w:val="0"/>
          <w:marBottom w:val="0"/>
          <w:divBdr>
            <w:top w:val="none" w:sz="0" w:space="0" w:color="auto"/>
            <w:left w:val="none" w:sz="0" w:space="0" w:color="auto"/>
            <w:bottom w:val="none" w:sz="0" w:space="0" w:color="auto"/>
            <w:right w:val="none" w:sz="0" w:space="0" w:color="auto"/>
          </w:divBdr>
        </w:div>
        <w:div w:id="1137840469">
          <w:marLeft w:val="0"/>
          <w:marRight w:val="0"/>
          <w:marTop w:val="0"/>
          <w:marBottom w:val="0"/>
          <w:divBdr>
            <w:top w:val="none" w:sz="0" w:space="0" w:color="auto"/>
            <w:left w:val="none" w:sz="0" w:space="0" w:color="auto"/>
            <w:bottom w:val="none" w:sz="0" w:space="0" w:color="auto"/>
            <w:right w:val="none" w:sz="0" w:space="0" w:color="auto"/>
          </w:divBdr>
        </w:div>
        <w:div w:id="1296914949">
          <w:marLeft w:val="0"/>
          <w:marRight w:val="0"/>
          <w:marTop w:val="0"/>
          <w:marBottom w:val="0"/>
          <w:divBdr>
            <w:top w:val="none" w:sz="0" w:space="0" w:color="auto"/>
            <w:left w:val="none" w:sz="0" w:space="0" w:color="auto"/>
            <w:bottom w:val="none" w:sz="0" w:space="0" w:color="auto"/>
            <w:right w:val="none" w:sz="0" w:space="0" w:color="auto"/>
          </w:divBdr>
        </w:div>
        <w:div w:id="1665236786">
          <w:marLeft w:val="0"/>
          <w:marRight w:val="0"/>
          <w:marTop w:val="0"/>
          <w:marBottom w:val="0"/>
          <w:divBdr>
            <w:top w:val="none" w:sz="0" w:space="0" w:color="auto"/>
            <w:left w:val="none" w:sz="0" w:space="0" w:color="auto"/>
            <w:bottom w:val="none" w:sz="0" w:space="0" w:color="auto"/>
            <w:right w:val="none" w:sz="0" w:space="0" w:color="auto"/>
          </w:divBdr>
        </w:div>
        <w:div w:id="2016347098">
          <w:marLeft w:val="0"/>
          <w:marRight w:val="0"/>
          <w:marTop w:val="0"/>
          <w:marBottom w:val="0"/>
          <w:divBdr>
            <w:top w:val="none" w:sz="0" w:space="0" w:color="auto"/>
            <w:left w:val="none" w:sz="0" w:space="0" w:color="auto"/>
            <w:bottom w:val="none" w:sz="0" w:space="0" w:color="auto"/>
            <w:right w:val="none" w:sz="0" w:space="0" w:color="auto"/>
          </w:divBdr>
        </w:div>
        <w:div w:id="2037611404">
          <w:marLeft w:val="0"/>
          <w:marRight w:val="0"/>
          <w:marTop w:val="0"/>
          <w:marBottom w:val="0"/>
          <w:divBdr>
            <w:top w:val="none" w:sz="0" w:space="0" w:color="auto"/>
            <w:left w:val="none" w:sz="0" w:space="0" w:color="auto"/>
            <w:bottom w:val="none" w:sz="0" w:space="0" w:color="auto"/>
            <w:right w:val="none" w:sz="0" w:space="0" w:color="auto"/>
          </w:divBdr>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6656206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43237088">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7494140">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39933998">
      <w:bodyDiv w:val="1"/>
      <w:marLeft w:val="0"/>
      <w:marRight w:val="0"/>
      <w:marTop w:val="0"/>
      <w:marBottom w:val="0"/>
      <w:divBdr>
        <w:top w:val="none" w:sz="0" w:space="0" w:color="auto"/>
        <w:left w:val="none" w:sz="0" w:space="0" w:color="auto"/>
        <w:bottom w:val="none" w:sz="0" w:space="0" w:color="auto"/>
        <w:right w:val="none" w:sz="0" w:space="0" w:color="auto"/>
      </w:divBdr>
      <w:divsChild>
        <w:div w:id="711541477">
          <w:marLeft w:val="0"/>
          <w:marRight w:val="0"/>
          <w:marTop w:val="0"/>
          <w:marBottom w:val="0"/>
          <w:divBdr>
            <w:top w:val="none" w:sz="0" w:space="0" w:color="auto"/>
            <w:left w:val="none" w:sz="0" w:space="0" w:color="auto"/>
            <w:bottom w:val="none" w:sz="0" w:space="0" w:color="auto"/>
            <w:right w:val="none" w:sz="0" w:space="0" w:color="auto"/>
          </w:divBdr>
        </w:div>
        <w:div w:id="955674858">
          <w:marLeft w:val="0"/>
          <w:marRight w:val="0"/>
          <w:marTop w:val="0"/>
          <w:marBottom w:val="0"/>
          <w:divBdr>
            <w:top w:val="none" w:sz="0" w:space="0" w:color="auto"/>
            <w:left w:val="none" w:sz="0" w:space="0" w:color="auto"/>
            <w:bottom w:val="none" w:sz="0" w:space="0" w:color="auto"/>
            <w:right w:val="none" w:sz="0" w:space="0" w:color="auto"/>
          </w:divBdr>
        </w:div>
        <w:div w:id="1023441651">
          <w:marLeft w:val="0"/>
          <w:marRight w:val="0"/>
          <w:marTop w:val="0"/>
          <w:marBottom w:val="0"/>
          <w:divBdr>
            <w:top w:val="none" w:sz="0" w:space="0" w:color="auto"/>
            <w:left w:val="none" w:sz="0" w:space="0" w:color="auto"/>
            <w:bottom w:val="none" w:sz="0" w:space="0" w:color="auto"/>
            <w:right w:val="none" w:sz="0" w:space="0" w:color="auto"/>
          </w:divBdr>
        </w:div>
        <w:div w:id="1130587098">
          <w:marLeft w:val="0"/>
          <w:marRight w:val="0"/>
          <w:marTop w:val="0"/>
          <w:marBottom w:val="0"/>
          <w:divBdr>
            <w:top w:val="none" w:sz="0" w:space="0" w:color="auto"/>
            <w:left w:val="none" w:sz="0" w:space="0" w:color="auto"/>
            <w:bottom w:val="none" w:sz="0" w:space="0" w:color="auto"/>
            <w:right w:val="none" w:sz="0" w:space="0" w:color="auto"/>
          </w:divBdr>
        </w:div>
        <w:div w:id="1239051350">
          <w:marLeft w:val="0"/>
          <w:marRight w:val="0"/>
          <w:marTop w:val="0"/>
          <w:marBottom w:val="0"/>
          <w:divBdr>
            <w:top w:val="none" w:sz="0" w:space="0" w:color="auto"/>
            <w:left w:val="none" w:sz="0" w:space="0" w:color="auto"/>
            <w:bottom w:val="none" w:sz="0" w:space="0" w:color="auto"/>
            <w:right w:val="none" w:sz="0" w:space="0" w:color="auto"/>
          </w:divBdr>
        </w:div>
        <w:div w:id="1324507634">
          <w:marLeft w:val="0"/>
          <w:marRight w:val="0"/>
          <w:marTop w:val="0"/>
          <w:marBottom w:val="0"/>
          <w:divBdr>
            <w:top w:val="none" w:sz="0" w:space="0" w:color="auto"/>
            <w:left w:val="none" w:sz="0" w:space="0" w:color="auto"/>
            <w:bottom w:val="none" w:sz="0" w:space="0" w:color="auto"/>
            <w:right w:val="none" w:sz="0" w:space="0" w:color="auto"/>
          </w:divBdr>
        </w:div>
        <w:div w:id="1512374294">
          <w:marLeft w:val="0"/>
          <w:marRight w:val="0"/>
          <w:marTop w:val="0"/>
          <w:marBottom w:val="0"/>
          <w:divBdr>
            <w:top w:val="none" w:sz="0" w:space="0" w:color="auto"/>
            <w:left w:val="none" w:sz="0" w:space="0" w:color="auto"/>
            <w:bottom w:val="none" w:sz="0" w:space="0" w:color="auto"/>
            <w:right w:val="none" w:sz="0" w:space="0" w:color="auto"/>
          </w:divBdr>
        </w:div>
        <w:div w:id="1790006033">
          <w:marLeft w:val="0"/>
          <w:marRight w:val="0"/>
          <w:marTop w:val="0"/>
          <w:marBottom w:val="0"/>
          <w:divBdr>
            <w:top w:val="none" w:sz="0" w:space="0" w:color="auto"/>
            <w:left w:val="none" w:sz="0" w:space="0" w:color="auto"/>
            <w:bottom w:val="none" w:sz="0" w:space="0" w:color="auto"/>
            <w:right w:val="none" w:sz="0" w:space="0" w:color="auto"/>
          </w:divBdr>
        </w:div>
        <w:div w:id="1922595099">
          <w:marLeft w:val="0"/>
          <w:marRight w:val="0"/>
          <w:marTop w:val="0"/>
          <w:marBottom w:val="0"/>
          <w:divBdr>
            <w:top w:val="none" w:sz="0" w:space="0" w:color="auto"/>
            <w:left w:val="none" w:sz="0" w:space="0" w:color="auto"/>
            <w:bottom w:val="none" w:sz="0" w:space="0" w:color="auto"/>
            <w:right w:val="none" w:sz="0" w:space="0" w:color="auto"/>
          </w:divBdr>
        </w:div>
        <w:div w:id="1951351465">
          <w:marLeft w:val="0"/>
          <w:marRight w:val="0"/>
          <w:marTop w:val="0"/>
          <w:marBottom w:val="0"/>
          <w:divBdr>
            <w:top w:val="none" w:sz="0" w:space="0" w:color="auto"/>
            <w:left w:val="none" w:sz="0" w:space="0" w:color="auto"/>
            <w:bottom w:val="none" w:sz="0" w:space="0" w:color="auto"/>
            <w:right w:val="none" w:sz="0" w:space="0" w:color="auto"/>
          </w:divBdr>
        </w:div>
      </w:divsChild>
    </w:div>
    <w:div w:id="858931537">
      <w:bodyDiv w:val="1"/>
      <w:marLeft w:val="0"/>
      <w:marRight w:val="0"/>
      <w:marTop w:val="0"/>
      <w:marBottom w:val="0"/>
      <w:divBdr>
        <w:top w:val="none" w:sz="0" w:space="0" w:color="auto"/>
        <w:left w:val="none" w:sz="0" w:space="0" w:color="auto"/>
        <w:bottom w:val="none" w:sz="0" w:space="0" w:color="auto"/>
        <w:right w:val="none" w:sz="0" w:space="0" w:color="auto"/>
      </w:divBdr>
      <w:divsChild>
        <w:div w:id="223295858">
          <w:marLeft w:val="0"/>
          <w:marRight w:val="0"/>
          <w:marTop w:val="0"/>
          <w:marBottom w:val="0"/>
          <w:divBdr>
            <w:top w:val="none" w:sz="0" w:space="0" w:color="auto"/>
            <w:left w:val="none" w:sz="0" w:space="0" w:color="auto"/>
            <w:bottom w:val="none" w:sz="0" w:space="0" w:color="auto"/>
            <w:right w:val="none" w:sz="0" w:space="0" w:color="auto"/>
          </w:divBdr>
        </w:div>
        <w:div w:id="879125402">
          <w:marLeft w:val="0"/>
          <w:marRight w:val="0"/>
          <w:marTop w:val="0"/>
          <w:marBottom w:val="0"/>
          <w:divBdr>
            <w:top w:val="none" w:sz="0" w:space="0" w:color="auto"/>
            <w:left w:val="none" w:sz="0" w:space="0" w:color="auto"/>
            <w:bottom w:val="none" w:sz="0" w:space="0" w:color="auto"/>
            <w:right w:val="none" w:sz="0" w:space="0" w:color="auto"/>
          </w:divBdr>
        </w:div>
        <w:div w:id="1921329977">
          <w:marLeft w:val="0"/>
          <w:marRight w:val="0"/>
          <w:marTop w:val="0"/>
          <w:marBottom w:val="0"/>
          <w:divBdr>
            <w:top w:val="none" w:sz="0" w:space="0" w:color="auto"/>
            <w:left w:val="none" w:sz="0" w:space="0" w:color="auto"/>
            <w:bottom w:val="none" w:sz="0" w:space="0" w:color="auto"/>
            <w:right w:val="none" w:sz="0" w:space="0" w:color="auto"/>
          </w:divBdr>
        </w:div>
        <w:div w:id="1955482172">
          <w:marLeft w:val="0"/>
          <w:marRight w:val="0"/>
          <w:marTop w:val="0"/>
          <w:marBottom w:val="0"/>
          <w:divBdr>
            <w:top w:val="none" w:sz="0" w:space="0" w:color="auto"/>
            <w:left w:val="none" w:sz="0" w:space="0" w:color="auto"/>
            <w:bottom w:val="none" w:sz="0" w:space="0" w:color="auto"/>
            <w:right w:val="none" w:sz="0" w:space="0" w:color="auto"/>
          </w:divBdr>
        </w:div>
        <w:div w:id="2009282283">
          <w:marLeft w:val="0"/>
          <w:marRight w:val="0"/>
          <w:marTop w:val="0"/>
          <w:marBottom w:val="0"/>
          <w:divBdr>
            <w:top w:val="none" w:sz="0" w:space="0" w:color="auto"/>
            <w:left w:val="none" w:sz="0" w:space="0" w:color="auto"/>
            <w:bottom w:val="none" w:sz="0" w:space="0" w:color="auto"/>
            <w:right w:val="none" w:sz="0" w:space="0" w:color="auto"/>
          </w:divBdr>
        </w:div>
        <w:div w:id="2110196390">
          <w:marLeft w:val="0"/>
          <w:marRight w:val="0"/>
          <w:marTop w:val="0"/>
          <w:marBottom w:val="0"/>
          <w:divBdr>
            <w:top w:val="none" w:sz="0" w:space="0" w:color="auto"/>
            <w:left w:val="none" w:sz="0" w:space="0" w:color="auto"/>
            <w:bottom w:val="none" w:sz="0" w:space="0" w:color="auto"/>
            <w:right w:val="none" w:sz="0" w:space="0" w:color="auto"/>
          </w:divBdr>
        </w:div>
      </w:divsChild>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6476503">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537536">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77618854">
      <w:bodyDiv w:val="1"/>
      <w:marLeft w:val="0"/>
      <w:marRight w:val="0"/>
      <w:marTop w:val="0"/>
      <w:marBottom w:val="0"/>
      <w:divBdr>
        <w:top w:val="none" w:sz="0" w:space="0" w:color="auto"/>
        <w:left w:val="none" w:sz="0" w:space="0" w:color="auto"/>
        <w:bottom w:val="none" w:sz="0" w:space="0" w:color="auto"/>
        <w:right w:val="none" w:sz="0" w:space="0" w:color="auto"/>
      </w:divBdr>
      <w:divsChild>
        <w:div w:id="215698725">
          <w:marLeft w:val="0"/>
          <w:marRight w:val="0"/>
          <w:marTop w:val="0"/>
          <w:marBottom w:val="0"/>
          <w:divBdr>
            <w:top w:val="none" w:sz="0" w:space="0" w:color="auto"/>
            <w:left w:val="none" w:sz="0" w:space="0" w:color="auto"/>
            <w:bottom w:val="none" w:sz="0" w:space="0" w:color="auto"/>
            <w:right w:val="none" w:sz="0" w:space="0" w:color="auto"/>
          </w:divBdr>
        </w:div>
        <w:div w:id="647321247">
          <w:marLeft w:val="0"/>
          <w:marRight w:val="0"/>
          <w:marTop w:val="0"/>
          <w:marBottom w:val="0"/>
          <w:divBdr>
            <w:top w:val="none" w:sz="0" w:space="0" w:color="auto"/>
            <w:left w:val="none" w:sz="0" w:space="0" w:color="auto"/>
            <w:bottom w:val="none" w:sz="0" w:space="0" w:color="auto"/>
            <w:right w:val="none" w:sz="0" w:space="0" w:color="auto"/>
          </w:divBdr>
        </w:div>
        <w:div w:id="712116845">
          <w:marLeft w:val="0"/>
          <w:marRight w:val="0"/>
          <w:marTop w:val="0"/>
          <w:marBottom w:val="0"/>
          <w:divBdr>
            <w:top w:val="none" w:sz="0" w:space="0" w:color="auto"/>
            <w:left w:val="none" w:sz="0" w:space="0" w:color="auto"/>
            <w:bottom w:val="none" w:sz="0" w:space="0" w:color="auto"/>
            <w:right w:val="none" w:sz="0" w:space="0" w:color="auto"/>
          </w:divBdr>
        </w:div>
      </w:divsChild>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55824518">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62068134">
      <w:bodyDiv w:val="1"/>
      <w:marLeft w:val="0"/>
      <w:marRight w:val="0"/>
      <w:marTop w:val="0"/>
      <w:marBottom w:val="0"/>
      <w:divBdr>
        <w:top w:val="none" w:sz="0" w:space="0" w:color="auto"/>
        <w:left w:val="none" w:sz="0" w:space="0" w:color="auto"/>
        <w:bottom w:val="none" w:sz="0" w:space="0" w:color="auto"/>
        <w:right w:val="none" w:sz="0" w:space="0" w:color="auto"/>
      </w:divBdr>
      <w:divsChild>
        <w:div w:id="1716811280">
          <w:marLeft w:val="0"/>
          <w:marRight w:val="0"/>
          <w:marTop w:val="0"/>
          <w:marBottom w:val="0"/>
          <w:divBdr>
            <w:top w:val="none" w:sz="0" w:space="0" w:color="auto"/>
            <w:left w:val="none" w:sz="0" w:space="0" w:color="auto"/>
            <w:bottom w:val="none" w:sz="0" w:space="0" w:color="auto"/>
            <w:right w:val="none" w:sz="0" w:space="0" w:color="auto"/>
          </w:divBdr>
        </w:div>
        <w:div w:id="2013290565">
          <w:marLeft w:val="0"/>
          <w:marRight w:val="0"/>
          <w:marTop w:val="0"/>
          <w:marBottom w:val="0"/>
          <w:divBdr>
            <w:top w:val="none" w:sz="0" w:space="0" w:color="auto"/>
            <w:left w:val="none" w:sz="0" w:space="0" w:color="auto"/>
            <w:bottom w:val="none" w:sz="0" w:space="0" w:color="auto"/>
            <w:right w:val="none" w:sz="0" w:space="0" w:color="auto"/>
          </w:divBdr>
        </w:div>
        <w:div w:id="2147043463">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1314648">
      <w:bodyDiv w:val="1"/>
      <w:marLeft w:val="0"/>
      <w:marRight w:val="0"/>
      <w:marTop w:val="0"/>
      <w:marBottom w:val="0"/>
      <w:divBdr>
        <w:top w:val="none" w:sz="0" w:space="0" w:color="auto"/>
        <w:left w:val="none" w:sz="0" w:space="0" w:color="auto"/>
        <w:bottom w:val="none" w:sz="0" w:space="0" w:color="auto"/>
        <w:right w:val="none" w:sz="0" w:space="0" w:color="auto"/>
      </w:divBdr>
      <w:divsChild>
        <w:div w:id="524251300">
          <w:marLeft w:val="0"/>
          <w:marRight w:val="0"/>
          <w:marTop w:val="0"/>
          <w:marBottom w:val="0"/>
          <w:divBdr>
            <w:top w:val="none" w:sz="0" w:space="0" w:color="auto"/>
            <w:left w:val="none" w:sz="0" w:space="0" w:color="auto"/>
            <w:bottom w:val="none" w:sz="0" w:space="0" w:color="auto"/>
            <w:right w:val="none" w:sz="0" w:space="0" w:color="auto"/>
          </w:divBdr>
        </w:div>
        <w:div w:id="1118181344">
          <w:marLeft w:val="0"/>
          <w:marRight w:val="0"/>
          <w:marTop w:val="0"/>
          <w:marBottom w:val="0"/>
          <w:divBdr>
            <w:top w:val="none" w:sz="0" w:space="0" w:color="auto"/>
            <w:left w:val="none" w:sz="0" w:space="0" w:color="auto"/>
            <w:bottom w:val="none" w:sz="0" w:space="0" w:color="auto"/>
            <w:right w:val="none" w:sz="0" w:space="0" w:color="auto"/>
          </w:divBdr>
        </w:div>
        <w:div w:id="1941449161">
          <w:marLeft w:val="0"/>
          <w:marRight w:val="0"/>
          <w:marTop w:val="0"/>
          <w:marBottom w:val="0"/>
          <w:divBdr>
            <w:top w:val="none" w:sz="0" w:space="0" w:color="auto"/>
            <w:left w:val="none" w:sz="0" w:space="0" w:color="auto"/>
            <w:bottom w:val="none" w:sz="0" w:space="0" w:color="auto"/>
            <w:right w:val="none" w:sz="0" w:space="0" w:color="auto"/>
          </w:divBdr>
        </w:div>
      </w:divsChild>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54839978">
      <w:bodyDiv w:val="1"/>
      <w:marLeft w:val="0"/>
      <w:marRight w:val="0"/>
      <w:marTop w:val="0"/>
      <w:marBottom w:val="0"/>
      <w:divBdr>
        <w:top w:val="none" w:sz="0" w:space="0" w:color="auto"/>
        <w:left w:val="none" w:sz="0" w:space="0" w:color="auto"/>
        <w:bottom w:val="none" w:sz="0" w:space="0" w:color="auto"/>
        <w:right w:val="none" w:sz="0" w:space="0" w:color="auto"/>
      </w:divBdr>
      <w:divsChild>
        <w:div w:id="1377773617">
          <w:marLeft w:val="0"/>
          <w:marRight w:val="0"/>
          <w:marTop w:val="0"/>
          <w:marBottom w:val="0"/>
          <w:divBdr>
            <w:top w:val="none" w:sz="0" w:space="0" w:color="auto"/>
            <w:left w:val="none" w:sz="0" w:space="0" w:color="auto"/>
            <w:bottom w:val="none" w:sz="0" w:space="0" w:color="auto"/>
            <w:right w:val="none" w:sz="0" w:space="0" w:color="auto"/>
          </w:divBdr>
        </w:div>
        <w:div w:id="1518427769">
          <w:marLeft w:val="0"/>
          <w:marRight w:val="0"/>
          <w:marTop w:val="0"/>
          <w:marBottom w:val="0"/>
          <w:divBdr>
            <w:top w:val="none" w:sz="0" w:space="0" w:color="auto"/>
            <w:left w:val="none" w:sz="0" w:space="0" w:color="auto"/>
            <w:bottom w:val="none" w:sz="0" w:space="0" w:color="auto"/>
            <w:right w:val="none" w:sz="0" w:space="0" w:color="auto"/>
          </w:divBdr>
        </w:div>
        <w:div w:id="1741711190">
          <w:marLeft w:val="0"/>
          <w:marRight w:val="0"/>
          <w:marTop w:val="0"/>
          <w:marBottom w:val="0"/>
          <w:divBdr>
            <w:top w:val="none" w:sz="0" w:space="0" w:color="auto"/>
            <w:left w:val="none" w:sz="0" w:space="0" w:color="auto"/>
            <w:bottom w:val="none" w:sz="0" w:space="0" w:color="auto"/>
            <w:right w:val="none" w:sz="0" w:space="0" w:color="auto"/>
          </w:divBdr>
        </w:div>
        <w:div w:id="1903831739">
          <w:marLeft w:val="0"/>
          <w:marRight w:val="0"/>
          <w:marTop w:val="0"/>
          <w:marBottom w:val="0"/>
          <w:divBdr>
            <w:top w:val="none" w:sz="0" w:space="0" w:color="auto"/>
            <w:left w:val="none" w:sz="0" w:space="0" w:color="auto"/>
            <w:bottom w:val="none" w:sz="0" w:space="0" w:color="auto"/>
            <w:right w:val="none" w:sz="0" w:space="0" w:color="auto"/>
          </w:divBdr>
        </w:div>
        <w:div w:id="2001734759">
          <w:marLeft w:val="0"/>
          <w:marRight w:val="0"/>
          <w:marTop w:val="0"/>
          <w:marBottom w:val="0"/>
          <w:divBdr>
            <w:top w:val="none" w:sz="0" w:space="0" w:color="auto"/>
            <w:left w:val="none" w:sz="0" w:space="0" w:color="auto"/>
            <w:bottom w:val="none" w:sz="0" w:space="0" w:color="auto"/>
            <w:right w:val="none" w:sz="0" w:space="0" w:color="auto"/>
          </w:divBdr>
        </w:div>
        <w:div w:id="2084641986">
          <w:marLeft w:val="0"/>
          <w:marRight w:val="0"/>
          <w:marTop w:val="0"/>
          <w:marBottom w:val="0"/>
          <w:divBdr>
            <w:top w:val="none" w:sz="0" w:space="0" w:color="auto"/>
            <w:left w:val="none" w:sz="0" w:space="0" w:color="auto"/>
            <w:bottom w:val="none" w:sz="0" w:space="0" w:color="auto"/>
            <w:right w:val="none" w:sz="0" w:space="0" w:color="auto"/>
          </w:divBdr>
        </w:div>
      </w:divsChild>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dc.org.au/who-we-are/executive-committee/" TargetMode="External"/><Relationship Id="rId18" Type="http://schemas.openxmlformats.org/officeDocument/2006/relationships/hyperlink" Target="https://indev.media/ecosystem-map-aus/" TargetMode="External"/><Relationship Id="rId26" Type="http://schemas.openxmlformats.org/officeDocument/2006/relationships/hyperlink" Target="https://pacificdisability.org/wp-content/uploads/2023/04/7PRCD_Intellectual-Disability_Outcome-Statement-1.pdf" TargetMode="External"/><Relationship Id="rId39" Type="http://schemas.openxmlformats.org/officeDocument/2006/relationships/hyperlink" Target="https://www.youtube.com/watch?v=mx-AZvXuNKw" TargetMode="External"/><Relationship Id="rId3" Type="http://schemas.openxmlformats.org/officeDocument/2006/relationships/customXml" Target="../customXml/item3.xml"/><Relationship Id="rId21" Type="http://schemas.openxmlformats.org/officeDocument/2006/relationships/hyperlink" Target="https://pacificdisability.org/wp-content/uploads/2023/04/Final_Outcome-Document_PDF-2023-7PRCD-Conference-Outcome-Statement.pdf" TargetMode="External"/><Relationship Id="rId34" Type="http://schemas.openxmlformats.org/officeDocument/2006/relationships/hyperlink" Target="https://www.unicef.org/media/124156/file/Budgeting%20and%20mobilizing%20resources%20for%20disability%20inclusion%20in%20humanitarian%20actions%20%20.pdf" TargetMode="External"/><Relationship Id="rId42" Type="http://schemas.openxmlformats.org/officeDocument/2006/relationships/hyperlink" Target="https://www.youtube.com/watch?v=wjaPE-ymCGo" TargetMode="External"/><Relationship Id="rId47" Type="http://schemas.openxmlformats.org/officeDocument/2006/relationships/hyperlink" Target="https://forms.gle/CUXuFu85kfypLp6z6"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ddc.org.au/federal-budget-2023-2024-submission-to-treasury/" TargetMode="External"/><Relationship Id="rId17" Type="http://schemas.openxmlformats.org/officeDocument/2006/relationships/hyperlink" Target="https://acfid.asn.au/international-development-sector-concerned-about-drop-in-australias-oecd-dac-ranking" TargetMode="External"/><Relationship Id="rId25" Type="http://schemas.openxmlformats.org/officeDocument/2006/relationships/hyperlink" Target="https://pacificdisability.org/wp-content/uploads/2023/04/7PRCD_Youth-Disability_OutcomeStatement.pdf" TargetMode="External"/><Relationship Id="rId33" Type="http://schemas.openxmlformats.org/officeDocument/2006/relationships/hyperlink" Target="https://www.unicef.org/media/124156/file/Budgeting%20and%20mobilizing%20resources%20for%20disability%20inclusion%20in%20humanitarian%20actions%20%20.pdf" TargetMode="External"/><Relationship Id="rId38" Type="http://schemas.openxmlformats.org/officeDocument/2006/relationships/hyperlink" Target="https://www.ifes.org/news/10-years-effective-disability-rights-advocacy-southeast-asia" TargetMode="External"/><Relationship Id="rId46" Type="http://schemas.openxmlformats.org/officeDocument/2006/relationships/hyperlink" Target="http://theglobalyouth.co/" TargetMode="External"/><Relationship Id="rId2" Type="http://schemas.openxmlformats.org/officeDocument/2006/relationships/customXml" Target="../customXml/item2.xml"/><Relationship Id="rId16" Type="http://schemas.openxmlformats.org/officeDocument/2006/relationships/hyperlink" Target="http://www.oecd.org/dac/foreign-aid-surges-due-to-spending-on-refugees-and-aid-for-ukraine.htm" TargetMode="External"/><Relationship Id="rId20" Type="http://schemas.openxmlformats.org/officeDocument/2006/relationships/hyperlink" Target="https://www.addc.org.au/file/pdf-2023-conference-discussion-paper/" TargetMode="External"/><Relationship Id="rId29" Type="http://schemas.openxmlformats.org/officeDocument/2006/relationships/hyperlink" Target="https://goodreturn.org.au/blog/celebrating-our-new-and-local-partnerships-in-cambodia-a-further-step-in-our-commitment-to-disability-inclusion" TargetMode="External"/><Relationship Id="rId41" Type="http://schemas.openxmlformats.org/officeDocument/2006/relationships/hyperlink" Target="https://youtu.be/yhj5o-g35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itter.com/ACFID" TargetMode="External"/><Relationship Id="rId24" Type="http://schemas.openxmlformats.org/officeDocument/2006/relationships/hyperlink" Target="https://pacificdisability.org/wp-content/uploads/2023/04/7PRCD_Youth-Disability_OutcomeStatement.pdf" TargetMode="External"/><Relationship Id="rId32" Type="http://schemas.openxmlformats.org/officeDocument/2006/relationships/hyperlink" Target="https://www.unicef.org/media/124166/file/How%20to%20get%20started%20on%20disability%20inclusion%20in%20humanitarian%20action.pdf" TargetMode="External"/><Relationship Id="rId37" Type="http://schemas.openxmlformats.org/officeDocument/2006/relationships/hyperlink" Target="http://agendaasia.org/" TargetMode="External"/><Relationship Id="rId40" Type="http://schemas.openxmlformats.org/officeDocument/2006/relationships/hyperlink" Target="https://youtu.be/njkUehuUJ-U" TargetMode="External"/><Relationship Id="rId45" Type="http://schemas.openxmlformats.org/officeDocument/2006/relationships/hyperlink" Target="https://www.internationaldisabilityalliance.org/content/opportunities" TargetMode="External"/><Relationship Id="rId5" Type="http://schemas.openxmlformats.org/officeDocument/2006/relationships/numbering" Target="numbering.xml"/><Relationship Id="rId15" Type="http://schemas.openxmlformats.org/officeDocument/2006/relationships/hyperlink" Target="mailto:lmunoz@addc.org.au" TargetMode="External"/><Relationship Id="rId23" Type="http://schemas.openxmlformats.org/officeDocument/2006/relationships/hyperlink" Target="https://pacificdisability.org/wp-content/uploads/2023/04/7PRCD_Older-persons-Disability_Outcome-Statement-1.pdf" TargetMode="External"/><Relationship Id="rId28" Type="http://schemas.openxmlformats.org/officeDocument/2006/relationships/hyperlink" Target="https://data.unicef.org/resources/sowc-2023/" TargetMode="External"/><Relationship Id="rId36" Type="http://schemas.openxmlformats.org/officeDocument/2006/relationships/hyperlink" Target="https://www.unicef.org/media/124241/file/Essential%20actions%20on%20disability-inclusive%20humanitarian%20action:%20checklist.pdf" TargetMode="External"/><Relationship Id="rId49" Type="http://schemas.openxmlformats.org/officeDocument/2006/relationships/hyperlink" Target="http://www.addc.org.au" TargetMode="External"/><Relationship Id="rId10" Type="http://schemas.openxmlformats.org/officeDocument/2006/relationships/endnotes" Target="endnotes.xml"/><Relationship Id="rId19" Type="http://schemas.openxmlformats.org/officeDocument/2006/relationships/hyperlink" Target="https://indev.media/wp-content/uploads/2023/03/InDev-ADEM-2-Large.png" TargetMode="External"/><Relationship Id="rId31" Type="http://schemas.openxmlformats.org/officeDocument/2006/relationships/hyperlink" Target="https://www.lshtm.ac.uk/media/23446" TargetMode="External"/><Relationship Id="rId44" Type="http://schemas.openxmlformats.org/officeDocument/2006/relationships/hyperlink" Target="https://data.unicef.org/wp-content/uploads/2023/03/Call-for-proposals-Data-Analyses.pdf"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larke@addc.org.au" TargetMode="External"/><Relationship Id="rId22" Type="http://schemas.openxmlformats.org/officeDocument/2006/relationships/hyperlink" Target="https://pacificdisability.org/wp-content/uploads/2023/04/7PRCD_Indigenous_OutcomeStatement-1.pdf" TargetMode="External"/><Relationship Id="rId27" Type="http://schemas.openxmlformats.org/officeDocument/2006/relationships/hyperlink" Target="https://data.unicef.org/topic/child-disability/data-collection-tools/module-on-child-functioning/" TargetMode="External"/><Relationship Id="rId30" Type="http://schemas.openxmlformats.org/officeDocument/2006/relationships/hyperlink" Target="https://www.unescap.org/kp/2023/guidance-note-disability-inclusive-project-management-cycle" TargetMode="External"/><Relationship Id="rId35" Type="http://schemas.openxmlformats.org/officeDocument/2006/relationships/hyperlink" Target="https://www.unicef.org/media/124206/file/Interagency%20coordination%20on%20disability%20inclusion%20at%20country%20level%20.pdf" TargetMode="External"/><Relationship Id="rId43" Type="http://schemas.openxmlformats.org/officeDocument/2006/relationships/hyperlink" Target="https://www.youtube.com/watch?v=Wki1p-zxzJY" TargetMode="External"/><Relationship Id="rId48" Type="http://schemas.openxmlformats.org/officeDocument/2006/relationships/hyperlink" Target="https://learningstore.visionaustralia.org/product?catalog=1677636525SzZ62"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5" ma:contentTypeDescription="Create a new document." ma:contentTypeScope="" ma:versionID="1d2ab39dadab4fe848d89aaa0d0389c9">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bc818be567827db7bd0bf0fece48e40b"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2.xml><?xml version="1.0" encoding="utf-8"?>
<ds:datastoreItem xmlns:ds="http://schemas.openxmlformats.org/officeDocument/2006/customXml" ds:itemID="{2ABCDC10-4D86-4936-83CD-A0ADC301887F}">
  <ds:schemaRefs>
    <ds:schemaRef ds:uri="http://schemas.microsoft.com/office/2006/metadata/properties"/>
    <ds:schemaRef ds:uri="http://schemas.microsoft.com/office/infopath/2007/PartnerControls"/>
    <ds:schemaRef ds:uri="8c6f54bb-75b7-4b68-ab69-c2f5d9bf49dd"/>
    <ds:schemaRef ds:uri="4171f854-f482-4227-add5-188c3bba07ce"/>
  </ds:schemaRefs>
</ds:datastoreItem>
</file>

<file path=customXml/itemProps3.xml><?xml version="1.0" encoding="utf-8"?>
<ds:datastoreItem xmlns:ds="http://schemas.openxmlformats.org/officeDocument/2006/customXml" ds:itemID="{17FD0DDE-4CEE-41DA-9E30-42D14A2B2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20748</CharactersWithSpaces>
  <SharedDoc>false</SharedDoc>
  <HLinks>
    <vt:vector size="228" baseType="variant">
      <vt:variant>
        <vt:i4>2687038</vt:i4>
      </vt:variant>
      <vt:variant>
        <vt:i4>111</vt:i4>
      </vt:variant>
      <vt:variant>
        <vt:i4>0</vt:i4>
      </vt:variant>
      <vt:variant>
        <vt:i4>5</vt:i4>
      </vt:variant>
      <vt:variant>
        <vt:lpwstr>http://www.addc.org.au/</vt:lpwstr>
      </vt:variant>
      <vt:variant>
        <vt:lpwstr/>
      </vt:variant>
      <vt:variant>
        <vt:i4>5373956</vt:i4>
      </vt:variant>
      <vt:variant>
        <vt:i4>108</vt:i4>
      </vt:variant>
      <vt:variant>
        <vt:i4>0</vt:i4>
      </vt:variant>
      <vt:variant>
        <vt:i4>5</vt:i4>
      </vt:variant>
      <vt:variant>
        <vt:lpwstr>https://learningstore.visionaustralia.org/product?catalog=1677636525SzZ62</vt:lpwstr>
      </vt:variant>
      <vt:variant>
        <vt:lpwstr/>
      </vt:variant>
      <vt:variant>
        <vt:i4>2228264</vt:i4>
      </vt:variant>
      <vt:variant>
        <vt:i4>105</vt:i4>
      </vt:variant>
      <vt:variant>
        <vt:i4>0</vt:i4>
      </vt:variant>
      <vt:variant>
        <vt:i4>5</vt:i4>
      </vt:variant>
      <vt:variant>
        <vt:lpwstr>https://forms.gle/CUXuFu85kfypLp6z6</vt:lpwstr>
      </vt:variant>
      <vt:variant>
        <vt:lpwstr/>
      </vt:variant>
      <vt:variant>
        <vt:i4>131087</vt:i4>
      </vt:variant>
      <vt:variant>
        <vt:i4>102</vt:i4>
      </vt:variant>
      <vt:variant>
        <vt:i4>0</vt:i4>
      </vt:variant>
      <vt:variant>
        <vt:i4>5</vt:i4>
      </vt:variant>
      <vt:variant>
        <vt:lpwstr>http://theglobalyouth.co/</vt:lpwstr>
      </vt:variant>
      <vt:variant>
        <vt:lpwstr/>
      </vt:variant>
      <vt:variant>
        <vt:i4>524374</vt:i4>
      </vt:variant>
      <vt:variant>
        <vt:i4>99</vt:i4>
      </vt:variant>
      <vt:variant>
        <vt:i4>0</vt:i4>
      </vt:variant>
      <vt:variant>
        <vt:i4>5</vt:i4>
      </vt:variant>
      <vt:variant>
        <vt:lpwstr>https://www.internationaldisabilityalliance.org/content/opportunities</vt:lpwstr>
      </vt:variant>
      <vt:variant>
        <vt:lpwstr/>
      </vt:variant>
      <vt:variant>
        <vt:i4>6684769</vt:i4>
      </vt:variant>
      <vt:variant>
        <vt:i4>96</vt:i4>
      </vt:variant>
      <vt:variant>
        <vt:i4>0</vt:i4>
      </vt:variant>
      <vt:variant>
        <vt:i4>5</vt:i4>
      </vt:variant>
      <vt:variant>
        <vt:lpwstr>https://data.unicef.org/wp-content/uploads/2023/03/Call-for-proposals-Data-Analyses.pdf</vt:lpwstr>
      </vt:variant>
      <vt:variant>
        <vt:lpwstr/>
      </vt:variant>
      <vt:variant>
        <vt:i4>3801121</vt:i4>
      </vt:variant>
      <vt:variant>
        <vt:i4>93</vt:i4>
      </vt:variant>
      <vt:variant>
        <vt:i4>0</vt:i4>
      </vt:variant>
      <vt:variant>
        <vt:i4>5</vt:i4>
      </vt:variant>
      <vt:variant>
        <vt:lpwstr>https://www.youtube.com/watch?v=Wki1p-zxzJY</vt:lpwstr>
      </vt:variant>
      <vt:variant>
        <vt:lpwstr/>
      </vt:variant>
      <vt:variant>
        <vt:i4>6422566</vt:i4>
      </vt:variant>
      <vt:variant>
        <vt:i4>90</vt:i4>
      </vt:variant>
      <vt:variant>
        <vt:i4>0</vt:i4>
      </vt:variant>
      <vt:variant>
        <vt:i4>5</vt:i4>
      </vt:variant>
      <vt:variant>
        <vt:lpwstr>https://www.youtube.com/watch?v=wjaPE-ymCGo</vt:lpwstr>
      </vt:variant>
      <vt:variant>
        <vt:lpwstr/>
      </vt:variant>
      <vt:variant>
        <vt:i4>917598</vt:i4>
      </vt:variant>
      <vt:variant>
        <vt:i4>87</vt:i4>
      </vt:variant>
      <vt:variant>
        <vt:i4>0</vt:i4>
      </vt:variant>
      <vt:variant>
        <vt:i4>5</vt:i4>
      </vt:variant>
      <vt:variant>
        <vt:lpwstr>https://youtu.be/yhj5o-g35IA</vt:lpwstr>
      </vt:variant>
      <vt:variant>
        <vt:lpwstr/>
      </vt:variant>
      <vt:variant>
        <vt:i4>4915291</vt:i4>
      </vt:variant>
      <vt:variant>
        <vt:i4>84</vt:i4>
      </vt:variant>
      <vt:variant>
        <vt:i4>0</vt:i4>
      </vt:variant>
      <vt:variant>
        <vt:i4>5</vt:i4>
      </vt:variant>
      <vt:variant>
        <vt:lpwstr>https://youtu.be/njkUehuUJ-U</vt:lpwstr>
      </vt:variant>
      <vt:variant>
        <vt:lpwstr/>
      </vt:variant>
      <vt:variant>
        <vt:i4>3014755</vt:i4>
      </vt:variant>
      <vt:variant>
        <vt:i4>81</vt:i4>
      </vt:variant>
      <vt:variant>
        <vt:i4>0</vt:i4>
      </vt:variant>
      <vt:variant>
        <vt:i4>5</vt:i4>
      </vt:variant>
      <vt:variant>
        <vt:lpwstr>https://www.youtube.com/watch?v=mx-AZvXuNKw</vt:lpwstr>
      </vt:variant>
      <vt:variant>
        <vt:lpwstr/>
      </vt:variant>
      <vt:variant>
        <vt:i4>7209086</vt:i4>
      </vt:variant>
      <vt:variant>
        <vt:i4>78</vt:i4>
      </vt:variant>
      <vt:variant>
        <vt:i4>0</vt:i4>
      </vt:variant>
      <vt:variant>
        <vt:i4>5</vt:i4>
      </vt:variant>
      <vt:variant>
        <vt:lpwstr>https://www.ifes.org/news/10-years-effective-disability-rights-advocacy-southeast-asia</vt:lpwstr>
      </vt:variant>
      <vt:variant>
        <vt:lpwstr/>
      </vt:variant>
      <vt:variant>
        <vt:i4>3145851</vt:i4>
      </vt:variant>
      <vt:variant>
        <vt:i4>75</vt:i4>
      </vt:variant>
      <vt:variant>
        <vt:i4>0</vt:i4>
      </vt:variant>
      <vt:variant>
        <vt:i4>5</vt:i4>
      </vt:variant>
      <vt:variant>
        <vt:lpwstr>http://agendaasia.org/</vt:lpwstr>
      </vt:variant>
      <vt:variant>
        <vt:lpwstr/>
      </vt:variant>
      <vt:variant>
        <vt:i4>6160456</vt:i4>
      </vt:variant>
      <vt:variant>
        <vt:i4>72</vt:i4>
      </vt:variant>
      <vt:variant>
        <vt:i4>0</vt:i4>
      </vt:variant>
      <vt:variant>
        <vt:i4>5</vt:i4>
      </vt:variant>
      <vt:variant>
        <vt:lpwstr>https://www.unicef.org/media/124241/file/Essential actions on disability-inclusive humanitarian action: checklist.pdf</vt:lpwstr>
      </vt:variant>
      <vt:variant>
        <vt:lpwstr/>
      </vt:variant>
      <vt:variant>
        <vt:i4>3735584</vt:i4>
      </vt:variant>
      <vt:variant>
        <vt:i4>69</vt:i4>
      </vt:variant>
      <vt:variant>
        <vt:i4>0</vt:i4>
      </vt:variant>
      <vt:variant>
        <vt:i4>5</vt:i4>
      </vt:variant>
      <vt:variant>
        <vt:lpwstr>https://www.unicef.org/media/124206/file/Interagency coordination on disability inclusion at country level .pdf</vt:lpwstr>
      </vt:variant>
      <vt:variant>
        <vt:lpwstr/>
      </vt:variant>
      <vt:variant>
        <vt:i4>7929905</vt:i4>
      </vt:variant>
      <vt:variant>
        <vt:i4>66</vt:i4>
      </vt:variant>
      <vt:variant>
        <vt:i4>0</vt:i4>
      </vt:variant>
      <vt:variant>
        <vt:i4>5</vt:i4>
      </vt:variant>
      <vt:variant>
        <vt:lpwstr>https://www.unicef.org/media/124156/file/Budgeting and mobilizing resources for disability inclusion in humanitarian actions  .pdf</vt:lpwstr>
      </vt:variant>
      <vt:variant>
        <vt:lpwstr/>
      </vt:variant>
      <vt:variant>
        <vt:i4>7929905</vt:i4>
      </vt:variant>
      <vt:variant>
        <vt:i4>63</vt:i4>
      </vt:variant>
      <vt:variant>
        <vt:i4>0</vt:i4>
      </vt:variant>
      <vt:variant>
        <vt:i4>5</vt:i4>
      </vt:variant>
      <vt:variant>
        <vt:lpwstr>https://www.unicef.org/media/124156/file/Budgeting and mobilizing resources for disability inclusion in humanitarian actions  .pdf</vt:lpwstr>
      </vt:variant>
      <vt:variant>
        <vt:lpwstr/>
      </vt:variant>
      <vt:variant>
        <vt:i4>3342444</vt:i4>
      </vt:variant>
      <vt:variant>
        <vt:i4>60</vt:i4>
      </vt:variant>
      <vt:variant>
        <vt:i4>0</vt:i4>
      </vt:variant>
      <vt:variant>
        <vt:i4>5</vt:i4>
      </vt:variant>
      <vt:variant>
        <vt:lpwstr>https://www.unicef.org/media/124166/file/How to get started on disability inclusion in humanitarian action.pdf</vt:lpwstr>
      </vt:variant>
      <vt:variant>
        <vt:lpwstr/>
      </vt:variant>
      <vt:variant>
        <vt:i4>8126563</vt:i4>
      </vt:variant>
      <vt:variant>
        <vt:i4>57</vt:i4>
      </vt:variant>
      <vt:variant>
        <vt:i4>0</vt:i4>
      </vt:variant>
      <vt:variant>
        <vt:i4>5</vt:i4>
      </vt:variant>
      <vt:variant>
        <vt:lpwstr>https://www.lshtm.ac.uk/media/23446</vt:lpwstr>
      </vt:variant>
      <vt:variant>
        <vt:lpwstr/>
      </vt:variant>
      <vt:variant>
        <vt:i4>6684783</vt:i4>
      </vt:variant>
      <vt:variant>
        <vt:i4>54</vt:i4>
      </vt:variant>
      <vt:variant>
        <vt:i4>0</vt:i4>
      </vt:variant>
      <vt:variant>
        <vt:i4>5</vt:i4>
      </vt:variant>
      <vt:variant>
        <vt:lpwstr>https://www.unescap.org/kp/2023/guidance-note-disability-inclusive-project-management-cycle</vt:lpwstr>
      </vt:variant>
      <vt:variant>
        <vt:lpwstr/>
      </vt:variant>
      <vt:variant>
        <vt:i4>6422568</vt:i4>
      </vt:variant>
      <vt:variant>
        <vt:i4>51</vt:i4>
      </vt:variant>
      <vt:variant>
        <vt:i4>0</vt:i4>
      </vt:variant>
      <vt:variant>
        <vt:i4>5</vt:i4>
      </vt:variant>
      <vt:variant>
        <vt:lpwstr>https://goodreturn.org.au/blog/celebrating-our-new-and-local-partnerships-in-cambodia-a-further-step-in-our-commitment-to-disability-inclusion</vt:lpwstr>
      </vt:variant>
      <vt:variant>
        <vt:lpwstr/>
      </vt:variant>
      <vt:variant>
        <vt:i4>655443</vt:i4>
      </vt:variant>
      <vt:variant>
        <vt:i4>48</vt:i4>
      </vt:variant>
      <vt:variant>
        <vt:i4>0</vt:i4>
      </vt:variant>
      <vt:variant>
        <vt:i4>5</vt:i4>
      </vt:variant>
      <vt:variant>
        <vt:lpwstr>https://data.unicef.org/resources/sowc-2023/</vt:lpwstr>
      </vt:variant>
      <vt:variant>
        <vt:lpwstr/>
      </vt:variant>
      <vt:variant>
        <vt:i4>852045</vt:i4>
      </vt:variant>
      <vt:variant>
        <vt:i4>45</vt:i4>
      </vt:variant>
      <vt:variant>
        <vt:i4>0</vt:i4>
      </vt:variant>
      <vt:variant>
        <vt:i4>5</vt:i4>
      </vt:variant>
      <vt:variant>
        <vt:lpwstr>https://data.unicef.org/topic/child-disability/data-collection-tools/module-on-child-functioning/</vt:lpwstr>
      </vt:variant>
      <vt:variant>
        <vt:lpwstr/>
      </vt:variant>
      <vt:variant>
        <vt:i4>3539042</vt:i4>
      </vt:variant>
      <vt:variant>
        <vt:i4>42</vt:i4>
      </vt:variant>
      <vt:variant>
        <vt:i4>0</vt:i4>
      </vt:variant>
      <vt:variant>
        <vt:i4>5</vt:i4>
      </vt:variant>
      <vt:variant>
        <vt:lpwstr>https://www.addc.org.au/file/pdf-2023-conference-discussion-paper/</vt:lpwstr>
      </vt:variant>
      <vt:variant>
        <vt:lpwstr/>
      </vt:variant>
      <vt:variant>
        <vt:i4>5570573</vt:i4>
      </vt:variant>
      <vt:variant>
        <vt:i4>39</vt:i4>
      </vt:variant>
      <vt:variant>
        <vt:i4>0</vt:i4>
      </vt:variant>
      <vt:variant>
        <vt:i4>5</vt:i4>
      </vt:variant>
      <vt:variant>
        <vt:lpwstr>https://indev.media/wp-content/uploads/2023/03/InDev-ADEM-2-Large.png</vt:lpwstr>
      </vt:variant>
      <vt:variant>
        <vt:lpwstr/>
      </vt:variant>
      <vt:variant>
        <vt:i4>2752566</vt:i4>
      </vt:variant>
      <vt:variant>
        <vt:i4>36</vt:i4>
      </vt:variant>
      <vt:variant>
        <vt:i4>0</vt:i4>
      </vt:variant>
      <vt:variant>
        <vt:i4>5</vt:i4>
      </vt:variant>
      <vt:variant>
        <vt:lpwstr>https://indev.media/ecosystem-map-aus/</vt:lpwstr>
      </vt:variant>
      <vt:variant>
        <vt:lpwstr/>
      </vt:variant>
      <vt:variant>
        <vt:i4>786449</vt:i4>
      </vt:variant>
      <vt:variant>
        <vt:i4>33</vt:i4>
      </vt:variant>
      <vt:variant>
        <vt:i4>0</vt:i4>
      </vt:variant>
      <vt:variant>
        <vt:i4>5</vt:i4>
      </vt:variant>
      <vt:variant>
        <vt:lpwstr>https://acfid.asn.au/international-development-sector-concerned-about-drop-in-australias-oecd-dac-ranking</vt:lpwstr>
      </vt:variant>
      <vt:variant>
        <vt:lpwstr/>
      </vt:variant>
      <vt:variant>
        <vt:i4>6881321</vt:i4>
      </vt:variant>
      <vt:variant>
        <vt:i4>30</vt:i4>
      </vt:variant>
      <vt:variant>
        <vt:i4>0</vt:i4>
      </vt:variant>
      <vt:variant>
        <vt:i4>5</vt:i4>
      </vt:variant>
      <vt:variant>
        <vt:lpwstr>http://www.oecd.org/dac/foreign-aid-surges-due-to-spending-on-refugees-and-aid-for-ukraine.htm</vt:lpwstr>
      </vt:variant>
      <vt:variant>
        <vt:lpwstr/>
      </vt:variant>
      <vt:variant>
        <vt:i4>3801156</vt:i4>
      </vt:variant>
      <vt:variant>
        <vt:i4>27</vt:i4>
      </vt:variant>
      <vt:variant>
        <vt:i4>0</vt:i4>
      </vt:variant>
      <vt:variant>
        <vt:i4>5</vt:i4>
      </vt:variant>
      <vt:variant>
        <vt:lpwstr>mailto:lmunoz@addc.org.au</vt:lpwstr>
      </vt:variant>
      <vt:variant>
        <vt:lpwstr/>
      </vt:variant>
      <vt:variant>
        <vt:i4>7340045</vt:i4>
      </vt:variant>
      <vt:variant>
        <vt:i4>24</vt:i4>
      </vt:variant>
      <vt:variant>
        <vt:i4>0</vt:i4>
      </vt:variant>
      <vt:variant>
        <vt:i4>5</vt:i4>
      </vt:variant>
      <vt:variant>
        <vt:lpwstr>mailto:kclarke@addc.org.au</vt:lpwstr>
      </vt:variant>
      <vt:variant>
        <vt:lpwstr/>
      </vt:variant>
      <vt:variant>
        <vt:i4>2228346</vt:i4>
      </vt:variant>
      <vt:variant>
        <vt:i4>21</vt:i4>
      </vt:variant>
      <vt:variant>
        <vt:i4>0</vt:i4>
      </vt:variant>
      <vt:variant>
        <vt:i4>5</vt:i4>
      </vt:variant>
      <vt:variant>
        <vt:lpwstr>https://www.addc.org.au/who-we-are/executive-committee/</vt:lpwstr>
      </vt:variant>
      <vt:variant>
        <vt:lpwstr/>
      </vt:variant>
      <vt:variant>
        <vt:i4>1245204</vt:i4>
      </vt:variant>
      <vt:variant>
        <vt:i4>18</vt:i4>
      </vt:variant>
      <vt:variant>
        <vt:i4>0</vt:i4>
      </vt:variant>
      <vt:variant>
        <vt:i4>5</vt:i4>
      </vt:variant>
      <vt:variant>
        <vt:lpwstr>https://www.addc.org.au/federal-budget-2023-2024-submission-to-treasury/</vt:lpwstr>
      </vt:variant>
      <vt:variant>
        <vt:lpwstr/>
      </vt:variant>
      <vt:variant>
        <vt:i4>196639</vt:i4>
      </vt:variant>
      <vt:variant>
        <vt:i4>15</vt:i4>
      </vt:variant>
      <vt:variant>
        <vt:i4>0</vt:i4>
      </vt:variant>
      <vt:variant>
        <vt:i4>5</vt:i4>
      </vt:variant>
      <vt:variant>
        <vt:lpwstr/>
      </vt:variant>
      <vt:variant>
        <vt:lpwstr>Opps</vt:lpwstr>
      </vt:variant>
      <vt:variant>
        <vt:i4>393237</vt:i4>
      </vt:variant>
      <vt:variant>
        <vt:i4>12</vt:i4>
      </vt:variant>
      <vt:variant>
        <vt:i4>0</vt:i4>
      </vt:variant>
      <vt:variant>
        <vt:i4>5</vt:i4>
      </vt:variant>
      <vt:variant>
        <vt:lpwstr/>
      </vt:variant>
      <vt:variant>
        <vt:lpwstr>YourInput</vt:lpwstr>
      </vt:variant>
      <vt:variant>
        <vt:i4>9</vt:i4>
      </vt:variant>
      <vt:variant>
        <vt:i4>9</vt:i4>
      </vt:variant>
      <vt:variant>
        <vt:i4>0</vt:i4>
      </vt:variant>
      <vt:variant>
        <vt:i4>5</vt:i4>
      </vt:variant>
      <vt:variant>
        <vt:lpwstr/>
      </vt:variant>
      <vt:variant>
        <vt:lpwstr>WebinarRecordings</vt:lpwstr>
      </vt:variant>
      <vt:variant>
        <vt:i4>65540</vt:i4>
      </vt:variant>
      <vt:variant>
        <vt:i4>6</vt:i4>
      </vt:variant>
      <vt:variant>
        <vt:i4>0</vt:i4>
      </vt:variant>
      <vt:variant>
        <vt:i4>5</vt:i4>
      </vt:variant>
      <vt:variant>
        <vt:lpwstr/>
      </vt:variant>
      <vt:variant>
        <vt:lpwstr>NewResources</vt:lpwstr>
      </vt:variant>
      <vt:variant>
        <vt:i4>2031645</vt:i4>
      </vt:variant>
      <vt:variant>
        <vt:i4>3</vt:i4>
      </vt:variant>
      <vt:variant>
        <vt:i4>0</vt:i4>
      </vt:variant>
      <vt:variant>
        <vt:i4>5</vt:i4>
      </vt:variant>
      <vt:variant>
        <vt:lpwstr/>
      </vt:variant>
      <vt:variant>
        <vt:lpwstr>InTheNews</vt:lpwstr>
      </vt:variant>
      <vt:variant>
        <vt:i4>1245187</vt:i4>
      </vt:variant>
      <vt:variant>
        <vt:i4>0</vt:i4>
      </vt:variant>
      <vt:variant>
        <vt:i4>0</vt:i4>
      </vt:variant>
      <vt:variant>
        <vt:i4>5</vt:i4>
      </vt:variant>
      <vt:variant>
        <vt:lpwstr>https://cbm365au.sharepoint.com/ADDC/ADDC Shared/Communications/Bulletin/2023 Bulletins/3. March 2023 bulletin/ADDC bulletin March 2023.docx</vt:lpwstr>
      </vt:variant>
      <vt:variant>
        <vt:lpwstr>ADDCNews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5</cp:revision>
  <dcterms:created xsi:type="dcterms:W3CDTF">2023-04-27T00:55:00Z</dcterms:created>
  <dcterms:modified xsi:type="dcterms:W3CDTF">2023-04-27T01:05:00Z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