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FF2E" w14:textId="7A5700E5" w:rsidR="00C2088E" w:rsidRPr="00F929EE" w:rsidRDefault="00B859D4" w:rsidP="008416B7">
      <w:pPr>
        <w:pStyle w:val="Heading1"/>
        <w:rPr>
          <w:rStyle w:val="Hyperlink"/>
          <w:u w:val="none"/>
        </w:rPr>
      </w:pPr>
      <w:r>
        <w:t>ADDC Bullet</w:t>
      </w:r>
      <w:r w:rsidR="00125985">
        <w:t>in:</w:t>
      </w:r>
      <w:r w:rsidR="005B5043">
        <w:t xml:space="preserve"> </w:t>
      </w:r>
      <w:r w:rsidR="001D4B4E">
        <w:t>May</w:t>
      </w:r>
      <w:r w:rsidR="6FA18A36">
        <w:t xml:space="preserve"> 2023</w:t>
      </w:r>
      <w:r w:rsidR="00534C19">
        <w:t xml:space="preserve"> </w:t>
      </w:r>
      <w:r w:rsidR="003D2917">
        <w:t>edition</w:t>
      </w:r>
    </w:p>
    <w:p w14:paraId="32128434" w14:textId="78742756" w:rsidR="008B0E63" w:rsidRDefault="00000000" w:rsidP="008416B7">
      <w:pPr>
        <w:pStyle w:val="ADDCBulletinbody"/>
        <w:spacing w:before="0" w:after="0"/>
      </w:pPr>
      <w:hyperlink w:anchor="ADDCNews" w:history="1">
        <w:r w:rsidR="008B0E63" w:rsidRPr="008B0E63">
          <w:rPr>
            <w:rStyle w:val="Hyperlink"/>
          </w:rPr>
          <w:t>ADDC News</w:t>
        </w:r>
      </w:hyperlink>
    </w:p>
    <w:p w14:paraId="2B4CCCA5" w14:textId="675E91F6" w:rsidR="00125985" w:rsidRPr="00646D9D" w:rsidRDefault="00000000" w:rsidP="008416B7">
      <w:pPr>
        <w:pStyle w:val="ADDCBulletinbody"/>
        <w:spacing w:before="0" w:after="0"/>
        <w:rPr>
          <w:rStyle w:val="Hyperlink"/>
        </w:rPr>
      </w:pPr>
      <w:hyperlink w:anchor="InTheNews" w:history="1">
        <w:r w:rsidR="00125985" w:rsidRPr="009E7FD6">
          <w:rPr>
            <w:rStyle w:val="Hyperlink"/>
          </w:rPr>
          <w:t>In th</w:t>
        </w:r>
        <w:r w:rsidR="00F65E8E" w:rsidRPr="009E7FD6">
          <w:rPr>
            <w:rStyle w:val="Hyperlink"/>
          </w:rPr>
          <w:t>e n</w:t>
        </w:r>
        <w:r w:rsidR="00B859D4" w:rsidRPr="009E7FD6">
          <w:rPr>
            <w:rStyle w:val="Hyperlink"/>
          </w:rPr>
          <w:t>ews</w:t>
        </w:r>
      </w:hyperlink>
    </w:p>
    <w:p w14:paraId="2F686B81" w14:textId="57B2374F" w:rsidR="00B859D4" w:rsidRPr="009E7FD6" w:rsidRDefault="00000000" w:rsidP="008416B7">
      <w:pPr>
        <w:pStyle w:val="ADDCBulletinbody"/>
        <w:spacing w:before="0" w:after="0"/>
      </w:pPr>
      <w:hyperlink w:anchor="NewResources" w:history="1">
        <w:r w:rsidR="0066118D" w:rsidRPr="009E7FD6">
          <w:rPr>
            <w:rStyle w:val="Hyperlink"/>
          </w:rPr>
          <w:t>New</w:t>
        </w:r>
        <w:r w:rsidR="00992010" w:rsidRPr="009E7FD6">
          <w:rPr>
            <w:rStyle w:val="Hyperlink"/>
          </w:rPr>
          <w:t xml:space="preserve"> r</w:t>
        </w:r>
        <w:r w:rsidR="00B859D4" w:rsidRPr="009E7FD6">
          <w:rPr>
            <w:rStyle w:val="Hyperlink"/>
          </w:rPr>
          <w:t>esources</w:t>
        </w:r>
      </w:hyperlink>
    </w:p>
    <w:p w14:paraId="0410966F" w14:textId="56C15BFD" w:rsidR="000A197D" w:rsidRPr="009E7FD6" w:rsidRDefault="00000000" w:rsidP="008416B7">
      <w:pPr>
        <w:pStyle w:val="ADDCBulletinbody"/>
        <w:spacing w:before="0" w:after="0"/>
      </w:pPr>
      <w:hyperlink w:anchor="Recordings" w:history="1">
        <w:r w:rsidR="00A057DD" w:rsidRPr="00174FB6">
          <w:rPr>
            <w:rStyle w:val="Hyperlink"/>
          </w:rPr>
          <w:t>Webinar recordings</w:t>
        </w:r>
      </w:hyperlink>
    </w:p>
    <w:p w14:paraId="0B8A88D4" w14:textId="41A19C2D" w:rsidR="00B859D4" w:rsidRPr="006767E9" w:rsidRDefault="00000000" w:rsidP="008416B7">
      <w:pPr>
        <w:pStyle w:val="ADDCBulletinbody"/>
        <w:spacing w:before="0" w:after="0"/>
        <w:rPr>
          <w:rStyle w:val="Hyperlink"/>
        </w:rPr>
      </w:pPr>
      <w:hyperlink w:anchor="YourInput" w:history="1">
        <w:r w:rsidR="001E3E32" w:rsidRPr="009E7FD6">
          <w:rPr>
            <w:rStyle w:val="Hyperlink"/>
          </w:rPr>
          <w:t>Your input is needed</w:t>
        </w:r>
      </w:hyperlink>
    </w:p>
    <w:p w14:paraId="0ED54D10" w14:textId="4F58AD4D" w:rsidR="00B859D4" w:rsidRPr="009E7FD6" w:rsidRDefault="00000000" w:rsidP="008416B7">
      <w:pPr>
        <w:pStyle w:val="ADDCBulletinbody"/>
        <w:spacing w:before="0" w:after="0"/>
        <w:rPr>
          <w:rStyle w:val="Hyperlink"/>
        </w:rPr>
      </w:pPr>
      <w:hyperlink w:anchor="Opps">
        <w:r w:rsidR="00B859D4" w:rsidRPr="5E544CED">
          <w:rPr>
            <w:rStyle w:val="Hyperlink"/>
          </w:rPr>
          <w:t>Opportunities</w:t>
        </w:r>
      </w:hyperlink>
    </w:p>
    <w:p w14:paraId="02E87655" w14:textId="77777777" w:rsidR="00301141" w:rsidRPr="00301141" w:rsidRDefault="00301141" w:rsidP="00301141">
      <w:pPr>
        <w:pStyle w:val="ADDCBulletinbody"/>
        <w:spacing w:before="0" w:after="0"/>
        <w:rPr>
          <w:rStyle w:val="Hyperlink"/>
          <w:color w:val="auto"/>
          <w:u w:val="none"/>
        </w:rPr>
      </w:pPr>
    </w:p>
    <w:p w14:paraId="58C51A6D" w14:textId="14F41DB7" w:rsidR="00C7772E" w:rsidRDefault="00301141" w:rsidP="00C7772E">
      <w:pPr>
        <w:pStyle w:val="ADDCBulletinbody"/>
      </w:pPr>
      <w:r w:rsidRPr="00301141">
        <w:rPr>
          <w:rStyle w:val="Hyperlink"/>
          <w:color w:val="auto"/>
          <w:u w:val="none"/>
        </w:rPr>
        <w:t>Welcome to the latest edition of our newsletter</w:t>
      </w:r>
      <w:r w:rsidR="004569C1">
        <w:rPr>
          <w:rStyle w:val="Hyperlink"/>
          <w:color w:val="auto"/>
          <w:u w:val="none"/>
        </w:rPr>
        <w:t xml:space="preserve">. </w:t>
      </w:r>
      <w:r w:rsidR="00C7772E">
        <w:t>ADDC welcomes the Australian Government’s commitment to</w:t>
      </w:r>
      <w:r w:rsidR="0047531B">
        <w:t xml:space="preserve"> </w:t>
      </w:r>
      <w:r w:rsidR="0047531B" w:rsidRPr="001C6042">
        <w:t xml:space="preserve">disability inclusive development in </w:t>
      </w:r>
      <w:r w:rsidR="0047531B">
        <w:t xml:space="preserve">the </w:t>
      </w:r>
      <w:r w:rsidR="0047531B" w:rsidRPr="001C6042">
        <w:t xml:space="preserve">Federal Budget </w:t>
      </w:r>
      <w:r w:rsidR="2CB0E9AC">
        <w:t xml:space="preserve">released this month </w:t>
      </w:r>
      <w:r w:rsidR="0047531B" w:rsidRPr="001C6042">
        <w:t xml:space="preserve">however more is needed to fully </w:t>
      </w:r>
      <w:proofErr w:type="spellStart"/>
      <w:r w:rsidR="0047531B" w:rsidRPr="001C6042">
        <w:t>realise</w:t>
      </w:r>
      <w:proofErr w:type="spellEnd"/>
      <w:r w:rsidR="0047531B" w:rsidRPr="001C6042">
        <w:t xml:space="preserve"> disability equity across the aid program.</w:t>
      </w:r>
      <w:r w:rsidR="00E02CDA">
        <w:t xml:space="preserve"> </w:t>
      </w:r>
      <w:r w:rsidR="00C7772E">
        <w:t xml:space="preserve">Keep reading below </w:t>
      </w:r>
      <w:r w:rsidR="1B0FB827">
        <w:t xml:space="preserve">to see our </w:t>
      </w:r>
      <w:r w:rsidR="00245D7B">
        <w:t>full comment on this</w:t>
      </w:r>
      <w:r w:rsidR="00C7772E">
        <w:t>.</w:t>
      </w:r>
    </w:p>
    <w:p w14:paraId="3ED1CBC9" w14:textId="18FD53C6" w:rsidR="00680417" w:rsidRDefault="00FC1E4D" w:rsidP="430B3727">
      <w:pPr>
        <w:pStyle w:val="ADDCBulletinbody"/>
        <w:spacing w:before="0" w:after="0"/>
        <w:textAlignment w:val="baseline"/>
      </w:pPr>
      <w:r>
        <w:t xml:space="preserve">This week </w:t>
      </w:r>
      <w:r w:rsidR="00E9670D">
        <w:t>the key stakeholders in the humanitarian aid sector will be meeting</w:t>
      </w:r>
      <w:r w:rsidR="00A63C7C">
        <w:t xml:space="preserve"> at the United Nations Headquarters in New York</w:t>
      </w:r>
      <w:r w:rsidR="00E9670D">
        <w:t xml:space="preserve"> </w:t>
      </w:r>
      <w:r w:rsidR="00A63C7C">
        <w:t xml:space="preserve">for the Sendai Framework </w:t>
      </w:r>
      <w:r w:rsidR="00A63C7C" w:rsidRPr="00A63C7C">
        <w:t xml:space="preserve">or Disaster Risk Reduction </w:t>
      </w:r>
      <w:r w:rsidR="00A63C7C">
        <w:t>Mid-Term Review.</w:t>
      </w:r>
      <w:r w:rsidR="00D308E1">
        <w:t xml:space="preserve"> </w:t>
      </w:r>
      <w:r w:rsidR="008C7051">
        <w:t xml:space="preserve">This is an opportunity for stakeholders to </w:t>
      </w:r>
      <w:r w:rsidR="00474EE3">
        <w:t xml:space="preserve">discuss and analysis the progress of the implementation of the Framework. We will be watching </w:t>
      </w:r>
      <w:r w:rsidR="009161F6">
        <w:t>keenly to see progress made on disability inclusion within that implementation</w:t>
      </w:r>
      <w:r w:rsidR="00484014">
        <w:t xml:space="preserve"> and the</w:t>
      </w:r>
      <w:r w:rsidR="005E69F0">
        <w:t xml:space="preserve"> </w:t>
      </w:r>
      <w:r w:rsidR="00484014">
        <w:t>gaps that still exist.</w:t>
      </w:r>
      <w:r w:rsidR="005E69F0">
        <w:t xml:space="preserve"> </w:t>
      </w:r>
      <w:r w:rsidR="005F1910">
        <w:t xml:space="preserve">Under the </w:t>
      </w:r>
      <w:r w:rsidR="003363A5">
        <w:t xml:space="preserve">15-year </w:t>
      </w:r>
      <w:r w:rsidR="004250F3">
        <w:t>agreement</w:t>
      </w:r>
      <w:r w:rsidR="00517742">
        <w:t>,</w:t>
      </w:r>
      <w:r w:rsidR="004250F3">
        <w:t xml:space="preserve"> </w:t>
      </w:r>
      <w:r w:rsidR="004A5C57">
        <w:t>the Stakeholder Group of Persons with Disabilities</w:t>
      </w:r>
      <w:r w:rsidR="00C315AC">
        <w:t xml:space="preserve"> was established to </w:t>
      </w:r>
      <w:r w:rsidR="00C315AC" w:rsidRPr="00C315AC">
        <w:t xml:space="preserve">support persons with disabilities, their representative </w:t>
      </w:r>
      <w:proofErr w:type="gramStart"/>
      <w:r w:rsidR="00C315AC" w:rsidRPr="00C315AC">
        <w:t>organizations</w:t>
      </w:r>
      <w:proofErr w:type="gramEnd"/>
      <w:r w:rsidR="00C315AC" w:rsidRPr="00C315AC">
        <w:t xml:space="preserve"> and other relevant stakeholders to engage in the Sendai </w:t>
      </w:r>
      <w:r w:rsidR="00484014">
        <w:t xml:space="preserve">Framework </w:t>
      </w:r>
      <w:r w:rsidR="00C315AC" w:rsidRPr="00C315AC">
        <w:t>and monitoring processes.</w:t>
      </w:r>
      <w:r w:rsidR="005F1910">
        <w:t xml:space="preserve"> </w:t>
      </w:r>
      <w:r w:rsidR="6B097006">
        <w:t xml:space="preserve">See below for the Stakeholder Group of Persons with Disabilities </w:t>
      </w:r>
      <w:r w:rsidR="29B58596">
        <w:t xml:space="preserve">position paper </w:t>
      </w:r>
      <w:r w:rsidR="6B097006">
        <w:t>for th</w:t>
      </w:r>
      <w:r w:rsidR="414646FC">
        <w:t>is</w:t>
      </w:r>
      <w:r w:rsidR="6B097006">
        <w:t xml:space="preserve"> </w:t>
      </w:r>
      <w:r w:rsidR="52FBACDC">
        <w:t>meeting.</w:t>
      </w:r>
      <w:r w:rsidR="00484014">
        <w:t xml:space="preserve"> </w:t>
      </w:r>
    </w:p>
    <w:p w14:paraId="61E29118" w14:textId="77777777" w:rsidR="001F1DFA" w:rsidRPr="00680417" w:rsidRDefault="001F1DFA" w:rsidP="430B3727">
      <w:pPr>
        <w:pStyle w:val="ADDCBulletinbody"/>
        <w:spacing w:before="0" w:after="0"/>
        <w:textAlignment w:val="baseline"/>
        <w:rPr>
          <w:rStyle w:val="Hyperlink"/>
          <w:color w:val="auto"/>
          <w:u w:val="none"/>
        </w:rPr>
      </w:pPr>
    </w:p>
    <w:p w14:paraId="0CA2D46F" w14:textId="1AF0E400" w:rsidR="00680417" w:rsidRDefault="52FBACDC" w:rsidP="430B3727">
      <w:pPr>
        <w:pStyle w:val="ADDCBulletinbody"/>
        <w:spacing w:before="0" w:after="0"/>
        <w:textAlignment w:val="baseline"/>
        <w:rPr>
          <w:rStyle w:val="Hyperlink"/>
          <w:color w:val="auto"/>
          <w:u w:val="none"/>
        </w:rPr>
      </w:pPr>
      <w:r w:rsidRPr="430B3727">
        <w:rPr>
          <w:rStyle w:val="Hyperlink"/>
          <w:color w:val="auto"/>
          <w:u w:val="none"/>
        </w:rPr>
        <w:t>The</w:t>
      </w:r>
      <w:r w:rsidR="00301141" w:rsidRPr="00301141">
        <w:rPr>
          <w:rStyle w:val="Hyperlink"/>
          <w:color w:val="auto"/>
          <w:u w:val="none"/>
        </w:rPr>
        <w:t xml:space="preserve"> 16</w:t>
      </w:r>
      <w:r w:rsidR="00301141" w:rsidRPr="0096765F">
        <w:rPr>
          <w:rStyle w:val="Hyperlink"/>
          <w:color w:val="auto"/>
          <w:u w:val="none"/>
          <w:vertAlign w:val="superscript"/>
        </w:rPr>
        <w:t>th</w:t>
      </w:r>
      <w:r w:rsidR="00301141" w:rsidRPr="00301141">
        <w:rPr>
          <w:rStyle w:val="Hyperlink"/>
          <w:color w:val="auto"/>
          <w:u w:val="none"/>
        </w:rPr>
        <w:t xml:space="preserve"> session of the Conference of States Parties to the Convention on the Rights of Persons with Disabilities (COSP16</w:t>
      </w:r>
      <w:r w:rsidR="00301141" w:rsidRPr="430B3727">
        <w:rPr>
          <w:rStyle w:val="Hyperlink"/>
          <w:color w:val="auto"/>
          <w:u w:val="none"/>
        </w:rPr>
        <w:t>)</w:t>
      </w:r>
      <w:r w:rsidR="05579768" w:rsidRPr="430B3727">
        <w:rPr>
          <w:rStyle w:val="Hyperlink"/>
          <w:color w:val="auto"/>
          <w:u w:val="none"/>
        </w:rPr>
        <w:t xml:space="preserve"> </w:t>
      </w:r>
      <w:r w:rsidR="00517742">
        <w:rPr>
          <w:rStyle w:val="Hyperlink"/>
          <w:color w:val="auto"/>
          <w:u w:val="none"/>
        </w:rPr>
        <w:t xml:space="preserve">will </w:t>
      </w:r>
      <w:r w:rsidR="00301141" w:rsidRPr="00301141">
        <w:rPr>
          <w:rStyle w:val="Hyperlink"/>
          <w:color w:val="auto"/>
          <w:u w:val="none"/>
        </w:rPr>
        <w:t>take place from June 13 to 15 at the United Nations Headquarters in New York</w:t>
      </w:r>
      <w:r w:rsidR="125B01C4" w:rsidRPr="430B3727">
        <w:rPr>
          <w:rStyle w:val="Hyperlink"/>
          <w:color w:val="auto"/>
          <w:u w:val="none"/>
        </w:rPr>
        <w:t xml:space="preserve">. </w:t>
      </w:r>
      <w:r w:rsidR="00301141" w:rsidRPr="430B3727">
        <w:rPr>
          <w:rStyle w:val="Hyperlink"/>
          <w:color w:val="auto"/>
          <w:u w:val="none"/>
        </w:rPr>
        <w:t xml:space="preserve"> </w:t>
      </w:r>
      <w:r w:rsidR="2B8CC884" w:rsidRPr="430B3727">
        <w:rPr>
          <w:rStyle w:val="Hyperlink"/>
          <w:color w:val="auto"/>
          <w:u w:val="none"/>
        </w:rPr>
        <w:t>T</w:t>
      </w:r>
      <w:r w:rsidR="00301141" w:rsidRPr="430B3727">
        <w:rPr>
          <w:rStyle w:val="Hyperlink"/>
          <w:color w:val="auto"/>
          <w:u w:val="none"/>
        </w:rPr>
        <w:t>his</w:t>
      </w:r>
      <w:r w:rsidR="00301141" w:rsidRPr="00301141">
        <w:rPr>
          <w:rStyle w:val="Hyperlink"/>
          <w:color w:val="auto"/>
          <w:u w:val="none"/>
        </w:rPr>
        <w:t xml:space="preserve"> year's conference promises to be a pivotal gathering of global leaders, activists, and advocates, dedicated to advancing the rights and inclusion of persons with disabilities on a worldwide scale.</w:t>
      </w:r>
      <w:r w:rsidR="00007CCA">
        <w:rPr>
          <w:rStyle w:val="Hyperlink"/>
          <w:color w:val="auto"/>
          <w:u w:val="none"/>
        </w:rPr>
        <w:t xml:space="preserve"> </w:t>
      </w:r>
      <w:r w:rsidR="00962C72">
        <w:rPr>
          <w:rStyle w:val="Hyperlink"/>
          <w:color w:val="auto"/>
          <w:u w:val="none"/>
        </w:rPr>
        <w:t xml:space="preserve">Stay tuned to our social media on </w:t>
      </w:r>
      <w:hyperlink r:id="rId11" w:history="1">
        <w:r w:rsidR="00A63C0A" w:rsidRPr="00A63C0A">
          <w:rPr>
            <w:rStyle w:val="Hyperlink"/>
          </w:rPr>
          <w:t>Twitter</w:t>
        </w:r>
      </w:hyperlink>
      <w:r w:rsidR="00962C72">
        <w:rPr>
          <w:rStyle w:val="Hyperlink"/>
          <w:color w:val="auto"/>
          <w:u w:val="none"/>
        </w:rPr>
        <w:t xml:space="preserve">, </w:t>
      </w:r>
      <w:hyperlink r:id="rId12" w:history="1">
        <w:r w:rsidR="00962C72" w:rsidRPr="009E7821">
          <w:rPr>
            <w:rStyle w:val="Hyperlink"/>
          </w:rPr>
          <w:t>LinkedIn</w:t>
        </w:r>
      </w:hyperlink>
      <w:r w:rsidR="00962C72">
        <w:rPr>
          <w:rStyle w:val="Hyperlink"/>
          <w:color w:val="auto"/>
          <w:u w:val="none"/>
        </w:rPr>
        <w:t xml:space="preserve"> and </w:t>
      </w:r>
      <w:hyperlink r:id="rId13" w:history="1">
        <w:r w:rsidR="00962C72" w:rsidRPr="00A63C0A">
          <w:rPr>
            <w:rStyle w:val="Hyperlink"/>
          </w:rPr>
          <w:t>Facebook</w:t>
        </w:r>
      </w:hyperlink>
      <w:r w:rsidR="00962C72">
        <w:rPr>
          <w:rStyle w:val="Hyperlink"/>
          <w:color w:val="auto"/>
          <w:u w:val="none"/>
        </w:rPr>
        <w:t xml:space="preserve"> where w</w:t>
      </w:r>
      <w:r w:rsidR="00007CCA">
        <w:rPr>
          <w:rStyle w:val="Hyperlink"/>
          <w:color w:val="auto"/>
          <w:u w:val="none"/>
        </w:rPr>
        <w:t>e will be bringing you the latest developments on this year</w:t>
      </w:r>
      <w:r w:rsidR="00962C72">
        <w:rPr>
          <w:rStyle w:val="Hyperlink"/>
          <w:color w:val="auto"/>
          <w:u w:val="none"/>
        </w:rPr>
        <w:t>’s COSP</w:t>
      </w:r>
      <w:r w:rsidR="00F7620C">
        <w:rPr>
          <w:rStyle w:val="Hyperlink"/>
          <w:color w:val="auto"/>
          <w:u w:val="none"/>
        </w:rPr>
        <w:t>.</w:t>
      </w:r>
      <w:r w:rsidR="00962C72">
        <w:rPr>
          <w:rStyle w:val="Hyperlink"/>
          <w:color w:val="auto"/>
          <w:u w:val="none"/>
        </w:rPr>
        <w:t xml:space="preserve"> </w:t>
      </w:r>
      <w:r w:rsidR="00301141" w:rsidRPr="00301141">
        <w:rPr>
          <w:rStyle w:val="Hyperlink"/>
          <w:color w:val="auto"/>
          <w:u w:val="none"/>
        </w:rPr>
        <w:t xml:space="preserve"> Get ready to delve into the key themes, important discussions, and significant outcomes of COSP16 as we embark on </w:t>
      </w:r>
      <w:r w:rsidR="0F8F4FD4" w:rsidRPr="430B3727">
        <w:rPr>
          <w:rStyle w:val="Hyperlink"/>
          <w:color w:val="auto"/>
          <w:u w:val="none"/>
        </w:rPr>
        <w:t xml:space="preserve">a </w:t>
      </w:r>
      <w:r w:rsidR="00B31DF9" w:rsidRPr="430B3727">
        <w:rPr>
          <w:rStyle w:val="Hyperlink"/>
          <w:color w:val="auto"/>
          <w:u w:val="none"/>
        </w:rPr>
        <w:t xml:space="preserve">journey to a </w:t>
      </w:r>
      <w:r w:rsidR="00CB6E76" w:rsidRPr="430B3727">
        <w:rPr>
          <w:rStyle w:val="Hyperlink"/>
          <w:color w:val="auto"/>
          <w:u w:val="none"/>
        </w:rPr>
        <w:t>#M</w:t>
      </w:r>
      <w:r w:rsidR="00B31DF9" w:rsidRPr="430B3727">
        <w:rPr>
          <w:rStyle w:val="Hyperlink"/>
          <w:color w:val="auto"/>
          <w:u w:val="none"/>
        </w:rPr>
        <w:t>ore</w:t>
      </w:r>
      <w:r w:rsidR="00CB6E76" w:rsidRPr="430B3727">
        <w:rPr>
          <w:rStyle w:val="Hyperlink"/>
          <w:color w:val="auto"/>
          <w:u w:val="none"/>
        </w:rPr>
        <w:t>I</w:t>
      </w:r>
      <w:r w:rsidR="00B31DF9" w:rsidRPr="430B3727">
        <w:rPr>
          <w:rStyle w:val="Hyperlink"/>
          <w:color w:val="auto"/>
          <w:u w:val="none"/>
        </w:rPr>
        <w:t>nclusive</w:t>
      </w:r>
      <w:r w:rsidR="00CB6E76" w:rsidRPr="430B3727">
        <w:rPr>
          <w:rStyle w:val="Hyperlink"/>
          <w:color w:val="auto"/>
          <w:u w:val="none"/>
        </w:rPr>
        <w:t>W</w:t>
      </w:r>
      <w:r w:rsidR="00B31DF9" w:rsidRPr="430B3727">
        <w:rPr>
          <w:rStyle w:val="Hyperlink"/>
          <w:color w:val="auto"/>
          <w:u w:val="none"/>
        </w:rPr>
        <w:t>orld</w:t>
      </w:r>
      <w:r w:rsidR="7F067593" w:rsidRPr="430B3727">
        <w:rPr>
          <w:rStyle w:val="Hyperlink"/>
          <w:color w:val="auto"/>
          <w:u w:val="none"/>
        </w:rPr>
        <w:t xml:space="preserve"> </w:t>
      </w:r>
      <w:r w:rsidR="00301141" w:rsidRPr="430B3727">
        <w:rPr>
          <w:rStyle w:val="Hyperlink"/>
          <w:color w:val="auto"/>
          <w:u w:val="none"/>
        </w:rPr>
        <w:t>together.</w:t>
      </w:r>
    </w:p>
    <w:p w14:paraId="1E3BDFFD" w14:textId="77777777" w:rsidR="00007CCA" w:rsidRPr="00680417" w:rsidRDefault="00007CCA" w:rsidP="430B3727">
      <w:pPr>
        <w:pStyle w:val="ADDCBulletinbody"/>
        <w:spacing w:before="0" w:after="0"/>
        <w:textAlignment w:val="baseline"/>
        <w:rPr>
          <w:rStyle w:val="Hyperlink"/>
          <w:color w:val="auto"/>
          <w:u w:val="none"/>
        </w:rPr>
      </w:pPr>
    </w:p>
    <w:p w14:paraId="2FD4FF11" w14:textId="77777777" w:rsidR="000D1E06" w:rsidRDefault="000D1E06" w:rsidP="000D1E06">
      <w:pPr>
        <w:pStyle w:val="ADDCBulletinbody"/>
        <w:spacing w:before="0" w:after="0"/>
      </w:pPr>
      <w:r>
        <w:t>Kerryn Clarke</w:t>
      </w:r>
    </w:p>
    <w:p w14:paraId="1949E8F3" w14:textId="77777777" w:rsidR="000D1E06" w:rsidRDefault="000D1E06" w:rsidP="000D1E06">
      <w:pPr>
        <w:pStyle w:val="ADDCBulletinbody"/>
        <w:spacing w:before="0" w:after="0"/>
      </w:pPr>
      <w:r>
        <w:t>Executive Officer</w:t>
      </w:r>
    </w:p>
    <w:p w14:paraId="437A677A" w14:textId="77777777" w:rsidR="000D1E06" w:rsidRDefault="00000000" w:rsidP="000D1E06">
      <w:pPr>
        <w:pStyle w:val="ADDCBulletinbody"/>
        <w:spacing w:before="0" w:after="0"/>
      </w:pPr>
      <w:hyperlink r:id="rId14" w:history="1">
        <w:r w:rsidR="000D1E06">
          <w:rPr>
            <w:rStyle w:val="Hyperlink"/>
          </w:rPr>
          <w:t>kclarke@addc.org.au</w:t>
        </w:r>
      </w:hyperlink>
    </w:p>
    <w:p w14:paraId="49E08BCF" w14:textId="77777777" w:rsidR="000D1E06" w:rsidRDefault="000D1E06" w:rsidP="000D1E06">
      <w:pPr>
        <w:pStyle w:val="ADDCBulletinbody"/>
        <w:spacing w:before="0" w:after="0"/>
      </w:pPr>
    </w:p>
    <w:p w14:paraId="466071E5" w14:textId="77777777" w:rsidR="000D1E06" w:rsidRDefault="000D1E06" w:rsidP="000D1E06">
      <w:pPr>
        <w:pStyle w:val="ADDCBulletinbody"/>
        <w:spacing w:before="0" w:after="0"/>
      </w:pPr>
      <w:r>
        <w:t>Linda Munoz</w:t>
      </w:r>
    </w:p>
    <w:p w14:paraId="7CFE3508" w14:textId="77777777" w:rsidR="000D1E06" w:rsidRDefault="000D1E06" w:rsidP="000D1E06">
      <w:pPr>
        <w:pStyle w:val="ADDCBulletinbody"/>
        <w:spacing w:before="0" w:after="0"/>
      </w:pPr>
      <w:r>
        <w:t>Support Officer</w:t>
      </w:r>
    </w:p>
    <w:p w14:paraId="12808BCB" w14:textId="7D118D00" w:rsidR="00E058F0" w:rsidRPr="001416F0" w:rsidRDefault="00000000" w:rsidP="001416F0">
      <w:pPr>
        <w:pStyle w:val="ADDCBulletinbody"/>
        <w:spacing w:before="0" w:after="0"/>
        <w:rPr>
          <w:color w:val="008DA9"/>
          <w:u w:val="single"/>
        </w:rPr>
      </w:pPr>
      <w:hyperlink r:id="rId15" w:history="1">
        <w:r w:rsidR="000D1E06">
          <w:rPr>
            <w:rStyle w:val="Hyperlink"/>
          </w:rPr>
          <w:t>lmunoz@addc.org.au</w:t>
        </w:r>
      </w:hyperlink>
    </w:p>
    <w:p w14:paraId="6BF71335" w14:textId="16376D08" w:rsidR="008B0E63" w:rsidRPr="000E6D9F" w:rsidRDefault="008B0E63" w:rsidP="000E6D9F">
      <w:pPr>
        <w:pStyle w:val="Heading1"/>
        <w:rPr>
          <w:rStyle w:val="Strong"/>
          <w:b/>
          <w:bCs w:val="0"/>
        </w:rPr>
      </w:pPr>
      <w:bookmarkStart w:id="0" w:name="_COVID-19_information_for"/>
      <w:bookmarkStart w:id="1" w:name="_COVID-19_information_regarding"/>
      <w:bookmarkStart w:id="2" w:name="InTheNews"/>
      <w:bookmarkStart w:id="3" w:name="ADDCNews"/>
      <w:bookmarkStart w:id="4" w:name="_Toc507249319"/>
      <w:bookmarkEnd w:id="0"/>
      <w:bookmarkEnd w:id="1"/>
      <w:bookmarkEnd w:id="2"/>
      <w:bookmarkEnd w:id="3"/>
      <w:r w:rsidRPr="000E6D9F">
        <w:rPr>
          <w:rStyle w:val="Strong"/>
          <w:b/>
          <w:bCs w:val="0"/>
        </w:rPr>
        <w:lastRenderedPageBreak/>
        <w:t>ADDC NEWS</w:t>
      </w:r>
    </w:p>
    <w:p w14:paraId="201BDCCC" w14:textId="345A8FFD" w:rsidR="00BF137B" w:rsidRDefault="00D22FC7" w:rsidP="00D22FC7">
      <w:pPr>
        <w:pStyle w:val="Heading2"/>
      </w:pPr>
      <w:r w:rsidRPr="00D22FC7">
        <w:t xml:space="preserve">Budget reaffirms commitment to people with disabilities in </w:t>
      </w:r>
      <w:proofErr w:type="gramStart"/>
      <w:r w:rsidRPr="00D22FC7">
        <w:t>region</w:t>
      </w:r>
      <w:proofErr w:type="gramEnd"/>
      <w:r w:rsidRPr="00D22FC7">
        <w:t xml:space="preserve"> but funding remains flat</w:t>
      </w:r>
    </w:p>
    <w:p w14:paraId="52864CD1" w14:textId="2E0565B7" w:rsidR="00A262D1" w:rsidRPr="001C6042" w:rsidRDefault="00A262D1" w:rsidP="001C6042">
      <w:pPr>
        <w:pStyle w:val="ADDCBulletinbody"/>
      </w:pPr>
      <w:r w:rsidRPr="001C6042">
        <w:t xml:space="preserve">Australian Disability and Development Consortium (ADDC) acknowledges the continued commitment to disability inclusive development in </w:t>
      </w:r>
      <w:r w:rsidR="004F084C">
        <w:t xml:space="preserve">the </w:t>
      </w:r>
      <w:r w:rsidRPr="001C6042">
        <w:t xml:space="preserve">Federal Budget however more is needed to fully </w:t>
      </w:r>
      <w:proofErr w:type="spellStart"/>
      <w:r w:rsidRPr="001C6042">
        <w:t>realise</w:t>
      </w:r>
      <w:proofErr w:type="spellEnd"/>
      <w:r w:rsidRPr="001C6042">
        <w:t xml:space="preserve"> disability equity across the aid program. </w:t>
      </w:r>
    </w:p>
    <w:p w14:paraId="053DDC99" w14:textId="77777777" w:rsidR="00A262D1" w:rsidRPr="001C6042" w:rsidRDefault="00A262D1" w:rsidP="001C6042">
      <w:pPr>
        <w:pStyle w:val="ADDCBulletinbody"/>
      </w:pPr>
      <w:r w:rsidRPr="001C6042">
        <w:t xml:space="preserve">The Budget maintained the central disability allocation at $12.9M for the coming financial year, representing funding that was restored in the October 2022 budget and reflects the government’s commitment to disability inclusion. </w:t>
      </w:r>
    </w:p>
    <w:p w14:paraId="314497EC" w14:textId="77777777" w:rsidR="00A262D1" w:rsidRPr="001C6042" w:rsidRDefault="00A262D1" w:rsidP="001C6042">
      <w:pPr>
        <w:pStyle w:val="ADDCBulletinbody"/>
      </w:pPr>
      <w:r w:rsidRPr="001C6042">
        <w:t xml:space="preserve">ADDC welcomes new ODA funding for building DFAT capability with investment of $36.8 million over the next four years. To </w:t>
      </w:r>
      <w:proofErr w:type="spellStart"/>
      <w:r w:rsidRPr="001C6042">
        <w:t>realise</w:t>
      </w:r>
      <w:proofErr w:type="spellEnd"/>
      <w:r w:rsidRPr="001C6042">
        <w:t xml:space="preserve"> commitment to disability inclusive aid delivery across the aid program, technical expertise in this area needs to be </w:t>
      </w:r>
      <w:proofErr w:type="spellStart"/>
      <w:r w:rsidRPr="001C6042">
        <w:t>prioritised</w:t>
      </w:r>
      <w:proofErr w:type="spellEnd"/>
      <w:r w:rsidRPr="001C6042">
        <w:t xml:space="preserve">. </w:t>
      </w:r>
    </w:p>
    <w:p w14:paraId="2F85175F" w14:textId="77777777" w:rsidR="00A262D1" w:rsidRPr="001C6042" w:rsidRDefault="00A262D1" w:rsidP="001C6042">
      <w:pPr>
        <w:pStyle w:val="ADDCBulletinbody"/>
      </w:pPr>
      <w:r w:rsidRPr="001C6042">
        <w:t xml:space="preserve">But given growing inequalities faced by people with #disabilities amongst the poorest communities across our region and Australia’s renewed commitment to disability equity, we needed to see this budget line increased to at least $14.4M in this Budget and then annually in line with Gross National Income. </w:t>
      </w:r>
    </w:p>
    <w:p w14:paraId="63F00704" w14:textId="029C52F5" w:rsidR="008B0E63" w:rsidRPr="001C6042" w:rsidRDefault="00A56280" w:rsidP="001C6042">
      <w:pPr>
        <w:pStyle w:val="ADDCBulletinbody"/>
        <w:rPr>
          <w:rStyle w:val="Strong"/>
          <w:rFonts w:ascii="inherit" w:hAnsi="inherit" w:cs="Segoe UI Historic" w:hint="eastAsia"/>
          <w:b w:val="0"/>
          <w:bCs w:val="0"/>
          <w:color w:val="050505"/>
          <w:sz w:val="23"/>
          <w:szCs w:val="23"/>
        </w:rPr>
      </w:pPr>
      <w:hyperlink r:id="rId16" w:history="1">
        <w:r w:rsidR="00A262D1" w:rsidRPr="00A56280">
          <w:rPr>
            <w:rStyle w:val="Hyperlink"/>
          </w:rPr>
          <w:t xml:space="preserve">Read </w:t>
        </w:r>
        <w:r w:rsidR="00382B75" w:rsidRPr="00A56280">
          <w:rPr>
            <w:rStyle w:val="Hyperlink"/>
          </w:rPr>
          <w:t>our full comment here</w:t>
        </w:r>
      </w:hyperlink>
      <w:r w:rsidR="00382B75" w:rsidRPr="00A56280">
        <w:t>.</w:t>
      </w:r>
      <w:r w:rsidR="00A262D1" w:rsidRPr="00A56280">
        <w:t xml:space="preserve"> </w:t>
      </w:r>
      <w:r w:rsidR="00BF137B">
        <w:t xml:space="preserve"> </w:t>
      </w:r>
    </w:p>
    <w:p w14:paraId="122626D1" w14:textId="00A8B9E4" w:rsidR="008B2890" w:rsidRPr="000E6D9F" w:rsidRDefault="00C6712F" w:rsidP="000E6D9F">
      <w:pPr>
        <w:pStyle w:val="Heading1"/>
        <w:rPr>
          <w:rStyle w:val="Strong"/>
          <w:b/>
          <w:bCs w:val="0"/>
        </w:rPr>
      </w:pPr>
      <w:r w:rsidRPr="000E6D9F">
        <w:rPr>
          <w:rStyle w:val="Strong"/>
          <w:b/>
          <w:bCs w:val="0"/>
        </w:rPr>
        <w:t>IN THE NEWS</w:t>
      </w:r>
      <w:bookmarkStart w:id="5" w:name="_Toc507249320"/>
      <w:bookmarkEnd w:id="4"/>
      <w:bookmarkEnd w:id="5"/>
    </w:p>
    <w:p w14:paraId="07CAD1A8" w14:textId="5E1AF5B1" w:rsidR="00201F97" w:rsidRDefault="00201F97" w:rsidP="00701B4A">
      <w:pPr>
        <w:pStyle w:val="Heading2"/>
      </w:pPr>
      <w:r>
        <w:t xml:space="preserve">ACFID’s </w:t>
      </w:r>
      <w:r w:rsidR="00701B4A">
        <w:t>Budget Analysis</w:t>
      </w:r>
    </w:p>
    <w:p w14:paraId="420590BF" w14:textId="30EB3DC8" w:rsidR="00A94BB9" w:rsidRDefault="003814BB" w:rsidP="00A94BB9">
      <w:pPr>
        <w:pStyle w:val="ADDCBulletinbody"/>
      </w:pPr>
      <w:r w:rsidRPr="00A94BB9">
        <w:t xml:space="preserve">ACFID has released </w:t>
      </w:r>
      <w:r w:rsidR="00A94BB9">
        <w:t>thei</w:t>
      </w:r>
      <w:r w:rsidRPr="00A94BB9">
        <w:t xml:space="preserve">r analysis of the Federal Budget as it relates to </w:t>
      </w:r>
      <w:r w:rsidR="00660897">
        <w:t>Australia’s international</w:t>
      </w:r>
      <w:r w:rsidR="00192AB6">
        <w:t xml:space="preserve"> </w:t>
      </w:r>
      <w:r w:rsidRPr="00A94BB9">
        <w:t>development program</w:t>
      </w:r>
      <w:r w:rsidR="00A94BB9">
        <w:t>.</w:t>
      </w:r>
    </w:p>
    <w:p w14:paraId="128F492E" w14:textId="54580A10" w:rsidR="003814BB" w:rsidRPr="00A94BB9" w:rsidRDefault="003814BB" w:rsidP="00A94BB9">
      <w:pPr>
        <w:pStyle w:val="ADDCBulletinbody"/>
      </w:pPr>
      <w:r w:rsidRPr="00A94BB9">
        <w:t xml:space="preserve">While the Budget for </w:t>
      </w:r>
      <w:r w:rsidR="00660897">
        <w:t>FY20</w:t>
      </w:r>
      <w:r w:rsidRPr="00A94BB9">
        <w:t xml:space="preserve">23-24 contains only modest immediate measures aimed at boosting ODA, ACFID </w:t>
      </w:r>
      <w:proofErr w:type="spellStart"/>
      <w:r w:rsidRPr="00A94BB9">
        <w:t>recognises</w:t>
      </w:r>
      <w:proofErr w:type="spellEnd"/>
      <w:r w:rsidRPr="00A94BB9">
        <w:t xml:space="preserve"> the Government is devoted to sequenced increases of 2.5 percent per year over the longer term from 2026-27 onwards.  </w:t>
      </w:r>
    </w:p>
    <w:p w14:paraId="2E1BB59C" w14:textId="17384D11" w:rsidR="003814BB" w:rsidRPr="00A94BB9" w:rsidRDefault="003814BB" w:rsidP="00A94BB9">
      <w:pPr>
        <w:pStyle w:val="ADDCBulletinbody"/>
      </w:pPr>
      <w:r w:rsidRPr="00A94BB9">
        <w:t xml:space="preserve">ACFID also </w:t>
      </w:r>
      <w:proofErr w:type="spellStart"/>
      <w:r w:rsidRPr="00A94BB9">
        <w:t>recognises</w:t>
      </w:r>
      <w:proofErr w:type="spellEnd"/>
      <w:r w:rsidRPr="00A94BB9">
        <w:t xml:space="preserve"> and appreciates funding to increase DFAT’s development capability. This, in combination with the forthcoming new development policy, will form a framework for how overall development can be rebuilt in an appropriate way for the future. </w:t>
      </w:r>
    </w:p>
    <w:p w14:paraId="721E6BEF" w14:textId="1293B204" w:rsidR="003814BB" w:rsidRPr="00A94BB9" w:rsidRDefault="003814BB" w:rsidP="00A94BB9">
      <w:pPr>
        <w:pStyle w:val="ADDCBulletinbody"/>
      </w:pPr>
      <w:r w:rsidRPr="00A94BB9">
        <w:t xml:space="preserve">Jump into the analysis to read all about the highlights of the aid budget, the increases and decreases from previous and the questions </w:t>
      </w:r>
      <w:r w:rsidR="00A94BB9">
        <w:t>they still</w:t>
      </w:r>
      <w:r w:rsidRPr="00A94BB9">
        <w:t xml:space="preserve"> have.</w:t>
      </w:r>
    </w:p>
    <w:p w14:paraId="7FDC8FB8" w14:textId="2028ABDC" w:rsidR="00701B4A" w:rsidRDefault="00000000" w:rsidP="003814BB">
      <w:pPr>
        <w:pStyle w:val="ADDCBulletinbody"/>
      </w:pPr>
      <w:hyperlink r:id="rId17" w:history="1">
        <w:r w:rsidR="00701B4A" w:rsidRPr="00C13D0B">
          <w:rPr>
            <w:rStyle w:val="Hyperlink"/>
          </w:rPr>
          <w:t>Access the analysis here</w:t>
        </w:r>
      </w:hyperlink>
      <w:r w:rsidR="00701B4A">
        <w:t>.</w:t>
      </w:r>
    </w:p>
    <w:p w14:paraId="3CCEAB39" w14:textId="77777777" w:rsidR="00FD63F1" w:rsidRPr="00A628BA" w:rsidRDefault="00FD63F1" w:rsidP="00FD63F1">
      <w:pPr>
        <w:pStyle w:val="Heading2"/>
      </w:pPr>
      <w:r w:rsidRPr="00A628BA">
        <w:lastRenderedPageBreak/>
        <w:t>Disaster preparedness for people with disabilities</w:t>
      </w:r>
    </w:p>
    <w:p w14:paraId="5F8B77B5" w14:textId="77777777" w:rsidR="00FD63F1" w:rsidRDefault="00FD63F1" w:rsidP="00FD63F1">
      <w:pPr>
        <w:pStyle w:val="ADDCBulletinbody"/>
      </w:pPr>
      <w:r>
        <w:t>A workshop was conducted by the Pacific Disability Forum for disaster preparedness for people with disabilities. The workshop explored advocating for the rights of persons with disabilities, capacity building and prepared them for pre and post disaster events. The program also focused on the capacity of the persons with disability and how to advocate for them to be able to work with other agencies at national level.</w:t>
      </w:r>
    </w:p>
    <w:p w14:paraId="3259DF0C" w14:textId="5DEECB19" w:rsidR="00FD63F1" w:rsidRPr="004C761A" w:rsidRDefault="00000000" w:rsidP="003814BB">
      <w:pPr>
        <w:pStyle w:val="ADDCBulletinbody"/>
        <w:rPr>
          <w:color w:val="008DA9"/>
          <w:u w:val="single"/>
        </w:rPr>
      </w:pPr>
      <w:hyperlink r:id="rId18">
        <w:r w:rsidR="00FD63F1" w:rsidRPr="0B23112B">
          <w:rPr>
            <w:rStyle w:val="Hyperlink"/>
          </w:rPr>
          <w:t xml:space="preserve">Access the full article </w:t>
        </w:r>
        <w:r w:rsidR="00FD63F1">
          <w:rPr>
            <w:rStyle w:val="Hyperlink"/>
          </w:rPr>
          <w:t xml:space="preserve">from Cook Island News </w:t>
        </w:r>
        <w:r w:rsidR="00FD63F1" w:rsidRPr="0B23112B">
          <w:rPr>
            <w:rStyle w:val="Hyperlink"/>
          </w:rPr>
          <w:t>here</w:t>
        </w:r>
      </w:hyperlink>
      <w:r w:rsidR="00FD63F1">
        <w:rPr>
          <w:rStyle w:val="Hyperlink"/>
        </w:rPr>
        <w:t>.</w:t>
      </w:r>
    </w:p>
    <w:p w14:paraId="2023A916" w14:textId="2BE37C46" w:rsidR="00057D8A" w:rsidRPr="000E6D9F" w:rsidRDefault="0066118D" w:rsidP="000E6D9F">
      <w:pPr>
        <w:pStyle w:val="Heading1"/>
        <w:rPr>
          <w:rStyle w:val="Strong"/>
          <w:b/>
          <w:bCs w:val="0"/>
        </w:rPr>
      </w:pPr>
      <w:bookmarkStart w:id="6" w:name="PacificConference"/>
      <w:bookmarkStart w:id="7" w:name="ActionOfThanks"/>
      <w:bookmarkStart w:id="8" w:name="NewResources"/>
      <w:bookmarkStart w:id="9" w:name="FeaturedResources"/>
      <w:bookmarkEnd w:id="6"/>
      <w:bookmarkEnd w:id="7"/>
      <w:bookmarkEnd w:id="8"/>
      <w:r w:rsidRPr="000E6D9F">
        <w:rPr>
          <w:rStyle w:val="Strong"/>
          <w:b/>
          <w:bCs w:val="0"/>
        </w:rPr>
        <w:t>NEW</w:t>
      </w:r>
      <w:r w:rsidR="0067123F" w:rsidRPr="000E6D9F">
        <w:rPr>
          <w:rStyle w:val="Strong"/>
          <w:b/>
          <w:bCs w:val="0"/>
        </w:rPr>
        <w:t xml:space="preserve"> RESOURCES</w:t>
      </w:r>
      <w:bookmarkEnd w:id="9"/>
    </w:p>
    <w:p w14:paraId="20EE082C" w14:textId="75A98C2A" w:rsidR="1E7D192E" w:rsidRDefault="1E7D192E" w:rsidP="0DDEFD66">
      <w:pPr>
        <w:pStyle w:val="Heading2"/>
      </w:pPr>
      <w:r>
        <w:t>Disability Data Advocacy workshops for OPDs</w:t>
      </w:r>
    </w:p>
    <w:p w14:paraId="42B9D91A" w14:textId="619BF3DE" w:rsidR="1E7D192E" w:rsidRDefault="1E7D192E" w:rsidP="0DDEFD66">
      <w:pPr>
        <w:jc w:val="both"/>
        <w:rPr>
          <w:rFonts w:ascii="Segoe UI" w:eastAsia="Segoe UI" w:hAnsi="Segoe UI" w:cs="Segoe UI"/>
          <w:color w:val="232323"/>
          <w:sz w:val="21"/>
          <w:szCs w:val="21"/>
        </w:rPr>
      </w:pPr>
      <w:r w:rsidRPr="0DDEFD66">
        <w:rPr>
          <w:rFonts w:ascii="Segoe UI" w:eastAsia="Segoe UI" w:hAnsi="Segoe UI" w:cs="Segoe UI"/>
          <w:color w:val="232323"/>
          <w:sz w:val="21"/>
          <w:szCs w:val="21"/>
        </w:rPr>
        <w:t xml:space="preserve">Drawing in part on the </w:t>
      </w:r>
      <w:hyperlink r:id="rId19">
        <w:r w:rsidRPr="0DDEFD66">
          <w:rPr>
            <w:rStyle w:val="Hyperlink"/>
            <w:rFonts w:ascii="Segoe UI" w:eastAsia="Segoe UI" w:hAnsi="Segoe UI" w:cs="Segoe UI"/>
            <w:sz w:val="21"/>
            <w:szCs w:val="21"/>
          </w:rPr>
          <w:t>Disability Data Advocacy Toolkit</w:t>
        </w:r>
      </w:hyperlink>
      <w:r w:rsidRPr="0DDEFD66">
        <w:rPr>
          <w:rFonts w:ascii="Segoe UI" w:eastAsia="Segoe UI" w:hAnsi="Segoe UI" w:cs="Segoe UI"/>
          <w:color w:val="232323"/>
          <w:sz w:val="21"/>
          <w:szCs w:val="21"/>
        </w:rPr>
        <w:t>, workshop materials have been developed to introduce the basic concepts and skills on disability data to OPDs and their members and to support applying these in the local context.</w:t>
      </w:r>
    </w:p>
    <w:p w14:paraId="588EC05C" w14:textId="677F39DD" w:rsidR="513D02C0" w:rsidRDefault="513D02C0" w:rsidP="0DDEFD66">
      <w:pPr>
        <w:jc w:val="both"/>
        <w:rPr>
          <w:rFonts w:ascii="Segoe UI" w:eastAsia="Segoe UI" w:hAnsi="Segoe UI" w:cs="Segoe UI"/>
          <w:color w:val="232323"/>
          <w:sz w:val="21"/>
          <w:szCs w:val="21"/>
        </w:rPr>
      </w:pPr>
      <w:r w:rsidRPr="0DDEFD66">
        <w:rPr>
          <w:rFonts w:ascii="Segoe UI" w:eastAsia="Segoe UI" w:hAnsi="Segoe UI" w:cs="Segoe UI"/>
          <w:color w:val="232323"/>
          <w:sz w:val="21"/>
          <w:szCs w:val="21"/>
        </w:rPr>
        <w:t>The workshop</w:t>
      </w:r>
      <w:r w:rsidR="00E54837">
        <w:rPr>
          <w:rFonts w:ascii="Segoe UI" w:eastAsia="Segoe UI" w:hAnsi="Segoe UI" w:cs="Segoe UI"/>
          <w:color w:val="232323"/>
          <w:sz w:val="21"/>
          <w:szCs w:val="21"/>
        </w:rPr>
        <w:t xml:space="preserve"> </w:t>
      </w:r>
      <w:r w:rsidRPr="0DDEFD66">
        <w:rPr>
          <w:rFonts w:ascii="Segoe UI" w:eastAsia="Segoe UI" w:hAnsi="Segoe UI" w:cs="Segoe UI"/>
          <w:color w:val="232323"/>
          <w:sz w:val="21"/>
          <w:szCs w:val="21"/>
        </w:rPr>
        <w:t>allow</w:t>
      </w:r>
      <w:r w:rsidR="00E54837">
        <w:rPr>
          <w:rFonts w:ascii="Segoe UI" w:eastAsia="Segoe UI" w:hAnsi="Segoe UI" w:cs="Segoe UI"/>
          <w:color w:val="232323"/>
          <w:sz w:val="21"/>
          <w:szCs w:val="21"/>
        </w:rPr>
        <w:t>s</w:t>
      </w:r>
      <w:r w:rsidRPr="0DDEFD66">
        <w:rPr>
          <w:rFonts w:ascii="Segoe UI" w:eastAsia="Segoe UI" w:hAnsi="Segoe UI" w:cs="Segoe UI"/>
          <w:color w:val="232323"/>
          <w:sz w:val="21"/>
          <w:szCs w:val="21"/>
        </w:rPr>
        <w:t xml:space="preserve"> participants to i</w:t>
      </w:r>
      <w:r w:rsidR="1E7D192E" w:rsidRPr="0DDEFD66">
        <w:rPr>
          <w:rFonts w:ascii="Segoe UI" w:eastAsia="Segoe UI" w:hAnsi="Segoe UI" w:cs="Segoe UI"/>
          <w:color w:val="232323"/>
          <w:sz w:val="21"/>
          <w:szCs w:val="21"/>
        </w:rPr>
        <w:t xml:space="preserve">dentify sources of disability data and the best approaches for </w:t>
      </w:r>
      <w:r w:rsidR="00881284">
        <w:rPr>
          <w:rFonts w:ascii="Segoe UI" w:eastAsia="Segoe UI" w:hAnsi="Segoe UI" w:cs="Segoe UI"/>
          <w:color w:val="232323"/>
          <w:sz w:val="21"/>
          <w:szCs w:val="21"/>
        </w:rPr>
        <w:t xml:space="preserve">data </w:t>
      </w:r>
      <w:r w:rsidR="1E7D192E" w:rsidRPr="0DDEFD66">
        <w:rPr>
          <w:rFonts w:ascii="Segoe UI" w:eastAsia="Segoe UI" w:hAnsi="Segoe UI" w:cs="Segoe UI"/>
          <w:color w:val="232323"/>
          <w:sz w:val="21"/>
          <w:szCs w:val="21"/>
        </w:rPr>
        <w:t>collection and analysis</w:t>
      </w:r>
      <w:r w:rsidR="515D35DB" w:rsidRPr="0DDEFD66">
        <w:rPr>
          <w:rFonts w:ascii="Segoe UI" w:eastAsia="Segoe UI" w:hAnsi="Segoe UI" w:cs="Segoe UI"/>
          <w:color w:val="232323"/>
          <w:sz w:val="21"/>
          <w:szCs w:val="21"/>
        </w:rPr>
        <w:t>, r</w:t>
      </w:r>
      <w:r w:rsidR="1E7D192E" w:rsidRPr="0DDEFD66">
        <w:rPr>
          <w:rFonts w:ascii="Segoe UI" w:eastAsia="Segoe UI" w:hAnsi="Segoe UI" w:cs="Segoe UI"/>
          <w:color w:val="232323"/>
          <w:sz w:val="21"/>
          <w:szCs w:val="21"/>
        </w:rPr>
        <w:t>eview and research available local data</w:t>
      </w:r>
      <w:r w:rsidR="1F2AE759" w:rsidRPr="0DDEFD66">
        <w:rPr>
          <w:rFonts w:ascii="Segoe UI" w:eastAsia="Segoe UI" w:hAnsi="Segoe UI" w:cs="Segoe UI"/>
          <w:color w:val="232323"/>
          <w:sz w:val="21"/>
          <w:szCs w:val="21"/>
        </w:rPr>
        <w:t>, a</w:t>
      </w:r>
      <w:r w:rsidR="1E7D192E" w:rsidRPr="0DDEFD66">
        <w:rPr>
          <w:rFonts w:ascii="Segoe UI" w:eastAsia="Segoe UI" w:hAnsi="Segoe UI" w:cs="Segoe UI"/>
          <w:color w:val="232323"/>
          <w:sz w:val="21"/>
          <w:szCs w:val="21"/>
        </w:rPr>
        <w:t>dvocate for data collection and investment in better dat</w:t>
      </w:r>
      <w:r w:rsidR="2D0AFCDA" w:rsidRPr="0DDEFD66">
        <w:rPr>
          <w:rFonts w:ascii="Segoe UI" w:eastAsia="Segoe UI" w:hAnsi="Segoe UI" w:cs="Segoe UI"/>
          <w:color w:val="232323"/>
          <w:sz w:val="21"/>
          <w:szCs w:val="21"/>
        </w:rPr>
        <w:t xml:space="preserve">a and </w:t>
      </w:r>
      <w:r w:rsidR="00881284">
        <w:rPr>
          <w:rFonts w:ascii="Segoe UI" w:eastAsia="Segoe UI" w:hAnsi="Segoe UI" w:cs="Segoe UI"/>
          <w:color w:val="232323"/>
          <w:sz w:val="21"/>
          <w:szCs w:val="21"/>
        </w:rPr>
        <w:t xml:space="preserve">how to </w:t>
      </w:r>
      <w:r w:rsidR="2D0AFCDA" w:rsidRPr="0DDEFD66">
        <w:rPr>
          <w:rFonts w:ascii="Segoe UI" w:eastAsia="Segoe UI" w:hAnsi="Segoe UI" w:cs="Segoe UI"/>
          <w:color w:val="232323"/>
          <w:sz w:val="21"/>
          <w:szCs w:val="21"/>
        </w:rPr>
        <w:t>u</w:t>
      </w:r>
      <w:r w:rsidR="1E7D192E" w:rsidRPr="0DDEFD66">
        <w:rPr>
          <w:rFonts w:ascii="Segoe UI" w:eastAsia="Segoe UI" w:hAnsi="Segoe UI" w:cs="Segoe UI"/>
          <w:color w:val="232323"/>
          <w:sz w:val="21"/>
          <w:szCs w:val="21"/>
        </w:rPr>
        <w:t>se data to support evidence-based advocacy.</w:t>
      </w:r>
    </w:p>
    <w:p w14:paraId="16DBB3F2" w14:textId="05930A88" w:rsidR="00881284" w:rsidRDefault="00881284" w:rsidP="0DDEFD66">
      <w:pPr>
        <w:jc w:val="both"/>
        <w:rPr>
          <w:rFonts w:ascii="Segoe UI" w:eastAsia="Segoe UI" w:hAnsi="Segoe UI" w:cs="Segoe UI"/>
          <w:color w:val="232323"/>
          <w:sz w:val="21"/>
          <w:szCs w:val="21"/>
        </w:rPr>
      </w:pPr>
      <w:r>
        <w:rPr>
          <w:rFonts w:ascii="Segoe UI" w:eastAsia="Segoe UI" w:hAnsi="Segoe UI" w:cs="Segoe UI"/>
          <w:color w:val="232323"/>
          <w:sz w:val="21"/>
          <w:szCs w:val="21"/>
        </w:rPr>
        <w:t>These workshop materials</w:t>
      </w:r>
      <w:r w:rsidRPr="0DDEFD66">
        <w:rPr>
          <w:rFonts w:ascii="Segoe UI" w:eastAsia="Segoe UI" w:hAnsi="Segoe UI" w:cs="Segoe UI"/>
          <w:color w:val="232323"/>
          <w:sz w:val="21"/>
          <w:szCs w:val="21"/>
        </w:rPr>
        <w:t xml:space="preserve"> w</w:t>
      </w:r>
      <w:r>
        <w:rPr>
          <w:rFonts w:ascii="Segoe UI" w:eastAsia="Segoe UI" w:hAnsi="Segoe UI" w:cs="Segoe UI"/>
          <w:color w:val="232323"/>
          <w:sz w:val="21"/>
          <w:szCs w:val="21"/>
        </w:rPr>
        <w:t>ere</w:t>
      </w:r>
      <w:r w:rsidRPr="0DDEFD66">
        <w:rPr>
          <w:rFonts w:ascii="Segoe UI" w:eastAsia="Segoe UI" w:hAnsi="Segoe UI" w:cs="Segoe UI"/>
          <w:color w:val="232323"/>
          <w:sz w:val="21"/>
          <w:szCs w:val="21"/>
        </w:rPr>
        <w:t xml:space="preserve"> developed with the support of </w:t>
      </w:r>
      <w:hyperlink r:id="rId20">
        <w:r w:rsidRPr="0DDEFD66">
          <w:rPr>
            <w:rStyle w:val="Hyperlink"/>
            <w:rFonts w:ascii="Segoe UI" w:eastAsia="Segoe UI" w:hAnsi="Segoe UI" w:cs="Segoe UI"/>
            <w:sz w:val="21"/>
            <w:szCs w:val="21"/>
          </w:rPr>
          <w:t>UNFPA Asia and the Pacific</w:t>
        </w:r>
      </w:hyperlink>
      <w:r w:rsidRPr="0DDEFD66">
        <w:rPr>
          <w:rFonts w:ascii="Segoe UI" w:eastAsia="Segoe UI" w:hAnsi="Segoe UI" w:cs="Segoe UI"/>
          <w:color w:val="232323"/>
          <w:sz w:val="21"/>
          <w:szCs w:val="21"/>
        </w:rPr>
        <w:t xml:space="preserve">, in collaboration with the Stakeholder Group of Persons with Disabilities, the </w:t>
      </w:r>
      <w:hyperlink r:id="rId21">
        <w:r w:rsidRPr="0DDEFD66">
          <w:rPr>
            <w:rStyle w:val="Hyperlink"/>
            <w:rFonts w:ascii="Segoe UI" w:eastAsia="Segoe UI" w:hAnsi="Segoe UI" w:cs="Segoe UI"/>
            <w:sz w:val="21"/>
            <w:szCs w:val="21"/>
          </w:rPr>
          <w:t>International Disability Alliance</w:t>
        </w:r>
      </w:hyperlink>
      <w:r w:rsidRPr="0DDEFD66">
        <w:rPr>
          <w:rFonts w:ascii="Segoe UI" w:eastAsia="Segoe UI" w:hAnsi="Segoe UI" w:cs="Segoe UI"/>
          <w:color w:val="232323"/>
          <w:sz w:val="21"/>
          <w:szCs w:val="21"/>
        </w:rPr>
        <w:t>, the Centre for Inclusive Policy and national and regional organizations of persons with disabilities, including the ASEAN Disability Forum and Pacific Disability Forum.</w:t>
      </w:r>
    </w:p>
    <w:p w14:paraId="61D86579" w14:textId="2F1A6D4C" w:rsidR="2466ADCE" w:rsidRDefault="00000000" w:rsidP="0DDEFD66">
      <w:pPr>
        <w:jc w:val="both"/>
        <w:rPr>
          <w:rFonts w:ascii="Segoe UI" w:eastAsia="Segoe UI" w:hAnsi="Segoe UI" w:cs="Segoe UI"/>
          <w:color w:val="232323"/>
          <w:sz w:val="21"/>
          <w:szCs w:val="21"/>
        </w:rPr>
      </w:pPr>
      <w:hyperlink r:id="rId22">
        <w:r w:rsidR="2466ADCE" w:rsidRPr="0DDEFD66">
          <w:rPr>
            <w:rStyle w:val="Hyperlink"/>
            <w:rFonts w:ascii="Segoe UI" w:eastAsia="Segoe UI" w:hAnsi="Segoe UI" w:cs="Segoe UI"/>
            <w:sz w:val="21"/>
            <w:szCs w:val="21"/>
          </w:rPr>
          <w:t>Access the workshop here</w:t>
        </w:r>
      </w:hyperlink>
      <w:r w:rsidR="00710FF4">
        <w:rPr>
          <w:rStyle w:val="Hyperlink"/>
          <w:rFonts w:ascii="Segoe UI" w:eastAsia="Segoe UI" w:hAnsi="Segoe UI" w:cs="Segoe UI"/>
          <w:sz w:val="21"/>
          <w:szCs w:val="21"/>
        </w:rPr>
        <w:t>.</w:t>
      </w:r>
    </w:p>
    <w:p w14:paraId="38D346E7" w14:textId="128510F7" w:rsidR="78FFDD45" w:rsidRDefault="78FFDD45" w:rsidP="0DDEFD66">
      <w:pPr>
        <w:pStyle w:val="Heading2"/>
      </w:pPr>
      <w:r>
        <w:t>Disability Data Advocacy Toolkit</w:t>
      </w:r>
    </w:p>
    <w:p w14:paraId="2E8B2ED8" w14:textId="4DE2244B" w:rsidR="78FFDD45" w:rsidRDefault="78FFDD45" w:rsidP="0DDEFD66">
      <w:pPr>
        <w:rPr>
          <w:rFonts w:ascii="Segoe UI" w:eastAsia="Segoe UI" w:hAnsi="Segoe UI" w:cs="Segoe UI"/>
          <w:color w:val="232323"/>
          <w:sz w:val="21"/>
          <w:szCs w:val="21"/>
        </w:rPr>
      </w:pPr>
      <w:r w:rsidRPr="0DDEFD66">
        <w:rPr>
          <w:rFonts w:ascii="Segoe UI" w:eastAsia="Segoe UI" w:hAnsi="Segoe UI" w:cs="Segoe UI"/>
          <w:color w:val="232323"/>
          <w:sz w:val="21"/>
          <w:szCs w:val="21"/>
        </w:rPr>
        <w:t>Th</w:t>
      </w:r>
      <w:r w:rsidR="00710FF4">
        <w:rPr>
          <w:rFonts w:ascii="Segoe UI" w:eastAsia="Segoe UI" w:hAnsi="Segoe UI" w:cs="Segoe UI"/>
          <w:color w:val="232323"/>
          <w:sz w:val="21"/>
          <w:szCs w:val="21"/>
        </w:rPr>
        <w:t>is</w:t>
      </w:r>
      <w:r w:rsidRPr="0DDEFD66">
        <w:rPr>
          <w:rFonts w:ascii="Segoe UI" w:eastAsia="Segoe UI" w:hAnsi="Segoe UI" w:cs="Segoe UI"/>
          <w:color w:val="232323"/>
          <w:sz w:val="21"/>
          <w:szCs w:val="21"/>
        </w:rPr>
        <w:t xml:space="preserve"> toolkit aims to contribute to the growing global dialogue on the importance of data on people with disabilities, specifically to provide some basic knowledge on data collection, </w:t>
      </w:r>
      <w:proofErr w:type="gramStart"/>
      <w:r w:rsidRPr="0DDEFD66">
        <w:rPr>
          <w:rFonts w:ascii="Segoe UI" w:eastAsia="Segoe UI" w:hAnsi="Segoe UI" w:cs="Segoe UI"/>
          <w:color w:val="232323"/>
          <w:sz w:val="21"/>
          <w:szCs w:val="21"/>
        </w:rPr>
        <w:t>analysis</w:t>
      </w:r>
      <w:proofErr w:type="gramEnd"/>
      <w:r w:rsidRPr="0DDEFD66">
        <w:rPr>
          <w:rFonts w:ascii="Segoe UI" w:eastAsia="Segoe UI" w:hAnsi="Segoe UI" w:cs="Segoe UI"/>
          <w:color w:val="232323"/>
          <w:sz w:val="21"/>
          <w:szCs w:val="21"/>
        </w:rPr>
        <w:t xml:space="preserve"> and use of data for evidence-based advocacy.</w:t>
      </w:r>
    </w:p>
    <w:p w14:paraId="463704C2" w14:textId="3EB873D3" w:rsidR="0DDEFD66" w:rsidRDefault="00000000" w:rsidP="00886EFB">
      <w:pPr>
        <w:rPr>
          <w:rStyle w:val="Hyperlink"/>
          <w:rFonts w:ascii="Segoe UI" w:eastAsia="Segoe UI" w:hAnsi="Segoe UI" w:cs="Segoe UI"/>
          <w:sz w:val="21"/>
          <w:szCs w:val="21"/>
        </w:rPr>
      </w:pPr>
      <w:hyperlink r:id="rId23">
        <w:r w:rsidR="78FFDD45" w:rsidRPr="0DDEFD66">
          <w:rPr>
            <w:rStyle w:val="Hyperlink"/>
            <w:rFonts w:ascii="Segoe UI" w:eastAsia="Segoe UI" w:hAnsi="Segoe UI" w:cs="Segoe UI"/>
            <w:sz w:val="21"/>
            <w:szCs w:val="21"/>
          </w:rPr>
          <w:t>Access the toolkit here.</w:t>
        </w:r>
      </w:hyperlink>
    </w:p>
    <w:p w14:paraId="6ED3264B" w14:textId="721B20CB" w:rsidR="00CB0A83" w:rsidRPr="00886EFB" w:rsidRDefault="00DA3F7D" w:rsidP="00DA3F7D">
      <w:pPr>
        <w:pStyle w:val="Heading2"/>
      </w:pPr>
      <w:r>
        <w:t xml:space="preserve">Stakeholder Group </w:t>
      </w:r>
      <w:r w:rsidR="00CB0A83" w:rsidRPr="00CB0A83">
        <w:t>Position Paper on the Midterm Review of the Sendai Framework for</w:t>
      </w:r>
      <w:r>
        <w:t xml:space="preserve"> </w:t>
      </w:r>
      <w:r w:rsidR="00E85F08">
        <w:t>DRR</w:t>
      </w:r>
      <w:r w:rsidR="00CB0A83" w:rsidRPr="00CB0A83">
        <w:t xml:space="preserve"> 2015-2030</w:t>
      </w:r>
    </w:p>
    <w:p w14:paraId="105A8DE3" w14:textId="232A8014" w:rsidR="009B5C21" w:rsidRDefault="001E3055" w:rsidP="001E3055">
      <w:pPr>
        <w:pStyle w:val="ADDCBulletinbody"/>
      </w:pPr>
      <w:r w:rsidRPr="001E3055">
        <w:t>The Sendai Framework for Disaster Risk Reduction 2015-2030 is at its mid-term.</w:t>
      </w:r>
      <w:r w:rsidR="008A39F2">
        <w:t xml:space="preserve"> </w:t>
      </w:r>
      <w:r w:rsidRPr="001E3055">
        <w:t xml:space="preserve">To foster implementation of the Sendai Framework, UNDRR will convene a </w:t>
      </w:r>
      <w:r w:rsidR="004B690E" w:rsidRPr="001E3055">
        <w:t>high</w:t>
      </w:r>
      <w:r w:rsidR="004B690E">
        <w:t>-level</w:t>
      </w:r>
      <w:r w:rsidR="008A39F2">
        <w:t xml:space="preserve"> </w:t>
      </w:r>
      <w:r w:rsidRPr="001E3055">
        <w:t>meeting at the United Nations Headquarters in New York in May 2023</w:t>
      </w:r>
      <w:r w:rsidR="008A39F2">
        <w:t xml:space="preserve"> </w:t>
      </w:r>
      <w:r w:rsidRPr="001E3055">
        <w:t xml:space="preserve">where a political declaration portraying the </w:t>
      </w:r>
      <w:proofErr w:type="gramStart"/>
      <w:r w:rsidRPr="001E3055">
        <w:t>current status</w:t>
      </w:r>
      <w:proofErr w:type="gramEnd"/>
      <w:r w:rsidRPr="001E3055">
        <w:t xml:space="preserve"> and outlining the way</w:t>
      </w:r>
      <w:r w:rsidR="00D91353">
        <w:t xml:space="preserve"> </w:t>
      </w:r>
      <w:r w:rsidRPr="001E3055">
        <w:t xml:space="preserve">forward for the next seven years will be adopted. </w:t>
      </w:r>
    </w:p>
    <w:p w14:paraId="637E5354" w14:textId="214F4BCC" w:rsidR="009B5C21" w:rsidRDefault="009B5C21" w:rsidP="001E3055">
      <w:pPr>
        <w:pStyle w:val="ADDCBulletinbody"/>
      </w:pPr>
      <w:r w:rsidRPr="001E3055">
        <w:lastRenderedPageBreak/>
        <w:t>Th</w:t>
      </w:r>
      <w:r>
        <w:t>is</w:t>
      </w:r>
      <w:r w:rsidRPr="001E3055">
        <w:t xml:space="preserve"> paper provides a summary of the </w:t>
      </w:r>
      <w:proofErr w:type="gramStart"/>
      <w:r w:rsidRPr="001E3055">
        <w:t>current status</w:t>
      </w:r>
      <w:proofErr w:type="gramEnd"/>
      <w:r w:rsidRPr="001E3055">
        <w:t xml:space="preserve"> of</w:t>
      </w:r>
      <w:r>
        <w:t xml:space="preserve"> </w:t>
      </w:r>
      <w:r w:rsidRPr="001E3055">
        <w:t xml:space="preserve">disability-inclusive </w:t>
      </w:r>
      <w:r>
        <w:t>disaster risk reduction (</w:t>
      </w:r>
      <w:r w:rsidRPr="001E3055">
        <w:t>DRR</w:t>
      </w:r>
      <w:r>
        <w:t>)</w:t>
      </w:r>
      <w:r w:rsidR="00E85F08">
        <w:t xml:space="preserve"> </w:t>
      </w:r>
      <w:r w:rsidRPr="001E3055">
        <w:t>and shares some recommendations to be considered in</w:t>
      </w:r>
      <w:r>
        <w:t xml:space="preserve"> </w:t>
      </w:r>
      <w:r w:rsidRPr="001E3055">
        <w:t>the Mid-Term Review political declaration.</w:t>
      </w:r>
    </w:p>
    <w:p w14:paraId="77C5EC52" w14:textId="77777777" w:rsidR="004B690E" w:rsidRDefault="004B690E" w:rsidP="004B690E">
      <w:pPr>
        <w:pStyle w:val="ADDCBulletinbody"/>
      </w:pPr>
      <w:r w:rsidRPr="001E3055">
        <w:t>This paper has been developed as a collaborative effort by Stakeholders Group</w:t>
      </w:r>
      <w:r>
        <w:t xml:space="preserve"> </w:t>
      </w:r>
      <w:r w:rsidRPr="001E3055">
        <w:t>of Persons with Disabilities Thematic Group on Disaster Risk Reduction and</w:t>
      </w:r>
      <w:r>
        <w:t xml:space="preserve"> </w:t>
      </w:r>
      <w:r w:rsidRPr="001E3055">
        <w:t>Climate Action.</w:t>
      </w:r>
    </w:p>
    <w:p w14:paraId="18D12F0D" w14:textId="20248FC9" w:rsidR="001E3055" w:rsidRDefault="00000000" w:rsidP="001E3055">
      <w:pPr>
        <w:pStyle w:val="ADDCBulletinbody"/>
      </w:pPr>
      <w:hyperlink r:id="rId24">
        <w:r w:rsidR="00D91353" w:rsidRPr="0B23112B">
          <w:rPr>
            <w:rStyle w:val="Hyperlink"/>
          </w:rPr>
          <w:t>Access the paper here</w:t>
        </w:r>
      </w:hyperlink>
      <w:r w:rsidR="00D91353">
        <w:t>.</w:t>
      </w:r>
    </w:p>
    <w:p w14:paraId="3CE92444" w14:textId="3EB04D01" w:rsidR="00B13B32" w:rsidRDefault="00B13B32" w:rsidP="00D3386A">
      <w:pPr>
        <w:pStyle w:val="Heading2"/>
      </w:pPr>
      <w:r>
        <w:t xml:space="preserve">Position Paper on Research </w:t>
      </w:r>
      <w:r w:rsidR="00D3386A">
        <w:t>and Teaching of National Sign Languages</w:t>
      </w:r>
    </w:p>
    <w:p w14:paraId="3E877CAC" w14:textId="0A1E894B" w:rsidR="006B3592" w:rsidRDefault="006B3592" w:rsidP="0012758B">
      <w:pPr>
        <w:pStyle w:val="ADDCBulletinbody"/>
      </w:pPr>
      <w:r w:rsidRPr="006B3592">
        <w:t>Th</w:t>
      </w:r>
      <w:r w:rsidR="003B2A09">
        <w:t>is position paper</w:t>
      </w:r>
      <w:r w:rsidRPr="006B3592">
        <w:t>, issued by the WFD (World Federation of the Deaf), addresses a concern raised by Ordinary Members regarding hearing individuals taking the lead in teaching sign languages and conducting research on national sign languages, excluding deaf people from active participation in these activities pertaining to their own languages. This position paper emphasizes that such exclusion is deemed unacceptable and goes against the principles of best practices in working with minority language communities. By providing an English text version and an International Sign version, the WFD aims to offer a comprehensive guide that highlights the significance of deaf-led teaching and research efforts concerning national sign languages.</w:t>
      </w:r>
    </w:p>
    <w:p w14:paraId="2426B734" w14:textId="5F7C2311" w:rsidR="0012758B" w:rsidRPr="001E3055" w:rsidRDefault="00000000" w:rsidP="0012758B">
      <w:pPr>
        <w:pStyle w:val="ADDCBulletinbody"/>
      </w:pPr>
      <w:hyperlink r:id="rId25" w:history="1">
        <w:r w:rsidR="0012758B" w:rsidRPr="008B00BC">
          <w:rPr>
            <w:rStyle w:val="Hyperlink"/>
          </w:rPr>
          <w:t>Access the position paper here</w:t>
        </w:r>
      </w:hyperlink>
      <w:r w:rsidR="0012758B">
        <w:t>.</w:t>
      </w:r>
    </w:p>
    <w:p w14:paraId="454B2C5C" w14:textId="457046AB" w:rsidR="76C3EDF4" w:rsidRDefault="76C3EDF4" w:rsidP="0B23112B">
      <w:pPr>
        <w:pStyle w:val="Heading2"/>
      </w:pPr>
      <w:bookmarkStart w:id="10" w:name="WebinarRecordings"/>
      <w:bookmarkStart w:id="11" w:name="Recordings"/>
      <w:bookmarkEnd w:id="10"/>
      <w:bookmarkEnd w:id="11"/>
      <w:r>
        <w:t>Guidance Note: Qualitative Assessment Approaches for the Protection of Children with Disabilities within Human</w:t>
      </w:r>
      <w:r w:rsidR="020BB4B5">
        <w:t>itarian Contexts</w:t>
      </w:r>
    </w:p>
    <w:p w14:paraId="7860335B" w14:textId="19676868" w:rsidR="76C3EDF4" w:rsidRDefault="76C3EDF4" w:rsidP="0B23112B">
      <w:pPr>
        <w:pStyle w:val="ADDCBulletinbody"/>
        <w:jc w:val="both"/>
      </w:pPr>
      <w:r>
        <w:t>This</w:t>
      </w:r>
      <w:r w:rsidR="79F01C99">
        <w:t xml:space="preserve"> guidance note explored how to use qualitative methods to create </w:t>
      </w:r>
      <w:r w:rsidR="4717304A">
        <w:t>more</w:t>
      </w:r>
      <w:r w:rsidR="79F01C99">
        <w:t xml:space="preserve"> robust assessment processes to ensure more effective programming and services for children with disabilities</w:t>
      </w:r>
      <w:r w:rsidR="632F2D44">
        <w:t xml:space="preserve">. Children with </w:t>
      </w:r>
      <w:r w:rsidR="24A0C4DA">
        <w:t>disabilities</w:t>
      </w:r>
      <w:r w:rsidR="632F2D44">
        <w:t xml:space="preserve"> are vulnerable in humanitarian settings, they don’t receive access to the services and protection t</w:t>
      </w:r>
      <w:r w:rsidR="05BC157C">
        <w:t xml:space="preserve">hey need. Additionally, there is no specialized intervention for children with disabilities. The note provides practices for engaging children with disabilities </w:t>
      </w:r>
      <w:r w:rsidR="3A068B81">
        <w:t xml:space="preserve">and includes tools that can be used to fit the needs of </w:t>
      </w:r>
      <w:r w:rsidR="064439DA">
        <w:t>the assessment</w:t>
      </w:r>
      <w:r w:rsidR="3A068B81">
        <w:t xml:space="preserve"> process. It also addresses the need to consider cross-sectoral responses </w:t>
      </w:r>
      <w:r w:rsidR="0D100374">
        <w:t>(WASH, education, health, nutrition etc.)</w:t>
      </w:r>
    </w:p>
    <w:p w14:paraId="35890B6F" w14:textId="7C407A5D" w:rsidR="0D100374" w:rsidRDefault="00000000" w:rsidP="0B23112B">
      <w:pPr>
        <w:pStyle w:val="ADDCBulletinbody"/>
      </w:pPr>
      <w:hyperlink r:id="rId26">
        <w:r w:rsidR="0D100374" w:rsidRPr="0B23112B">
          <w:rPr>
            <w:rStyle w:val="Hyperlink"/>
          </w:rPr>
          <w:t>Access the guidance note here</w:t>
        </w:r>
      </w:hyperlink>
      <w:r w:rsidR="003E3445">
        <w:rPr>
          <w:rStyle w:val="Hyperlink"/>
        </w:rPr>
        <w:t>.</w:t>
      </w:r>
    </w:p>
    <w:p w14:paraId="0730FBB5" w14:textId="7324123C" w:rsidR="49A8E8B2" w:rsidRDefault="49A8E8B2" w:rsidP="0B23112B">
      <w:pPr>
        <w:pStyle w:val="Heading2"/>
      </w:pPr>
      <w:r>
        <w:t>The situation of persons with disabilities in the context of the war of aggression by Russia against Ukraine</w:t>
      </w:r>
    </w:p>
    <w:p w14:paraId="7808C390" w14:textId="39BCECC2" w:rsidR="49A8E8B2" w:rsidRDefault="49A8E8B2" w:rsidP="0B23112B">
      <w:pPr>
        <w:pStyle w:val="ADDCBulletinbody"/>
        <w:jc w:val="both"/>
        <w:rPr>
          <w:rFonts w:eastAsia="Segoe UI"/>
          <w:color w:val="000000" w:themeColor="text1"/>
        </w:rPr>
      </w:pPr>
      <w:r w:rsidRPr="0B23112B">
        <w:rPr>
          <w:rFonts w:eastAsia="Segoe UI"/>
          <w:color w:val="000000" w:themeColor="text1"/>
        </w:rPr>
        <w:t>Th</w:t>
      </w:r>
      <w:r w:rsidR="00E8660C">
        <w:rPr>
          <w:rFonts w:eastAsia="Segoe UI"/>
          <w:color w:val="000000" w:themeColor="text1"/>
        </w:rPr>
        <w:t>is</w:t>
      </w:r>
      <w:r w:rsidRPr="0B23112B">
        <w:rPr>
          <w:rFonts w:eastAsia="Segoe UI"/>
          <w:color w:val="000000" w:themeColor="text1"/>
        </w:rPr>
        <w:t xml:space="preserve"> report documents many violations of human rights and humanitarian law occurring in Ukraine and is based on interviews with persons with disabilities and representatives of Organizations of Persons with Disabilities (OPDs). This report focuses on the voices of persons with disabilities themselves, through extensive personal testimony from persons with disabilities and some of their representative organizations with the aim of encouraging more disabilit</w:t>
      </w:r>
      <w:r w:rsidR="00864779">
        <w:rPr>
          <w:rFonts w:eastAsia="Segoe UI"/>
          <w:color w:val="000000" w:themeColor="text1"/>
        </w:rPr>
        <w:t>y</w:t>
      </w:r>
      <w:r w:rsidRPr="0B23112B">
        <w:rPr>
          <w:rFonts w:eastAsia="Segoe UI"/>
          <w:color w:val="000000" w:themeColor="text1"/>
        </w:rPr>
        <w:t xml:space="preserve"> inclusive rights protection and humanitarian response. It highlights the critical</w:t>
      </w:r>
      <w:r w:rsidR="0EB46448" w:rsidRPr="0B23112B">
        <w:rPr>
          <w:rFonts w:eastAsia="Segoe UI"/>
          <w:color w:val="000000" w:themeColor="text1"/>
        </w:rPr>
        <w:t xml:space="preserve"> </w:t>
      </w:r>
      <w:r w:rsidRPr="0B23112B">
        <w:rPr>
          <w:rFonts w:eastAsia="Segoe UI"/>
          <w:color w:val="000000" w:themeColor="text1"/>
        </w:rPr>
        <w:t>role of organizations of persons with disabilities in the context of armed conflict</w:t>
      </w:r>
      <w:r w:rsidR="0EE7E794" w:rsidRPr="0B23112B">
        <w:rPr>
          <w:rFonts w:eastAsia="Segoe UI"/>
          <w:color w:val="000000" w:themeColor="text1"/>
        </w:rPr>
        <w:t>.</w:t>
      </w:r>
      <w:r w:rsidRPr="0B23112B">
        <w:rPr>
          <w:rFonts w:eastAsia="Segoe UI"/>
          <w:color w:val="000000" w:themeColor="text1"/>
        </w:rPr>
        <w:t xml:space="preserve"> </w:t>
      </w:r>
    </w:p>
    <w:p w14:paraId="5D5DCE89" w14:textId="1FD3A672" w:rsidR="647A7DC9" w:rsidRDefault="00000000" w:rsidP="0B23112B">
      <w:pPr>
        <w:pStyle w:val="ADDCBulletinbody"/>
        <w:rPr>
          <w:rStyle w:val="Hyperlink"/>
        </w:rPr>
      </w:pPr>
      <w:hyperlink r:id="rId27">
        <w:r w:rsidR="647A7DC9" w:rsidRPr="0B23112B">
          <w:rPr>
            <w:rStyle w:val="Hyperlink"/>
          </w:rPr>
          <w:t>Access the report here</w:t>
        </w:r>
      </w:hyperlink>
      <w:r w:rsidR="00864779">
        <w:rPr>
          <w:rStyle w:val="Hyperlink"/>
        </w:rPr>
        <w:t>.</w:t>
      </w:r>
    </w:p>
    <w:p w14:paraId="71A42515" w14:textId="00C22D6C" w:rsidR="00891EFA" w:rsidRPr="00A628BA" w:rsidRDefault="00355AB4" w:rsidP="00A628BA">
      <w:pPr>
        <w:pStyle w:val="Heading2"/>
      </w:pPr>
      <w:r w:rsidRPr="00A628BA">
        <w:t>Closing the data gap on children with disabilities: The case for data harmonization and partnerships</w:t>
      </w:r>
    </w:p>
    <w:p w14:paraId="428D8190" w14:textId="4110BD6C" w:rsidR="00355AB4" w:rsidRDefault="004B0CFA" w:rsidP="0B23112B">
      <w:pPr>
        <w:pStyle w:val="ADDCBulletinbody"/>
      </w:pPr>
      <w:r w:rsidRPr="004B0CFA">
        <w:t xml:space="preserve">An estimated 240 million children have some form of disability. Sadly, many of these children continue to be left behind. This, despite near-universal ratification of the Convention on the Rights of the Child, the call for action embedded in the Convention on the Rights of Persons with Disabilities, and the principle of inclusivity set by the Sustainable Development Goals (SDGs). The lack of high-quality data on children with disabilities and the environmental barriers they face hinders the development of policies and </w:t>
      </w:r>
      <w:proofErr w:type="spellStart"/>
      <w:r w:rsidRPr="004B0CFA">
        <w:t>programmes</w:t>
      </w:r>
      <w:proofErr w:type="spellEnd"/>
      <w:r w:rsidRPr="004B0CFA">
        <w:t xml:space="preserve"> that could give these children the specific support they need. When absent from official statistics, children with disabilities are politically and socially ‘invisible’. They remain marginalized and exposed to violations of their human rights.</w:t>
      </w:r>
    </w:p>
    <w:p w14:paraId="373AFB9D" w14:textId="38D2F173" w:rsidR="004B0CFA" w:rsidRDefault="00000000" w:rsidP="0B23112B">
      <w:pPr>
        <w:pStyle w:val="ADDCBulletinbody"/>
      </w:pPr>
      <w:hyperlink r:id="rId28" w:history="1">
        <w:r w:rsidR="004B0CFA" w:rsidRPr="00325FB3">
          <w:rPr>
            <w:rStyle w:val="Hyperlink"/>
          </w:rPr>
          <w:t xml:space="preserve">Read more in this </w:t>
        </w:r>
        <w:r w:rsidR="00325FB3" w:rsidRPr="00325FB3">
          <w:rPr>
            <w:rStyle w:val="Hyperlink"/>
          </w:rPr>
          <w:t>UN World Data Forum</w:t>
        </w:r>
        <w:r w:rsidR="004B0CFA" w:rsidRPr="00325FB3">
          <w:rPr>
            <w:rStyle w:val="Hyperlink"/>
          </w:rPr>
          <w:t xml:space="preserve"> blog piece</w:t>
        </w:r>
      </w:hyperlink>
      <w:r w:rsidR="004B0CFA">
        <w:t>.</w:t>
      </w:r>
    </w:p>
    <w:p w14:paraId="31B863FC" w14:textId="4436A2AF" w:rsidR="5C71BE83" w:rsidRPr="00A23F49" w:rsidRDefault="007777E6" w:rsidP="00A23F49">
      <w:pPr>
        <w:pStyle w:val="Heading1"/>
        <w:jc w:val="both"/>
      </w:pPr>
      <w:r>
        <w:t>W</w:t>
      </w:r>
      <w:r w:rsidR="00590634">
        <w:t>EBINAR RECORDINGS</w:t>
      </w:r>
      <w:r w:rsidR="778C7F4D" w:rsidRPr="00936D45">
        <w:t xml:space="preserve"> </w:t>
      </w:r>
    </w:p>
    <w:p w14:paraId="4B2D1D3E" w14:textId="4C8B35E2" w:rsidR="6EF70FD5" w:rsidRDefault="6EF70FD5" w:rsidP="0B23112B">
      <w:pPr>
        <w:pStyle w:val="Heading2"/>
      </w:pPr>
      <w:r>
        <w:t>Maximizing the use and value of Disability Data and Data Partnerships for Inclusive Development</w:t>
      </w:r>
    </w:p>
    <w:p w14:paraId="3EF991F4" w14:textId="5DA5C146" w:rsidR="6EF70FD5" w:rsidRDefault="6EF70FD5" w:rsidP="0B23112B">
      <w:pPr>
        <w:pStyle w:val="ADDCBulletinbody"/>
      </w:pPr>
      <w:r>
        <w:t>Th</w:t>
      </w:r>
      <w:r w:rsidR="004F30CD">
        <w:t>is</w:t>
      </w:r>
      <w:r w:rsidR="3F1D07EC">
        <w:t xml:space="preserve"> UN World Data Forum webina</w:t>
      </w:r>
      <w:r w:rsidR="004F30CD">
        <w:t xml:space="preserve">r </w:t>
      </w:r>
      <w:r w:rsidR="5A6C6333">
        <w:t xml:space="preserve">discussed on multi-stakeholder data </w:t>
      </w:r>
      <w:r w:rsidR="57B62D96">
        <w:t>partnership's</w:t>
      </w:r>
      <w:r w:rsidR="5A6C6333">
        <w:t xml:space="preserve"> </w:t>
      </w:r>
      <w:r w:rsidR="637AF61A">
        <w:t xml:space="preserve">role in fostering and strengthening disability data, </w:t>
      </w:r>
      <w:r w:rsidR="16A445D3">
        <w:t xml:space="preserve">recognizing </w:t>
      </w:r>
      <w:r w:rsidR="637AF61A">
        <w:t>OPD and OPD led citizen generated data efforts</w:t>
      </w:r>
      <w:r w:rsidR="05E22A38">
        <w:t xml:space="preserve"> and the need to be used to complement official statistics to measure the SDGs for persons with disabilities, </w:t>
      </w:r>
      <w:r w:rsidR="7B8FE9A2">
        <w:t>and that inclusive data partnership can effectively include persons with disabilities in data value chain</w:t>
      </w:r>
      <w:r w:rsidR="3218274C">
        <w:t>.</w:t>
      </w:r>
    </w:p>
    <w:p w14:paraId="66DA2910" w14:textId="1E56EB11" w:rsidR="3218274C" w:rsidRDefault="00000000" w:rsidP="0B23112B">
      <w:pPr>
        <w:pStyle w:val="ADDCBulletinbody"/>
      </w:pPr>
      <w:hyperlink r:id="rId29">
        <w:r w:rsidR="3218274C" w:rsidRPr="0B23112B">
          <w:rPr>
            <w:rStyle w:val="Hyperlink"/>
          </w:rPr>
          <w:t>Access the full webinar here</w:t>
        </w:r>
      </w:hyperlink>
      <w:r w:rsidR="0C98C1F5" w:rsidRPr="0B23112B">
        <w:rPr>
          <w:rFonts w:ascii="Roboto" w:eastAsia="Roboto" w:hAnsi="Roboto" w:cs="Roboto"/>
          <w:color w:val="0F0F0F"/>
        </w:rPr>
        <w:t>.</w:t>
      </w:r>
    </w:p>
    <w:p w14:paraId="283E4B4C" w14:textId="77777777" w:rsidR="00D03182" w:rsidRDefault="7518A2E7" w:rsidP="00D03182">
      <w:pPr>
        <w:pStyle w:val="Heading2"/>
      </w:pPr>
      <w:r w:rsidRPr="784100A4">
        <w:t xml:space="preserve">Contain This: The Latest in Global Health Security - Progressing health equity for persons with </w:t>
      </w:r>
      <w:proofErr w:type="gramStart"/>
      <w:r w:rsidRPr="784100A4">
        <w:t>disabilities</w:t>
      </w:r>
      <w:proofErr w:type="gramEnd"/>
      <w:r w:rsidRPr="784100A4">
        <w:t xml:space="preserve"> </w:t>
      </w:r>
    </w:p>
    <w:p w14:paraId="3CF1CD24" w14:textId="7619D3CD" w:rsidR="00E209CA" w:rsidRDefault="005D0E9F" w:rsidP="00E209CA">
      <w:pPr>
        <w:pStyle w:val="ADDCBulletinbody"/>
      </w:pPr>
      <w:r>
        <w:t xml:space="preserve">Darryl Barrett from WHO, and </w:t>
      </w:r>
      <w:proofErr w:type="spellStart"/>
      <w:r w:rsidR="00E209CA">
        <w:t>Villaney</w:t>
      </w:r>
      <w:proofErr w:type="spellEnd"/>
      <w:r w:rsidR="00E209CA">
        <w:t xml:space="preserve"> </w:t>
      </w:r>
      <w:proofErr w:type="spellStart"/>
      <w:r w:rsidR="00E209CA">
        <w:t>Remengesau</w:t>
      </w:r>
      <w:proofErr w:type="spellEnd"/>
      <w:r w:rsidR="00E209CA">
        <w:t>, who is the co-chair of the Pacific Disability Forum</w:t>
      </w:r>
      <w:r>
        <w:t xml:space="preserve"> </w:t>
      </w:r>
      <w:r w:rsidR="006F3C38">
        <w:t xml:space="preserve">feature in this </w:t>
      </w:r>
      <w:proofErr w:type="gramStart"/>
      <w:r w:rsidR="006F3C38">
        <w:t>two part</w:t>
      </w:r>
      <w:proofErr w:type="gramEnd"/>
      <w:r w:rsidR="006F3C38">
        <w:t xml:space="preserve"> series on health equity </w:t>
      </w:r>
      <w:r w:rsidR="004D1B7C">
        <w:t>for people with disabilities.</w:t>
      </w:r>
    </w:p>
    <w:p w14:paraId="7702C73D" w14:textId="6BFFD064" w:rsidR="003E3588" w:rsidRDefault="003E3588" w:rsidP="003E3588">
      <w:pPr>
        <w:pStyle w:val="ADDCBulletinbody"/>
      </w:pPr>
      <w:r>
        <w:t xml:space="preserve">In Part One, </w:t>
      </w:r>
      <w:r w:rsidR="00DF7A0B">
        <w:t>Darryl Barrett discusse</w:t>
      </w:r>
      <w:r w:rsidR="00FE74EF">
        <w:t>s</w:t>
      </w:r>
      <w:r>
        <w:t xml:space="preserve">: </w:t>
      </w:r>
    </w:p>
    <w:p w14:paraId="40A2603A" w14:textId="77777777" w:rsidR="003E3588" w:rsidRDefault="003E3588" w:rsidP="00383B53">
      <w:pPr>
        <w:pStyle w:val="ADDCBulletinbody"/>
        <w:numPr>
          <w:ilvl w:val="0"/>
          <w:numId w:val="22"/>
        </w:numPr>
      </w:pPr>
      <w:r>
        <w:t>The significance of the WHO Global Report on Health Equity for Persons with Disabilities.</w:t>
      </w:r>
    </w:p>
    <w:p w14:paraId="30526EA8" w14:textId="77777777" w:rsidR="003E3588" w:rsidRDefault="003E3588" w:rsidP="00383B53">
      <w:pPr>
        <w:pStyle w:val="ADDCBulletinbody"/>
        <w:numPr>
          <w:ilvl w:val="0"/>
          <w:numId w:val="22"/>
        </w:numPr>
      </w:pPr>
      <w:r>
        <w:t>The contributing factors that lead to health inequities for people with disability.</w:t>
      </w:r>
    </w:p>
    <w:p w14:paraId="656BF7D9" w14:textId="77777777" w:rsidR="003E3588" w:rsidRDefault="003E3588" w:rsidP="00383B53">
      <w:pPr>
        <w:pStyle w:val="ADDCBulletinbody"/>
        <w:numPr>
          <w:ilvl w:val="0"/>
          <w:numId w:val="22"/>
        </w:numPr>
      </w:pPr>
      <w:r>
        <w:t xml:space="preserve">Intersectionality and the compounding discrimination that women and girls with disability are more likely to face. </w:t>
      </w:r>
    </w:p>
    <w:p w14:paraId="25FD3C2D" w14:textId="141B93FB" w:rsidR="00FE74EF" w:rsidRDefault="003E3588" w:rsidP="00FE74EF">
      <w:pPr>
        <w:pStyle w:val="ADDCBulletinbody"/>
        <w:numPr>
          <w:ilvl w:val="0"/>
          <w:numId w:val="22"/>
        </w:numPr>
      </w:pPr>
      <w:r>
        <w:lastRenderedPageBreak/>
        <w:t>How we should consider moving forward to improve health outcomes and equity for persons with disabilities.</w:t>
      </w:r>
    </w:p>
    <w:bookmarkStart w:id="12" w:name="_Hlk135400454"/>
    <w:p w14:paraId="46A5BE20" w14:textId="6C6E2FBD" w:rsidR="00FE74EF" w:rsidRDefault="002C40F8" w:rsidP="00FE74EF">
      <w:pPr>
        <w:pStyle w:val="ADDCBulletinbody"/>
      </w:pPr>
      <w:r>
        <w:fldChar w:fldCharType="begin"/>
      </w:r>
      <w:r>
        <w:instrText xml:space="preserve"> HYPERLINK "https://www.buzzsprout.com/620797/12687278-progressing-health-equity-for-persons-with-disabilities-darryl-barrett-who-part-1" </w:instrText>
      </w:r>
      <w:r>
        <w:fldChar w:fldCharType="separate"/>
      </w:r>
      <w:r w:rsidR="00FE74EF" w:rsidRPr="002C40F8">
        <w:rPr>
          <w:rStyle w:val="Hyperlink"/>
        </w:rPr>
        <w:t>Listen to Part One here</w:t>
      </w:r>
      <w:r>
        <w:fldChar w:fldCharType="end"/>
      </w:r>
      <w:r w:rsidR="00FE74EF">
        <w:t>.</w:t>
      </w:r>
    </w:p>
    <w:bookmarkEnd w:id="12"/>
    <w:p w14:paraId="693810AD" w14:textId="0E15723C" w:rsidR="00E209CA" w:rsidRDefault="00E209CA" w:rsidP="00E209CA">
      <w:pPr>
        <w:pStyle w:val="ADDCBulletinbody"/>
      </w:pPr>
      <w:r>
        <w:t xml:space="preserve">To complement Part One of this series, </w:t>
      </w:r>
      <w:r w:rsidR="005568B0">
        <w:t xml:space="preserve">in </w:t>
      </w:r>
      <w:r w:rsidR="00DF7A0B">
        <w:t>th</w:t>
      </w:r>
      <w:r w:rsidR="005568B0">
        <w:t>is</w:t>
      </w:r>
      <w:r w:rsidR="00DF7A0B">
        <w:t xml:space="preserve"> second</w:t>
      </w:r>
      <w:r>
        <w:t xml:space="preserve"> episode</w:t>
      </w:r>
      <w:r w:rsidR="005568B0">
        <w:t xml:space="preserve"> </w:t>
      </w:r>
      <w:proofErr w:type="spellStart"/>
      <w:r w:rsidR="00676FA2">
        <w:t>Villaney</w:t>
      </w:r>
      <w:proofErr w:type="spellEnd"/>
      <w:r>
        <w:t xml:space="preserve"> brings her lived experience of disability to the discussion around health equity for persons with disabilities, having worked in the health sector in Palau for 10 years. In this episode</w:t>
      </w:r>
      <w:r w:rsidR="00FE74EF">
        <w:t xml:space="preserve">, </w:t>
      </w:r>
      <w:proofErr w:type="spellStart"/>
      <w:r w:rsidR="00FE74EF">
        <w:t>Villaney</w:t>
      </w:r>
      <w:proofErr w:type="spellEnd"/>
      <w:r w:rsidR="00FE74EF">
        <w:t xml:space="preserve"> discusses:</w:t>
      </w:r>
    </w:p>
    <w:p w14:paraId="26E4AED1" w14:textId="77777777" w:rsidR="00E209CA" w:rsidRDefault="00E209CA" w:rsidP="00FE74EF">
      <w:pPr>
        <w:pStyle w:val="ADDCBulletinbody"/>
        <w:numPr>
          <w:ilvl w:val="0"/>
          <w:numId w:val="23"/>
        </w:numPr>
      </w:pPr>
      <w:r>
        <w:t>The barriers faced by people with disabilities in accessing health care.</w:t>
      </w:r>
    </w:p>
    <w:p w14:paraId="2E1345F8" w14:textId="77777777" w:rsidR="00E209CA" w:rsidRDefault="00E209CA" w:rsidP="00FE74EF">
      <w:pPr>
        <w:pStyle w:val="ADDCBulletinbody"/>
        <w:numPr>
          <w:ilvl w:val="0"/>
          <w:numId w:val="23"/>
        </w:numPr>
      </w:pPr>
      <w:r>
        <w:t>The importance of ensuring people with disabilities are engaged in health programs.</w:t>
      </w:r>
    </w:p>
    <w:p w14:paraId="53D92141" w14:textId="77777777" w:rsidR="00FE74EF" w:rsidRDefault="00E209CA" w:rsidP="00FE74EF">
      <w:pPr>
        <w:pStyle w:val="ADDCBulletinbody"/>
        <w:numPr>
          <w:ilvl w:val="0"/>
          <w:numId w:val="23"/>
        </w:numPr>
      </w:pPr>
      <w:r>
        <w:t xml:space="preserve">Her key recommendations for how development partners working in health can ensure they integrate disability inclusion into their </w:t>
      </w:r>
      <w:proofErr w:type="spellStart"/>
      <w:r>
        <w:t>programmes</w:t>
      </w:r>
      <w:proofErr w:type="spellEnd"/>
      <w:r>
        <w:t>.</w:t>
      </w:r>
    </w:p>
    <w:p w14:paraId="5DE30933" w14:textId="520FFC85" w:rsidR="00E209CA" w:rsidRDefault="00000000" w:rsidP="00E209CA">
      <w:pPr>
        <w:pStyle w:val="ADDCBulletinbody"/>
      </w:pPr>
      <w:hyperlink r:id="rId30" w:history="1">
        <w:r w:rsidR="00FE74EF" w:rsidRPr="0062545D">
          <w:rPr>
            <w:rStyle w:val="Hyperlink"/>
          </w:rPr>
          <w:t>Listen to Part Two here</w:t>
        </w:r>
      </w:hyperlink>
      <w:r w:rsidR="00FE74EF">
        <w:t>.</w:t>
      </w:r>
    </w:p>
    <w:p w14:paraId="1730DA3A" w14:textId="1485383F" w:rsidR="00D03182" w:rsidRDefault="00E209CA" w:rsidP="00E209CA">
      <w:pPr>
        <w:pStyle w:val="ADDCBulletinbody"/>
      </w:pPr>
      <w:r>
        <w:t xml:space="preserve">You can also access the WHO Global Report on Health Equity for Persons with Disabilities, December 2022 </w:t>
      </w:r>
      <w:hyperlink r:id="rId31" w:history="1">
        <w:r w:rsidRPr="0062545D">
          <w:rPr>
            <w:rStyle w:val="Hyperlink"/>
          </w:rPr>
          <w:t>here</w:t>
        </w:r>
      </w:hyperlink>
      <w:r w:rsidR="00FE74EF">
        <w:t>.</w:t>
      </w:r>
    </w:p>
    <w:p w14:paraId="2351E6D8" w14:textId="43DE5ADB" w:rsidR="00216F52" w:rsidRDefault="00216F52" w:rsidP="00FF38C6">
      <w:pPr>
        <w:pStyle w:val="Heading2"/>
      </w:pPr>
      <w:r w:rsidRPr="00216F52">
        <w:t>Unlocking Potential: The Transforming Power of Assistive Technology</w:t>
      </w:r>
    </w:p>
    <w:p w14:paraId="15C06575" w14:textId="77777777" w:rsidR="00D6218C" w:rsidRDefault="009175CD" w:rsidP="009A2A1D">
      <w:pPr>
        <w:pStyle w:val="ADDCBulletinbody"/>
        <w:rPr>
          <w:rStyle w:val="Strong"/>
          <w:b w:val="0"/>
          <w:bCs w:val="0"/>
        </w:rPr>
      </w:pPr>
      <w:bookmarkStart w:id="13" w:name="YourInput"/>
      <w:bookmarkStart w:id="14" w:name="_Toc507249322"/>
      <w:bookmarkEnd w:id="13"/>
      <w:r w:rsidRPr="009175CD">
        <w:rPr>
          <w:rStyle w:val="Strong"/>
          <w:b w:val="0"/>
          <w:bCs w:val="0"/>
        </w:rPr>
        <w:t xml:space="preserve">According to the WHO, nearly a third of the world’s population requires at least one form of assistive technology. Despite this, there is a massive inequality gap leaving many without access to the assistive technology they need. Pascal </w:t>
      </w:r>
      <w:proofErr w:type="spellStart"/>
      <w:r w:rsidRPr="009175CD">
        <w:rPr>
          <w:rStyle w:val="Strong"/>
          <w:b w:val="0"/>
          <w:bCs w:val="0"/>
        </w:rPr>
        <w:t>Bijleveld</w:t>
      </w:r>
      <w:proofErr w:type="spellEnd"/>
      <w:r w:rsidRPr="009175CD">
        <w:rPr>
          <w:rStyle w:val="Strong"/>
          <w:b w:val="0"/>
          <w:bCs w:val="0"/>
        </w:rPr>
        <w:t xml:space="preserve"> presents </w:t>
      </w:r>
      <w:r w:rsidR="009D41D6">
        <w:rPr>
          <w:rStyle w:val="Strong"/>
          <w:b w:val="0"/>
          <w:bCs w:val="0"/>
        </w:rPr>
        <w:t xml:space="preserve">the first ever TEDx talk on assistive technology where he shares about </w:t>
      </w:r>
      <w:r w:rsidRPr="009175CD">
        <w:rPr>
          <w:rStyle w:val="Strong"/>
          <w:b w:val="0"/>
          <w:bCs w:val="0"/>
        </w:rPr>
        <w:t xml:space="preserve">access to safe, effective, and affordable assistive technology as a human right, and what each of us can do to push for a more equitable and inclusive world. </w:t>
      </w:r>
    </w:p>
    <w:p w14:paraId="366E1E8F" w14:textId="3EC48F76" w:rsidR="0047348D" w:rsidRDefault="009175CD" w:rsidP="009A2A1D">
      <w:pPr>
        <w:pStyle w:val="ADDCBulletinbody"/>
        <w:rPr>
          <w:rStyle w:val="Strong"/>
          <w:b w:val="0"/>
          <w:bCs w:val="0"/>
        </w:rPr>
      </w:pPr>
      <w:r w:rsidRPr="009175CD">
        <w:rPr>
          <w:rStyle w:val="Strong"/>
          <w:b w:val="0"/>
          <w:bCs w:val="0"/>
        </w:rPr>
        <w:t xml:space="preserve">Pascal </w:t>
      </w:r>
      <w:proofErr w:type="spellStart"/>
      <w:r w:rsidRPr="009175CD">
        <w:rPr>
          <w:rStyle w:val="Strong"/>
          <w:b w:val="0"/>
          <w:bCs w:val="0"/>
        </w:rPr>
        <w:t>Bijleveld</w:t>
      </w:r>
      <w:proofErr w:type="spellEnd"/>
      <w:r w:rsidRPr="009175CD">
        <w:rPr>
          <w:rStyle w:val="Strong"/>
          <w:b w:val="0"/>
          <w:bCs w:val="0"/>
        </w:rPr>
        <w:t xml:space="preserve"> joined </w:t>
      </w:r>
      <w:proofErr w:type="spellStart"/>
      <w:r w:rsidRPr="009175CD">
        <w:rPr>
          <w:rStyle w:val="Strong"/>
          <w:b w:val="0"/>
          <w:bCs w:val="0"/>
        </w:rPr>
        <w:t>ATscale</w:t>
      </w:r>
      <w:proofErr w:type="spellEnd"/>
      <w:r w:rsidRPr="009175CD">
        <w:rPr>
          <w:rStyle w:val="Strong"/>
          <w:b w:val="0"/>
          <w:bCs w:val="0"/>
        </w:rPr>
        <w:t xml:space="preserve"> as its first CEO in November 2021.</w:t>
      </w:r>
    </w:p>
    <w:p w14:paraId="678C4B3A" w14:textId="73E5EBFD" w:rsidR="009D41D6" w:rsidRPr="009A2A1D" w:rsidRDefault="00000000" w:rsidP="009A2A1D">
      <w:pPr>
        <w:pStyle w:val="ADDCBulletinbody"/>
        <w:rPr>
          <w:rStyle w:val="Strong"/>
          <w:b w:val="0"/>
          <w:bCs w:val="0"/>
        </w:rPr>
      </w:pPr>
      <w:hyperlink r:id="rId32" w:history="1">
        <w:r w:rsidR="009D41D6" w:rsidRPr="003A12F1">
          <w:rPr>
            <w:rStyle w:val="Hyperlink"/>
          </w:rPr>
          <w:t>Watch t</w:t>
        </w:r>
        <w:r w:rsidR="003A12F1" w:rsidRPr="003A12F1">
          <w:rPr>
            <w:rStyle w:val="Hyperlink"/>
          </w:rPr>
          <w:t>his TEDx Talk here</w:t>
        </w:r>
      </w:hyperlink>
      <w:r w:rsidR="003A12F1">
        <w:rPr>
          <w:rStyle w:val="Strong"/>
          <w:b w:val="0"/>
          <w:bCs w:val="0"/>
        </w:rPr>
        <w:t>.</w:t>
      </w:r>
    </w:p>
    <w:p w14:paraId="401B2D4C" w14:textId="36108E17" w:rsidR="0070022B" w:rsidRPr="000E6D9F" w:rsidRDefault="00335EF6" w:rsidP="000E6D9F">
      <w:pPr>
        <w:pStyle w:val="Heading1"/>
      </w:pPr>
      <w:bookmarkStart w:id="15" w:name="Opps"/>
      <w:bookmarkEnd w:id="15"/>
      <w:r w:rsidRPr="000E6D9F">
        <w:rPr>
          <w:rStyle w:val="Strong"/>
          <w:b/>
          <w:bCs w:val="0"/>
        </w:rPr>
        <w:t>OPPORTUNITIES</w:t>
      </w:r>
      <w:bookmarkEnd w:id="14"/>
    </w:p>
    <w:p w14:paraId="04ACDBCA" w14:textId="2C7FE80F" w:rsidR="0070022B" w:rsidRDefault="009173C3" w:rsidP="0070022B">
      <w:pPr>
        <w:pStyle w:val="Heading2"/>
      </w:pPr>
      <w:r w:rsidRPr="009173C3">
        <w:t>Introduction to Digital Accessibility eLearning</w:t>
      </w:r>
    </w:p>
    <w:p w14:paraId="76789831" w14:textId="750BB5A9" w:rsidR="0070022B" w:rsidRDefault="009173C3" w:rsidP="0070022B">
      <w:pPr>
        <w:pStyle w:val="paragraph"/>
        <w:spacing w:before="0" w:beforeAutospacing="0" w:after="0" w:afterAutospacing="0"/>
        <w:rPr>
          <w:rStyle w:val="eop"/>
          <w:rFonts w:ascii="Segoe UI" w:hAnsi="Segoe UI" w:cs="Segoe UI"/>
          <w:b/>
          <w:bCs/>
          <w:color w:val="000000" w:themeColor="text1"/>
          <w:sz w:val="21"/>
          <w:szCs w:val="21"/>
        </w:rPr>
      </w:pPr>
      <w:r>
        <w:rPr>
          <w:rStyle w:val="normaltextrun"/>
          <w:rFonts w:ascii="Segoe UI" w:hAnsi="Segoe UI" w:cs="Segoe UI"/>
          <w:color w:val="000000" w:themeColor="text1"/>
          <w:sz w:val="21"/>
          <w:szCs w:val="21"/>
          <w:lang w:val="en-US"/>
        </w:rPr>
        <w:t>Vision Australia</w:t>
      </w:r>
      <w:r w:rsidR="00870BAA">
        <w:rPr>
          <w:rStyle w:val="normaltextrun"/>
          <w:rFonts w:ascii="Segoe UI" w:hAnsi="Segoe UI" w:cs="Segoe UI"/>
          <w:color w:val="000000" w:themeColor="text1"/>
          <w:sz w:val="21"/>
          <w:szCs w:val="21"/>
          <w:lang w:val="en-US"/>
        </w:rPr>
        <w:t xml:space="preserve"> | Self-paced e-course</w:t>
      </w:r>
    </w:p>
    <w:p w14:paraId="492F8899" w14:textId="07B96FAF" w:rsidR="005D324E" w:rsidRDefault="00000000" w:rsidP="000720FD">
      <w:pPr>
        <w:pStyle w:val="paragraph"/>
        <w:spacing w:before="0" w:beforeAutospacing="0" w:after="0" w:afterAutospacing="0"/>
        <w:rPr>
          <w:rFonts w:ascii="Segoe UI" w:hAnsi="Segoe UI" w:cs="Segoe UI"/>
          <w:sz w:val="21"/>
          <w:szCs w:val="21"/>
          <w:lang w:val="en-US"/>
        </w:rPr>
      </w:pPr>
      <w:hyperlink r:id="rId33">
        <w:r w:rsidR="6F077912" w:rsidRPr="0B23112B">
          <w:rPr>
            <w:rStyle w:val="Hyperlink"/>
            <w:rFonts w:ascii="Segoe UI" w:hAnsi="Segoe UI" w:cs="Segoe UI"/>
            <w:sz w:val="21"/>
            <w:szCs w:val="21"/>
            <w:lang w:val="en-US"/>
          </w:rPr>
          <w:t>LEARN MORE HERE</w:t>
        </w:r>
      </w:hyperlink>
      <w:r w:rsidR="6F077912" w:rsidRPr="0B23112B">
        <w:rPr>
          <w:rFonts w:ascii="Segoe UI" w:hAnsi="Segoe UI" w:cs="Segoe UI"/>
          <w:sz w:val="21"/>
          <w:szCs w:val="21"/>
          <w:lang w:val="en-US"/>
        </w:rPr>
        <w:t>.</w:t>
      </w:r>
    </w:p>
    <w:p w14:paraId="472B1F58" w14:textId="77777777" w:rsidR="005863A0" w:rsidRDefault="005863A0" w:rsidP="000720FD">
      <w:pPr>
        <w:pStyle w:val="paragraph"/>
        <w:spacing w:before="0" w:beforeAutospacing="0" w:after="0" w:afterAutospacing="0"/>
        <w:rPr>
          <w:rFonts w:ascii="Segoe UI" w:hAnsi="Segoe UI" w:cs="Segoe UI"/>
          <w:sz w:val="21"/>
          <w:szCs w:val="21"/>
          <w:lang w:val="en-US"/>
        </w:rPr>
      </w:pPr>
    </w:p>
    <w:p w14:paraId="2467E544" w14:textId="77777777" w:rsidR="005863A0" w:rsidRDefault="005863A0" w:rsidP="005863A0">
      <w:pPr>
        <w:pStyle w:val="Heading2"/>
      </w:pPr>
      <w:r>
        <w:t>Safeguarding Manager</w:t>
      </w:r>
    </w:p>
    <w:p w14:paraId="40D3249D" w14:textId="77777777" w:rsidR="005863A0" w:rsidRDefault="005863A0" w:rsidP="005863A0">
      <w:pPr>
        <w:pStyle w:val="Heading2"/>
        <w:rPr>
          <w:rStyle w:val="eop"/>
          <w:b w:val="0"/>
          <w:color w:val="000000" w:themeColor="text1"/>
          <w:sz w:val="21"/>
          <w:szCs w:val="21"/>
        </w:rPr>
      </w:pPr>
      <w:r w:rsidRPr="0B23112B">
        <w:rPr>
          <w:rStyle w:val="normaltextrun"/>
          <w:b w:val="0"/>
          <w:color w:val="000000" w:themeColor="text1"/>
          <w:sz w:val="21"/>
          <w:szCs w:val="21"/>
        </w:rPr>
        <w:t>CBM Global Disability Inclusion | Apply by 23 May 2023</w:t>
      </w:r>
    </w:p>
    <w:p w14:paraId="10E5C1FB" w14:textId="135341DE" w:rsidR="008D2371" w:rsidRDefault="00000000" w:rsidP="000720FD">
      <w:pPr>
        <w:pStyle w:val="paragraph"/>
        <w:spacing w:before="0" w:beforeAutospacing="0" w:after="0" w:afterAutospacing="0"/>
        <w:rPr>
          <w:rFonts w:ascii="Segoe UI" w:hAnsi="Segoe UI" w:cs="Segoe UI"/>
          <w:sz w:val="21"/>
          <w:szCs w:val="21"/>
          <w:lang w:val="en-US"/>
        </w:rPr>
      </w:pPr>
      <w:hyperlink r:id="rId34">
        <w:r w:rsidR="005863A0" w:rsidRPr="0B23112B">
          <w:rPr>
            <w:rStyle w:val="Hyperlink"/>
            <w:rFonts w:ascii="Segoe UI" w:hAnsi="Segoe UI" w:cs="Segoe UI"/>
            <w:sz w:val="21"/>
            <w:szCs w:val="21"/>
            <w:lang w:val="en-US"/>
          </w:rPr>
          <w:t>LEARN MORE HERE.</w:t>
        </w:r>
      </w:hyperlink>
    </w:p>
    <w:p w14:paraId="5AC694AE" w14:textId="521E3886" w:rsidR="008D2371" w:rsidRDefault="008D2371" w:rsidP="00945AC9">
      <w:pPr>
        <w:pStyle w:val="Heading2"/>
      </w:pPr>
      <w:r w:rsidRPr="008D2371">
        <w:lastRenderedPageBreak/>
        <w:t>Monitoring, Evaluation and Learning (MEL) Specialist</w:t>
      </w:r>
    </w:p>
    <w:p w14:paraId="6CC06C18" w14:textId="2B3F5E8C" w:rsidR="008D2371" w:rsidRDefault="00D93F8A" w:rsidP="008D2371">
      <w:pPr>
        <w:pStyle w:val="Heading2"/>
        <w:rPr>
          <w:rStyle w:val="eop"/>
          <w:b w:val="0"/>
          <w:color w:val="000000" w:themeColor="text1"/>
          <w:sz w:val="21"/>
          <w:szCs w:val="21"/>
        </w:rPr>
      </w:pPr>
      <w:r w:rsidRPr="00D93F8A">
        <w:rPr>
          <w:rStyle w:val="normaltextrun"/>
          <w:b w:val="0"/>
          <w:color w:val="000000" w:themeColor="text1"/>
          <w:sz w:val="21"/>
          <w:szCs w:val="21"/>
        </w:rPr>
        <w:t>Australia-Pacific Partnerships Platform</w:t>
      </w:r>
      <w:r>
        <w:rPr>
          <w:rStyle w:val="normaltextrun"/>
          <w:b w:val="0"/>
          <w:color w:val="000000" w:themeColor="text1"/>
          <w:sz w:val="21"/>
          <w:szCs w:val="21"/>
        </w:rPr>
        <w:t xml:space="preserve"> </w:t>
      </w:r>
      <w:r w:rsidR="008D2371" w:rsidRPr="0B23112B">
        <w:rPr>
          <w:rStyle w:val="normaltextrun"/>
          <w:b w:val="0"/>
          <w:color w:val="000000" w:themeColor="text1"/>
          <w:sz w:val="21"/>
          <w:szCs w:val="21"/>
        </w:rPr>
        <w:t xml:space="preserve">| Apply by </w:t>
      </w:r>
      <w:r w:rsidR="00945AC9">
        <w:rPr>
          <w:rStyle w:val="normaltextrun"/>
          <w:b w:val="0"/>
          <w:color w:val="000000" w:themeColor="text1"/>
          <w:sz w:val="21"/>
          <w:szCs w:val="21"/>
        </w:rPr>
        <w:t>30</w:t>
      </w:r>
      <w:r w:rsidR="008D2371" w:rsidRPr="0B23112B">
        <w:rPr>
          <w:rStyle w:val="normaltextrun"/>
          <w:b w:val="0"/>
          <w:color w:val="000000" w:themeColor="text1"/>
          <w:sz w:val="21"/>
          <w:szCs w:val="21"/>
        </w:rPr>
        <w:t xml:space="preserve"> May 2023</w:t>
      </w:r>
    </w:p>
    <w:p w14:paraId="00B64D4E" w14:textId="5220A2FE" w:rsidR="008D2371" w:rsidRDefault="00000000" w:rsidP="000720FD">
      <w:pPr>
        <w:pStyle w:val="paragraph"/>
        <w:spacing w:before="0" w:beforeAutospacing="0" w:after="0" w:afterAutospacing="0"/>
        <w:rPr>
          <w:rFonts w:ascii="Segoe UI" w:hAnsi="Segoe UI" w:cs="Segoe UI"/>
          <w:sz w:val="21"/>
          <w:szCs w:val="21"/>
          <w:lang w:val="en-US"/>
        </w:rPr>
      </w:pPr>
      <w:hyperlink r:id="rId35" w:history="1">
        <w:r w:rsidR="008D2371" w:rsidRPr="007C5DDD">
          <w:rPr>
            <w:rStyle w:val="Hyperlink"/>
            <w:rFonts w:ascii="Segoe UI" w:hAnsi="Segoe UI" w:cs="Segoe UI"/>
            <w:sz w:val="21"/>
            <w:szCs w:val="21"/>
            <w:lang w:val="en-US"/>
          </w:rPr>
          <w:t>LEARN MORE HERE</w:t>
        </w:r>
      </w:hyperlink>
      <w:r w:rsidR="008D2371" w:rsidRPr="00945AC9">
        <w:rPr>
          <w:rFonts w:ascii="Segoe UI" w:hAnsi="Segoe UI" w:cs="Segoe UI"/>
          <w:sz w:val="21"/>
          <w:szCs w:val="21"/>
          <w:lang w:val="en-US"/>
        </w:rPr>
        <w:t>.</w:t>
      </w:r>
    </w:p>
    <w:p w14:paraId="1E8D6B1D" w14:textId="390B4655" w:rsidR="0B23112B" w:rsidRDefault="0B23112B" w:rsidP="0B23112B">
      <w:pPr>
        <w:pStyle w:val="paragraph"/>
        <w:spacing w:before="0" w:beforeAutospacing="0" w:after="0" w:afterAutospacing="0"/>
        <w:rPr>
          <w:rFonts w:ascii="Segoe UI" w:hAnsi="Segoe UI" w:cs="Segoe UI"/>
          <w:sz w:val="21"/>
          <w:szCs w:val="21"/>
          <w:lang w:val="en-US"/>
        </w:rPr>
      </w:pPr>
    </w:p>
    <w:p w14:paraId="7383676A" w14:textId="266F8916" w:rsidR="0B23112B" w:rsidRDefault="0B23112B" w:rsidP="0B23112B">
      <w:pPr>
        <w:pStyle w:val="paragraph"/>
        <w:spacing w:before="0" w:beforeAutospacing="0" w:after="0" w:afterAutospacing="0"/>
        <w:rPr>
          <w:rFonts w:ascii="Segoe UI" w:hAnsi="Segoe UI" w:cs="Segoe UI"/>
          <w:sz w:val="21"/>
          <w:szCs w:val="21"/>
          <w:lang w:val="en-US"/>
        </w:rPr>
      </w:pPr>
    </w:p>
    <w:p w14:paraId="79AB34A9" w14:textId="61918876" w:rsidR="00ED419D" w:rsidRPr="00A86974" w:rsidRDefault="00ED419D" w:rsidP="00407B5F">
      <w:pPr>
        <w:pStyle w:val="Heading1"/>
      </w:pPr>
      <w:r w:rsidRPr="00A86974">
        <w:t>ABOUT US</w:t>
      </w:r>
    </w:p>
    <w:p w14:paraId="011657BB" w14:textId="6A6E3233" w:rsidR="00620F3B" w:rsidRDefault="00620F3B" w:rsidP="00620F3B">
      <w:pPr>
        <w:pStyle w:val="ADDCBulletinbody"/>
        <w:spacing w:before="0" w:after="0"/>
      </w:pPr>
      <w:r w:rsidRPr="00F66A63">
        <w:t xml:space="preserve">ADDC is an Australian, international network focusing attention, expertise and action on disability issues in developing </w:t>
      </w:r>
      <w:proofErr w:type="gramStart"/>
      <w:r w:rsidRPr="00F66A63">
        <w:t>countries;</w:t>
      </w:r>
      <w:proofErr w:type="gramEnd"/>
      <w:r w:rsidRPr="00F66A63">
        <w:t xml:space="preserve"> building on a human rights platform for disability advocacy.</w:t>
      </w:r>
      <w:r>
        <w:t xml:space="preserve"> </w:t>
      </w:r>
      <w:r w:rsidRPr="00F66A63">
        <w:t xml:space="preserve">To join ADDC (membership is free) or find out more, please visit </w:t>
      </w:r>
      <w:r>
        <w:t xml:space="preserve">our </w:t>
      </w:r>
      <w:hyperlink r:id="rId36" w:history="1">
        <w:r w:rsidRPr="006A5CFE">
          <w:rPr>
            <w:rStyle w:val="Hyperlink"/>
          </w:rPr>
          <w:t>website</w:t>
        </w:r>
      </w:hyperlink>
      <w:r>
        <w:t xml:space="preserve">. </w:t>
      </w:r>
      <w:r w:rsidRPr="00F66A63">
        <w:br/>
      </w:r>
    </w:p>
    <w:p w14:paraId="51306485" w14:textId="77777777" w:rsidR="00620F3B" w:rsidRDefault="00620F3B" w:rsidP="00620F3B">
      <w:pPr>
        <w:pStyle w:val="ADDCBulletinbody"/>
        <w:spacing w:before="0" w:after="0"/>
      </w:pPr>
      <w:r w:rsidRPr="00F66A63">
        <w:t>This bulletin aims to provide information on Disability Inclusive Development across organizations working to improve the quality of life for people with disabilities both here in Australia and across the world. Generic disability and domestic information will be included in our Bulletins when possible as part of our commitment to disability advocacy and strengthening partnerships; however, our focus remains on disability and development issues.</w:t>
      </w:r>
      <w:r w:rsidRPr="00F66A63">
        <w:br/>
      </w:r>
    </w:p>
    <w:p w14:paraId="488D1603" w14:textId="0BEBD806" w:rsidR="00620F3B" w:rsidRDefault="00620F3B" w:rsidP="00620F3B">
      <w:pPr>
        <w:pStyle w:val="ADDCBulletinbody"/>
        <w:spacing w:before="0" w:after="0"/>
      </w:pPr>
      <w:r w:rsidRPr="4F7C1859">
        <w:rPr>
          <w:b/>
          <w:bCs/>
        </w:rPr>
        <w:t>Acknowledgment of Country:</w:t>
      </w:r>
      <w:r w:rsidRPr="4F7C1859">
        <w:rPr>
          <w:rStyle w:val="Strong"/>
          <w:b w:val="0"/>
          <w:bCs w:val="0"/>
        </w:rPr>
        <w:t> </w:t>
      </w:r>
      <w:r>
        <w:t xml:space="preserve">ADDC </w:t>
      </w:r>
      <w:r w:rsidR="5105F939">
        <w:t>recognizes</w:t>
      </w:r>
      <w:r>
        <w:t xml:space="preserve"> the Australian Aboriginal and Torres Strait Islander people as the first inhabitants of the nation and the traditional custodians of the lands where we live, learn and work. We acknowledge their resilience, contributions and connection to land, </w:t>
      </w:r>
      <w:proofErr w:type="gramStart"/>
      <w:r>
        <w:t>culture</w:t>
      </w:r>
      <w:proofErr w:type="gramEnd"/>
      <w:r>
        <w:t xml:space="preserve"> and water.  We pay our respects to their Elders, past</w:t>
      </w:r>
      <w:r w:rsidR="00845414">
        <w:t xml:space="preserve">, </w:t>
      </w:r>
      <w:proofErr w:type="gramStart"/>
      <w:r w:rsidR="00845414">
        <w:t>present</w:t>
      </w:r>
      <w:proofErr w:type="gramEnd"/>
      <w:r w:rsidR="00845414">
        <w:t xml:space="preserve"> and future.</w:t>
      </w:r>
      <w:r>
        <w:t xml:space="preserve"> 45 per cent of Aboriginal Australians live with a disability or a long-term, restricting health condition. They are 2.1 times more likely to live with a disability than non-Aboriginal Australians, and 5 times more likely to experience a mental health condition. Aboriginal people with disabilities participate in cultural activities at the same rates as those without disabilities. We pay our respects to their enduring spirit and inclusivity.</w:t>
      </w:r>
    </w:p>
    <w:p w14:paraId="67925245" w14:textId="77777777" w:rsidR="00620F3B" w:rsidRDefault="00620F3B" w:rsidP="00620F3B">
      <w:pPr>
        <w:pStyle w:val="ADDCBulletinbody"/>
        <w:spacing w:before="0" w:after="0"/>
      </w:pPr>
    </w:p>
    <w:p w14:paraId="736B1175" w14:textId="77777777" w:rsidR="00620F3B" w:rsidRPr="002254E4" w:rsidRDefault="00620F3B" w:rsidP="00620F3B">
      <w:pPr>
        <w:pStyle w:val="ADDCBulletinbody"/>
        <w:spacing w:before="0" w:after="0"/>
      </w:pPr>
      <w:r w:rsidRPr="002254E4">
        <w:rPr>
          <w:b/>
        </w:rPr>
        <w:t>Disclaimer:</w:t>
      </w:r>
      <w:r w:rsidRPr="002254E4">
        <w:t xml:space="preserve"> </w:t>
      </w:r>
      <w:r>
        <w:t>This bulletin</w:t>
      </w:r>
      <w:r w:rsidRPr="002254E4">
        <w:t xml:space="preserve"> is a compilation of other organizations’ articles and </w:t>
      </w:r>
      <w:r>
        <w:t xml:space="preserve">material. While every effort </w:t>
      </w:r>
      <w:r w:rsidRPr="002254E4">
        <w:t>made</w:t>
      </w:r>
      <w:r>
        <w:t xml:space="preserve"> is</w:t>
      </w:r>
      <w:r w:rsidRPr="002254E4">
        <w:t xml:space="preserve"> to validate content</w:t>
      </w:r>
      <w:r>
        <w:t>,</w:t>
      </w:r>
      <w:r w:rsidRPr="002254E4">
        <w:t xml:space="preserve"> ADDC does not endorse all opinions and views contacted within the Bulletin.</w:t>
      </w:r>
    </w:p>
    <w:p w14:paraId="49458789" w14:textId="175A5FB5" w:rsidR="005B5043" w:rsidRPr="002254E4" w:rsidRDefault="005B5043" w:rsidP="00620F3B">
      <w:pPr>
        <w:pStyle w:val="ADDCBulletinbody"/>
        <w:jc w:val="both"/>
      </w:pPr>
    </w:p>
    <w:sectPr w:rsidR="005B5043" w:rsidRPr="002254E4" w:rsidSect="00B07803">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ADE9A" w14:textId="77777777" w:rsidR="0004747A" w:rsidRDefault="0004747A" w:rsidP="00F7612E">
      <w:r>
        <w:separator/>
      </w:r>
    </w:p>
  </w:endnote>
  <w:endnote w:type="continuationSeparator" w:id="0">
    <w:p w14:paraId="347A4918" w14:textId="77777777" w:rsidR="0004747A" w:rsidRDefault="0004747A" w:rsidP="00F7612E">
      <w:r>
        <w:continuationSeparator/>
      </w:r>
    </w:p>
  </w:endnote>
  <w:endnote w:type="continuationNotice" w:id="1">
    <w:p w14:paraId="54127911" w14:textId="77777777" w:rsidR="0004747A" w:rsidRDefault="0004747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58570" w14:textId="77777777" w:rsidR="0004747A" w:rsidRDefault="0004747A" w:rsidP="00F7612E">
      <w:r>
        <w:separator/>
      </w:r>
    </w:p>
  </w:footnote>
  <w:footnote w:type="continuationSeparator" w:id="0">
    <w:p w14:paraId="06BADB7A" w14:textId="77777777" w:rsidR="0004747A" w:rsidRDefault="0004747A" w:rsidP="00F7612E">
      <w:r>
        <w:continuationSeparator/>
      </w:r>
    </w:p>
  </w:footnote>
  <w:footnote w:type="continuationNotice" w:id="1">
    <w:p w14:paraId="3291A912" w14:textId="77777777" w:rsidR="0004747A" w:rsidRDefault="0004747A">
      <w:pPr>
        <w:spacing w:before="0"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C4E5"/>
    <w:multiLevelType w:val="hybridMultilevel"/>
    <w:tmpl w:val="07129BCA"/>
    <w:lvl w:ilvl="0" w:tplc="2CFC3952">
      <w:start w:val="1"/>
      <w:numFmt w:val="bullet"/>
      <w:lvlText w:val=""/>
      <w:lvlJc w:val="left"/>
      <w:pPr>
        <w:ind w:left="720" w:hanging="360"/>
      </w:pPr>
      <w:rPr>
        <w:rFonts w:ascii="Symbol" w:hAnsi="Symbol" w:hint="default"/>
      </w:rPr>
    </w:lvl>
    <w:lvl w:ilvl="1" w:tplc="476C69D6">
      <w:start w:val="1"/>
      <w:numFmt w:val="bullet"/>
      <w:lvlText w:val="o"/>
      <w:lvlJc w:val="left"/>
      <w:pPr>
        <w:ind w:left="1440" w:hanging="360"/>
      </w:pPr>
      <w:rPr>
        <w:rFonts w:ascii="Courier New" w:hAnsi="Courier New" w:hint="default"/>
      </w:rPr>
    </w:lvl>
    <w:lvl w:ilvl="2" w:tplc="93D85E24">
      <w:start w:val="1"/>
      <w:numFmt w:val="bullet"/>
      <w:lvlText w:val=""/>
      <w:lvlJc w:val="left"/>
      <w:pPr>
        <w:ind w:left="2160" w:hanging="360"/>
      </w:pPr>
      <w:rPr>
        <w:rFonts w:ascii="Wingdings" w:hAnsi="Wingdings" w:hint="default"/>
      </w:rPr>
    </w:lvl>
    <w:lvl w:ilvl="3" w:tplc="1F4CEEF0">
      <w:start w:val="1"/>
      <w:numFmt w:val="bullet"/>
      <w:lvlText w:val=""/>
      <w:lvlJc w:val="left"/>
      <w:pPr>
        <w:ind w:left="2880" w:hanging="360"/>
      </w:pPr>
      <w:rPr>
        <w:rFonts w:ascii="Symbol" w:hAnsi="Symbol" w:hint="default"/>
      </w:rPr>
    </w:lvl>
    <w:lvl w:ilvl="4" w:tplc="3410CB66">
      <w:start w:val="1"/>
      <w:numFmt w:val="bullet"/>
      <w:lvlText w:val="o"/>
      <w:lvlJc w:val="left"/>
      <w:pPr>
        <w:ind w:left="3600" w:hanging="360"/>
      </w:pPr>
      <w:rPr>
        <w:rFonts w:ascii="Courier New" w:hAnsi="Courier New" w:hint="default"/>
      </w:rPr>
    </w:lvl>
    <w:lvl w:ilvl="5" w:tplc="8A8CB8CE">
      <w:start w:val="1"/>
      <w:numFmt w:val="bullet"/>
      <w:lvlText w:val=""/>
      <w:lvlJc w:val="left"/>
      <w:pPr>
        <w:ind w:left="4320" w:hanging="360"/>
      </w:pPr>
      <w:rPr>
        <w:rFonts w:ascii="Wingdings" w:hAnsi="Wingdings" w:hint="default"/>
      </w:rPr>
    </w:lvl>
    <w:lvl w:ilvl="6" w:tplc="46488396">
      <w:start w:val="1"/>
      <w:numFmt w:val="bullet"/>
      <w:lvlText w:val=""/>
      <w:lvlJc w:val="left"/>
      <w:pPr>
        <w:ind w:left="5040" w:hanging="360"/>
      </w:pPr>
      <w:rPr>
        <w:rFonts w:ascii="Symbol" w:hAnsi="Symbol" w:hint="default"/>
      </w:rPr>
    </w:lvl>
    <w:lvl w:ilvl="7" w:tplc="96444E5A">
      <w:start w:val="1"/>
      <w:numFmt w:val="bullet"/>
      <w:lvlText w:val="o"/>
      <w:lvlJc w:val="left"/>
      <w:pPr>
        <w:ind w:left="5760" w:hanging="360"/>
      </w:pPr>
      <w:rPr>
        <w:rFonts w:ascii="Courier New" w:hAnsi="Courier New" w:hint="default"/>
      </w:rPr>
    </w:lvl>
    <w:lvl w:ilvl="8" w:tplc="361C37E4">
      <w:start w:val="1"/>
      <w:numFmt w:val="bullet"/>
      <w:lvlText w:val=""/>
      <w:lvlJc w:val="left"/>
      <w:pPr>
        <w:ind w:left="6480" w:hanging="360"/>
      </w:pPr>
      <w:rPr>
        <w:rFonts w:ascii="Wingdings" w:hAnsi="Wingdings" w:hint="default"/>
      </w:rPr>
    </w:lvl>
  </w:abstractNum>
  <w:abstractNum w:abstractNumId="1" w15:restartNumberingAfterBreak="0">
    <w:nsid w:val="0A46D02C"/>
    <w:multiLevelType w:val="hybridMultilevel"/>
    <w:tmpl w:val="B9AC6DAA"/>
    <w:lvl w:ilvl="0" w:tplc="6EAC213E">
      <w:start w:val="1"/>
      <w:numFmt w:val="bullet"/>
      <w:lvlText w:val=""/>
      <w:lvlJc w:val="left"/>
      <w:pPr>
        <w:ind w:left="720" w:hanging="360"/>
      </w:pPr>
      <w:rPr>
        <w:rFonts w:ascii="Symbol" w:hAnsi="Symbol" w:hint="default"/>
      </w:rPr>
    </w:lvl>
    <w:lvl w:ilvl="1" w:tplc="D39CB37E">
      <w:start w:val="1"/>
      <w:numFmt w:val="bullet"/>
      <w:lvlText w:val="o"/>
      <w:lvlJc w:val="left"/>
      <w:pPr>
        <w:ind w:left="1440" w:hanging="360"/>
      </w:pPr>
      <w:rPr>
        <w:rFonts w:ascii="Courier New" w:hAnsi="Courier New" w:hint="default"/>
      </w:rPr>
    </w:lvl>
    <w:lvl w:ilvl="2" w:tplc="5B1CD420">
      <w:start w:val="1"/>
      <w:numFmt w:val="bullet"/>
      <w:lvlText w:val=""/>
      <w:lvlJc w:val="left"/>
      <w:pPr>
        <w:ind w:left="2160" w:hanging="360"/>
      </w:pPr>
      <w:rPr>
        <w:rFonts w:ascii="Wingdings" w:hAnsi="Wingdings" w:hint="default"/>
      </w:rPr>
    </w:lvl>
    <w:lvl w:ilvl="3" w:tplc="508A18B8">
      <w:start w:val="1"/>
      <w:numFmt w:val="bullet"/>
      <w:lvlText w:val=""/>
      <w:lvlJc w:val="left"/>
      <w:pPr>
        <w:ind w:left="2880" w:hanging="360"/>
      </w:pPr>
      <w:rPr>
        <w:rFonts w:ascii="Symbol" w:hAnsi="Symbol" w:hint="default"/>
      </w:rPr>
    </w:lvl>
    <w:lvl w:ilvl="4" w:tplc="96E0B658">
      <w:start w:val="1"/>
      <w:numFmt w:val="bullet"/>
      <w:lvlText w:val="o"/>
      <w:lvlJc w:val="left"/>
      <w:pPr>
        <w:ind w:left="3600" w:hanging="360"/>
      </w:pPr>
      <w:rPr>
        <w:rFonts w:ascii="Courier New" w:hAnsi="Courier New" w:hint="default"/>
      </w:rPr>
    </w:lvl>
    <w:lvl w:ilvl="5" w:tplc="FD44E406">
      <w:start w:val="1"/>
      <w:numFmt w:val="bullet"/>
      <w:lvlText w:val=""/>
      <w:lvlJc w:val="left"/>
      <w:pPr>
        <w:ind w:left="4320" w:hanging="360"/>
      </w:pPr>
      <w:rPr>
        <w:rFonts w:ascii="Wingdings" w:hAnsi="Wingdings" w:hint="default"/>
      </w:rPr>
    </w:lvl>
    <w:lvl w:ilvl="6" w:tplc="3FEEE904">
      <w:start w:val="1"/>
      <w:numFmt w:val="bullet"/>
      <w:lvlText w:val=""/>
      <w:lvlJc w:val="left"/>
      <w:pPr>
        <w:ind w:left="5040" w:hanging="360"/>
      </w:pPr>
      <w:rPr>
        <w:rFonts w:ascii="Symbol" w:hAnsi="Symbol" w:hint="default"/>
      </w:rPr>
    </w:lvl>
    <w:lvl w:ilvl="7" w:tplc="C122EF4A">
      <w:start w:val="1"/>
      <w:numFmt w:val="bullet"/>
      <w:lvlText w:val="o"/>
      <w:lvlJc w:val="left"/>
      <w:pPr>
        <w:ind w:left="5760" w:hanging="360"/>
      </w:pPr>
      <w:rPr>
        <w:rFonts w:ascii="Courier New" w:hAnsi="Courier New" w:hint="default"/>
      </w:rPr>
    </w:lvl>
    <w:lvl w:ilvl="8" w:tplc="84F07B1C">
      <w:start w:val="1"/>
      <w:numFmt w:val="bullet"/>
      <w:lvlText w:val=""/>
      <w:lvlJc w:val="left"/>
      <w:pPr>
        <w:ind w:left="6480" w:hanging="360"/>
      </w:pPr>
      <w:rPr>
        <w:rFonts w:ascii="Wingdings" w:hAnsi="Wingdings" w:hint="default"/>
      </w:rPr>
    </w:lvl>
  </w:abstractNum>
  <w:abstractNum w:abstractNumId="2" w15:restartNumberingAfterBreak="0">
    <w:nsid w:val="0CBBCC55"/>
    <w:multiLevelType w:val="hybridMultilevel"/>
    <w:tmpl w:val="55424D8E"/>
    <w:lvl w:ilvl="0" w:tplc="92183218">
      <w:start w:val="1"/>
      <w:numFmt w:val="decimal"/>
      <w:lvlText w:val="%1."/>
      <w:lvlJc w:val="left"/>
      <w:pPr>
        <w:ind w:left="720" w:hanging="360"/>
      </w:pPr>
    </w:lvl>
    <w:lvl w:ilvl="1" w:tplc="40C8856E">
      <w:start w:val="3"/>
      <w:numFmt w:val="decimal"/>
      <w:lvlText w:val="%2."/>
      <w:lvlJc w:val="left"/>
      <w:pPr>
        <w:ind w:left="1440" w:hanging="360"/>
      </w:pPr>
    </w:lvl>
    <w:lvl w:ilvl="2" w:tplc="431E2596">
      <w:start w:val="1"/>
      <w:numFmt w:val="lowerRoman"/>
      <w:lvlText w:val="%3."/>
      <w:lvlJc w:val="right"/>
      <w:pPr>
        <w:ind w:left="2160" w:hanging="180"/>
      </w:pPr>
    </w:lvl>
    <w:lvl w:ilvl="3" w:tplc="32FC3D80">
      <w:start w:val="1"/>
      <w:numFmt w:val="decimal"/>
      <w:lvlText w:val="%4."/>
      <w:lvlJc w:val="left"/>
      <w:pPr>
        <w:ind w:left="2880" w:hanging="360"/>
      </w:pPr>
    </w:lvl>
    <w:lvl w:ilvl="4" w:tplc="A7BC69F2">
      <w:start w:val="1"/>
      <w:numFmt w:val="lowerLetter"/>
      <w:lvlText w:val="%5."/>
      <w:lvlJc w:val="left"/>
      <w:pPr>
        <w:ind w:left="3600" w:hanging="360"/>
      </w:pPr>
    </w:lvl>
    <w:lvl w:ilvl="5" w:tplc="FB301508">
      <w:start w:val="1"/>
      <w:numFmt w:val="lowerRoman"/>
      <w:lvlText w:val="%6."/>
      <w:lvlJc w:val="right"/>
      <w:pPr>
        <w:ind w:left="4320" w:hanging="180"/>
      </w:pPr>
    </w:lvl>
    <w:lvl w:ilvl="6" w:tplc="24D42F4E">
      <w:start w:val="1"/>
      <w:numFmt w:val="decimal"/>
      <w:lvlText w:val="%7."/>
      <w:lvlJc w:val="left"/>
      <w:pPr>
        <w:ind w:left="5040" w:hanging="360"/>
      </w:pPr>
    </w:lvl>
    <w:lvl w:ilvl="7" w:tplc="49BE73D8">
      <w:start w:val="1"/>
      <w:numFmt w:val="lowerLetter"/>
      <w:lvlText w:val="%8."/>
      <w:lvlJc w:val="left"/>
      <w:pPr>
        <w:ind w:left="5760" w:hanging="360"/>
      </w:pPr>
    </w:lvl>
    <w:lvl w:ilvl="8" w:tplc="A26C7334">
      <w:start w:val="1"/>
      <w:numFmt w:val="lowerRoman"/>
      <w:lvlText w:val="%9."/>
      <w:lvlJc w:val="right"/>
      <w:pPr>
        <w:ind w:left="6480" w:hanging="180"/>
      </w:pPr>
    </w:lvl>
  </w:abstractNum>
  <w:abstractNum w:abstractNumId="3" w15:restartNumberingAfterBreak="0">
    <w:nsid w:val="18912A97"/>
    <w:multiLevelType w:val="multilevel"/>
    <w:tmpl w:val="5F94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4A113D"/>
    <w:multiLevelType w:val="hybridMultilevel"/>
    <w:tmpl w:val="068EE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3C0FE0"/>
    <w:multiLevelType w:val="hybridMultilevel"/>
    <w:tmpl w:val="7CA65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F3F60A"/>
    <w:multiLevelType w:val="hybridMultilevel"/>
    <w:tmpl w:val="E8E67A72"/>
    <w:lvl w:ilvl="0" w:tplc="CE4CBE36">
      <w:start w:val="1"/>
      <w:numFmt w:val="bullet"/>
      <w:lvlText w:val=""/>
      <w:lvlJc w:val="left"/>
      <w:pPr>
        <w:ind w:left="720" w:hanging="360"/>
      </w:pPr>
      <w:rPr>
        <w:rFonts w:ascii="Symbol" w:hAnsi="Symbol" w:hint="default"/>
      </w:rPr>
    </w:lvl>
    <w:lvl w:ilvl="1" w:tplc="C56A2698">
      <w:start w:val="1"/>
      <w:numFmt w:val="bullet"/>
      <w:lvlText w:val="o"/>
      <w:lvlJc w:val="left"/>
      <w:pPr>
        <w:ind w:left="1440" w:hanging="360"/>
      </w:pPr>
      <w:rPr>
        <w:rFonts w:ascii="Courier New" w:hAnsi="Courier New" w:hint="default"/>
      </w:rPr>
    </w:lvl>
    <w:lvl w:ilvl="2" w:tplc="0FB4DA38">
      <w:start w:val="1"/>
      <w:numFmt w:val="bullet"/>
      <w:lvlText w:val=""/>
      <w:lvlJc w:val="left"/>
      <w:pPr>
        <w:ind w:left="2160" w:hanging="360"/>
      </w:pPr>
      <w:rPr>
        <w:rFonts w:ascii="Wingdings" w:hAnsi="Wingdings" w:hint="default"/>
      </w:rPr>
    </w:lvl>
    <w:lvl w:ilvl="3" w:tplc="1708D9E6">
      <w:start w:val="1"/>
      <w:numFmt w:val="bullet"/>
      <w:lvlText w:val=""/>
      <w:lvlJc w:val="left"/>
      <w:pPr>
        <w:ind w:left="2880" w:hanging="360"/>
      </w:pPr>
      <w:rPr>
        <w:rFonts w:ascii="Symbol" w:hAnsi="Symbol" w:hint="default"/>
      </w:rPr>
    </w:lvl>
    <w:lvl w:ilvl="4" w:tplc="D2B27F1C">
      <w:start w:val="1"/>
      <w:numFmt w:val="bullet"/>
      <w:lvlText w:val="o"/>
      <w:lvlJc w:val="left"/>
      <w:pPr>
        <w:ind w:left="3600" w:hanging="360"/>
      </w:pPr>
      <w:rPr>
        <w:rFonts w:ascii="Courier New" w:hAnsi="Courier New" w:hint="default"/>
      </w:rPr>
    </w:lvl>
    <w:lvl w:ilvl="5" w:tplc="DCE4D5F2">
      <w:start w:val="1"/>
      <w:numFmt w:val="bullet"/>
      <w:lvlText w:val=""/>
      <w:lvlJc w:val="left"/>
      <w:pPr>
        <w:ind w:left="4320" w:hanging="360"/>
      </w:pPr>
      <w:rPr>
        <w:rFonts w:ascii="Wingdings" w:hAnsi="Wingdings" w:hint="default"/>
      </w:rPr>
    </w:lvl>
    <w:lvl w:ilvl="6" w:tplc="5C163742">
      <w:start w:val="1"/>
      <w:numFmt w:val="bullet"/>
      <w:lvlText w:val=""/>
      <w:lvlJc w:val="left"/>
      <w:pPr>
        <w:ind w:left="5040" w:hanging="360"/>
      </w:pPr>
      <w:rPr>
        <w:rFonts w:ascii="Symbol" w:hAnsi="Symbol" w:hint="default"/>
      </w:rPr>
    </w:lvl>
    <w:lvl w:ilvl="7" w:tplc="65862A5A">
      <w:start w:val="1"/>
      <w:numFmt w:val="bullet"/>
      <w:lvlText w:val="o"/>
      <w:lvlJc w:val="left"/>
      <w:pPr>
        <w:ind w:left="5760" w:hanging="360"/>
      </w:pPr>
      <w:rPr>
        <w:rFonts w:ascii="Courier New" w:hAnsi="Courier New" w:hint="default"/>
      </w:rPr>
    </w:lvl>
    <w:lvl w:ilvl="8" w:tplc="10E8097A">
      <w:start w:val="1"/>
      <w:numFmt w:val="bullet"/>
      <w:lvlText w:val=""/>
      <w:lvlJc w:val="left"/>
      <w:pPr>
        <w:ind w:left="6480" w:hanging="360"/>
      </w:pPr>
      <w:rPr>
        <w:rFonts w:ascii="Wingdings" w:hAnsi="Wingdings" w:hint="default"/>
      </w:rPr>
    </w:lvl>
  </w:abstractNum>
  <w:abstractNum w:abstractNumId="7" w15:restartNumberingAfterBreak="0">
    <w:nsid w:val="382E0732"/>
    <w:multiLevelType w:val="hybridMultilevel"/>
    <w:tmpl w:val="24147994"/>
    <w:lvl w:ilvl="0" w:tplc="9B8E1910">
      <w:start w:val="1"/>
      <w:numFmt w:val="bullet"/>
      <w:lvlText w:val=""/>
      <w:lvlJc w:val="left"/>
      <w:pPr>
        <w:ind w:left="720" w:hanging="360"/>
      </w:pPr>
      <w:rPr>
        <w:rFonts w:ascii="Symbol" w:hAnsi="Symbol" w:hint="default"/>
      </w:rPr>
    </w:lvl>
    <w:lvl w:ilvl="1" w:tplc="D16A6974">
      <w:start w:val="1"/>
      <w:numFmt w:val="bullet"/>
      <w:lvlText w:val="o"/>
      <w:lvlJc w:val="left"/>
      <w:pPr>
        <w:ind w:left="1440" w:hanging="360"/>
      </w:pPr>
      <w:rPr>
        <w:rFonts w:ascii="Courier New" w:hAnsi="Courier New" w:hint="default"/>
      </w:rPr>
    </w:lvl>
    <w:lvl w:ilvl="2" w:tplc="EB5CECD8">
      <w:start w:val="1"/>
      <w:numFmt w:val="bullet"/>
      <w:lvlText w:val=""/>
      <w:lvlJc w:val="left"/>
      <w:pPr>
        <w:ind w:left="2160" w:hanging="360"/>
      </w:pPr>
      <w:rPr>
        <w:rFonts w:ascii="Wingdings" w:hAnsi="Wingdings" w:hint="default"/>
      </w:rPr>
    </w:lvl>
    <w:lvl w:ilvl="3" w:tplc="9C34E312">
      <w:start w:val="1"/>
      <w:numFmt w:val="bullet"/>
      <w:lvlText w:val=""/>
      <w:lvlJc w:val="left"/>
      <w:pPr>
        <w:ind w:left="2880" w:hanging="360"/>
      </w:pPr>
      <w:rPr>
        <w:rFonts w:ascii="Symbol" w:hAnsi="Symbol" w:hint="default"/>
      </w:rPr>
    </w:lvl>
    <w:lvl w:ilvl="4" w:tplc="E8A48040">
      <w:start w:val="1"/>
      <w:numFmt w:val="bullet"/>
      <w:lvlText w:val="o"/>
      <w:lvlJc w:val="left"/>
      <w:pPr>
        <w:ind w:left="3600" w:hanging="360"/>
      </w:pPr>
      <w:rPr>
        <w:rFonts w:ascii="Courier New" w:hAnsi="Courier New" w:hint="default"/>
      </w:rPr>
    </w:lvl>
    <w:lvl w:ilvl="5" w:tplc="95F8CB70">
      <w:start w:val="1"/>
      <w:numFmt w:val="bullet"/>
      <w:lvlText w:val=""/>
      <w:lvlJc w:val="left"/>
      <w:pPr>
        <w:ind w:left="4320" w:hanging="360"/>
      </w:pPr>
      <w:rPr>
        <w:rFonts w:ascii="Wingdings" w:hAnsi="Wingdings" w:hint="default"/>
      </w:rPr>
    </w:lvl>
    <w:lvl w:ilvl="6" w:tplc="22C408D6">
      <w:start w:val="1"/>
      <w:numFmt w:val="bullet"/>
      <w:lvlText w:val=""/>
      <w:lvlJc w:val="left"/>
      <w:pPr>
        <w:ind w:left="5040" w:hanging="360"/>
      </w:pPr>
      <w:rPr>
        <w:rFonts w:ascii="Symbol" w:hAnsi="Symbol" w:hint="default"/>
      </w:rPr>
    </w:lvl>
    <w:lvl w:ilvl="7" w:tplc="6D245EDA">
      <w:start w:val="1"/>
      <w:numFmt w:val="bullet"/>
      <w:lvlText w:val="o"/>
      <w:lvlJc w:val="left"/>
      <w:pPr>
        <w:ind w:left="5760" w:hanging="360"/>
      </w:pPr>
      <w:rPr>
        <w:rFonts w:ascii="Courier New" w:hAnsi="Courier New" w:hint="default"/>
      </w:rPr>
    </w:lvl>
    <w:lvl w:ilvl="8" w:tplc="2D2A270A">
      <w:start w:val="1"/>
      <w:numFmt w:val="bullet"/>
      <w:lvlText w:val=""/>
      <w:lvlJc w:val="left"/>
      <w:pPr>
        <w:ind w:left="6480" w:hanging="360"/>
      </w:pPr>
      <w:rPr>
        <w:rFonts w:ascii="Wingdings" w:hAnsi="Wingdings" w:hint="default"/>
      </w:rPr>
    </w:lvl>
  </w:abstractNum>
  <w:abstractNum w:abstractNumId="8" w15:restartNumberingAfterBreak="0">
    <w:nsid w:val="38A4205F"/>
    <w:multiLevelType w:val="hybridMultilevel"/>
    <w:tmpl w:val="3E56B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556EF5"/>
    <w:multiLevelType w:val="hybridMultilevel"/>
    <w:tmpl w:val="FF5E7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7009C7"/>
    <w:multiLevelType w:val="hybridMultilevel"/>
    <w:tmpl w:val="3EF00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5A4B19"/>
    <w:multiLevelType w:val="multilevel"/>
    <w:tmpl w:val="6826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487892"/>
    <w:multiLevelType w:val="multilevel"/>
    <w:tmpl w:val="B6C6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653758"/>
    <w:multiLevelType w:val="hybridMultilevel"/>
    <w:tmpl w:val="CC6C0588"/>
    <w:lvl w:ilvl="0" w:tplc="A210B924">
      <w:start w:val="1"/>
      <w:numFmt w:val="bullet"/>
      <w:lvlText w:val=""/>
      <w:lvlJc w:val="left"/>
      <w:pPr>
        <w:ind w:left="720" w:hanging="360"/>
      </w:pPr>
      <w:rPr>
        <w:rFonts w:ascii="Symbol" w:hAnsi="Symbol" w:hint="default"/>
      </w:rPr>
    </w:lvl>
    <w:lvl w:ilvl="1" w:tplc="18863D20">
      <w:start w:val="1"/>
      <w:numFmt w:val="bullet"/>
      <w:lvlText w:val="o"/>
      <w:lvlJc w:val="left"/>
      <w:pPr>
        <w:ind w:left="1440" w:hanging="360"/>
      </w:pPr>
      <w:rPr>
        <w:rFonts w:ascii="Courier New" w:hAnsi="Courier New" w:hint="default"/>
      </w:rPr>
    </w:lvl>
    <w:lvl w:ilvl="2" w:tplc="8774CCF6">
      <w:start w:val="1"/>
      <w:numFmt w:val="bullet"/>
      <w:lvlText w:val=""/>
      <w:lvlJc w:val="left"/>
      <w:pPr>
        <w:ind w:left="2160" w:hanging="360"/>
      </w:pPr>
      <w:rPr>
        <w:rFonts w:ascii="Wingdings" w:hAnsi="Wingdings" w:hint="default"/>
      </w:rPr>
    </w:lvl>
    <w:lvl w:ilvl="3" w:tplc="8C5C3836">
      <w:start w:val="1"/>
      <w:numFmt w:val="bullet"/>
      <w:lvlText w:val=""/>
      <w:lvlJc w:val="left"/>
      <w:pPr>
        <w:ind w:left="2880" w:hanging="360"/>
      </w:pPr>
      <w:rPr>
        <w:rFonts w:ascii="Symbol" w:hAnsi="Symbol" w:hint="default"/>
      </w:rPr>
    </w:lvl>
    <w:lvl w:ilvl="4" w:tplc="D152ED44">
      <w:start w:val="1"/>
      <w:numFmt w:val="bullet"/>
      <w:lvlText w:val="o"/>
      <w:lvlJc w:val="left"/>
      <w:pPr>
        <w:ind w:left="3600" w:hanging="360"/>
      </w:pPr>
      <w:rPr>
        <w:rFonts w:ascii="Courier New" w:hAnsi="Courier New" w:hint="default"/>
      </w:rPr>
    </w:lvl>
    <w:lvl w:ilvl="5" w:tplc="0B6EF764">
      <w:start w:val="1"/>
      <w:numFmt w:val="bullet"/>
      <w:lvlText w:val=""/>
      <w:lvlJc w:val="left"/>
      <w:pPr>
        <w:ind w:left="4320" w:hanging="360"/>
      </w:pPr>
      <w:rPr>
        <w:rFonts w:ascii="Wingdings" w:hAnsi="Wingdings" w:hint="default"/>
      </w:rPr>
    </w:lvl>
    <w:lvl w:ilvl="6" w:tplc="6D640AAE">
      <w:start w:val="1"/>
      <w:numFmt w:val="bullet"/>
      <w:lvlText w:val=""/>
      <w:lvlJc w:val="left"/>
      <w:pPr>
        <w:ind w:left="5040" w:hanging="360"/>
      </w:pPr>
      <w:rPr>
        <w:rFonts w:ascii="Symbol" w:hAnsi="Symbol" w:hint="default"/>
      </w:rPr>
    </w:lvl>
    <w:lvl w:ilvl="7" w:tplc="FD961004">
      <w:start w:val="1"/>
      <w:numFmt w:val="bullet"/>
      <w:lvlText w:val="o"/>
      <w:lvlJc w:val="left"/>
      <w:pPr>
        <w:ind w:left="5760" w:hanging="360"/>
      </w:pPr>
      <w:rPr>
        <w:rFonts w:ascii="Courier New" w:hAnsi="Courier New" w:hint="default"/>
      </w:rPr>
    </w:lvl>
    <w:lvl w:ilvl="8" w:tplc="C3AC19AC">
      <w:start w:val="1"/>
      <w:numFmt w:val="bullet"/>
      <w:lvlText w:val=""/>
      <w:lvlJc w:val="left"/>
      <w:pPr>
        <w:ind w:left="6480" w:hanging="360"/>
      </w:pPr>
      <w:rPr>
        <w:rFonts w:ascii="Wingdings" w:hAnsi="Wingdings" w:hint="default"/>
      </w:rPr>
    </w:lvl>
  </w:abstractNum>
  <w:abstractNum w:abstractNumId="14" w15:restartNumberingAfterBreak="0">
    <w:nsid w:val="54F633A6"/>
    <w:multiLevelType w:val="hybridMultilevel"/>
    <w:tmpl w:val="32C63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C0626E"/>
    <w:multiLevelType w:val="hybridMultilevel"/>
    <w:tmpl w:val="92A8C756"/>
    <w:lvl w:ilvl="0" w:tplc="D944B9AA">
      <w:start w:val="1"/>
      <w:numFmt w:val="bullet"/>
      <w:lvlText w:val=""/>
      <w:lvlJc w:val="left"/>
      <w:pPr>
        <w:ind w:left="720" w:hanging="360"/>
      </w:pPr>
      <w:rPr>
        <w:rFonts w:ascii="Symbol" w:hAnsi="Symbol" w:hint="default"/>
      </w:rPr>
    </w:lvl>
    <w:lvl w:ilvl="1" w:tplc="3DE602D0">
      <w:start w:val="1"/>
      <w:numFmt w:val="bullet"/>
      <w:lvlText w:val="o"/>
      <w:lvlJc w:val="left"/>
      <w:pPr>
        <w:ind w:left="1440" w:hanging="360"/>
      </w:pPr>
      <w:rPr>
        <w:rFonts w:ascii="Courier New" w:hAnsi="Courier New" w:hint="default"/>
      </w:rPr>
    </w:lvl>
    <w:lvl w:ilvl="2" w:tplc="516E6828">
      <w:start w:val="1"/>
      <w:numFmt w:val="bullet"/>
      <w:lvlText w:val=""/>
      <w:lvlJc w:val="left"/>
      <w:pPr>
        <w:ind w:left="2160" w:hanging="360"/>
      </w:pPr>
      <w:rPr>
        <w:rFonts w:ascii="Wingdings" w:hAnsi="Wingdings" w:hint="default"/>
      </w:rPr>
    </w:lvl>
    <w:lvl w:ilvl="3" w:tplc="2FF07740">
      <w:start w:val="1"/>
      <w:numFmt w:val="bullet"/>
      <w:lvlText w:val=""/>
      <w:lvlJc w:val="left"/>
      <w:pPr>
        <w:ind w:left="2880" w:hanging="360"/>
      </w:pPr>
      <w:rPr>
        <w:rFonts w:ascii="Symbol" w:hAnsi="Symbol" w:hint="default"/>
      </w:rPr>
    </w:lvl>
    <w:lvl w:ilvl="4" w:tplc="47D8BF12">
      <w:start w:val="1"/>
      <w:numFmt w:val="bullet"/>
      <w:lvlText w:val="o"/>
      <w:lvlJc w:val="left"/>
      <w:pPr>
        <w:ind w:left="3600" w:hanging="360"/>
      </w:pPr>
      <w:rPr>
        <w:rFonts w:ascii="Courier New" w:hAnsi="Courier New" w:hint="default"/>
      </w:rPr>
    </w:lvl>
    <w:lvl w:ilvl="5" w:tplc="C764E7D8">
      <w:start w:val="1"/>
      <w:numFmt w:val="bullet"/>
      <w:lvlText w:val=""/>
      <w:lvlJc w:val="left"/>
      <w:pPr>
        <w:ind w:left="4320" w:hanging="360"/>
      </w:pPr>
      <w:rPr>
        <w:rFonts w:ascii="Wingdings" w:hAnsi="Wingdings" w:hint="default"/>
      </w:rPr>
    </w:lvl>
    <w:lvl w:ilvl="6" w:tplc="023ADBF6">
      <w:start w:val="1"/>
      <w:numFmt w:val="bullet"/>
      <w:lvlText w:val=""/>
      <w:lvlJc w:val="left"/>
      <w:pPr>
        <w:ind w:left="5040" w:hanging="360"/>
      </w:pPr>
      <w:rPr>
        <w:rFonts w:ascii="Symbol" w:hAnsi="Symbol" w:hint="default"/>
      </w:rPr>
    </w:lvl>
    <w:lvl w:ilvl="7" w:tplc="2854A052">
      <w:start w:val="1"/>
      <w:numFmt w:val="bullet"/>
      <w:lvlText w:val="o"/>
      <w:lvlJc w:val="left"/>
      <w:pPr>
        <w:ind w:left="5760" w:hanging="360"/>
      </w:pPr>
      <w:rPr>
        <w:rFonts w:ascii="Courier New" w:hAnsi="Courier New" w:hint="default"/>
      </w:rPr>
    </w:lvl>
    <w:lvl w:ilvl="8" w:tplc="E31AEF14">
      <w:start w:val="1"/>
      <w:numFmt w:val="bullet"/>
      <w:lvlText w:val=""/>
      <w:lvlJc w:val="left"/>
      <w:pPr>
        <w:ind w:left="6480" w:hanging="360"/>
      </w:pPr>
      <w:rPr>
        <w:rFonts w:ascii="Wingdings" w:hAnsi="Wingdings" w:hint="default"/>
      </w:rPr>
    </w:lvl>
  </w:abstractNum>
  <w:abstractNum w:abstractNumId="16" w15:restartNumberingAfterBreak="0">
    <w:nsid w:val="5AC74EA7"/>
    <w:multiLevelType w:val="hybridMultilevel"/>
    <w:tmpl w:val="53BE1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7113E0"/>
    <w:multiLevelType w:val="hybridMultilevel"/>
    <w:tmpl w:val="6CEC1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9E4F40"/>
    <w:multiLevelType w:val="hybridMultilevel"/>
    <w:tmpl w:val="19681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F00E61"/>
    <w:multiLevelType w:val="hybridMultilevel"/>
    <w:tmpl w:val="AE129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A974D6"/>
    <w:multiLevelType w:val="hybridMultilevel"/>
    <w:tmpl w:val="1C843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521418"/>
    <w:multiLevelType w:val="hybridMultilevel"/>
    <w:tmpl w:val="369A2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681067"/>
    <w:multiLevelType w:val="hybridMultilevel"/>
    <w:tmpl w:val="7F98535C"/>
    <w:lvl w:ilvl="0" w:tplc="846CA212">
      <w:start w:val="1"/>
      <w:numFmt w:val="bullet"/>
      <w:lvlText w:val="·"/>
      <w:lvlJc w:val="left"/>
      <w:pPr>
        <w:ind w:left="720" w:hanging="360"/>
      </w:pPr>
      <w:rPr>
        <w:rFonts w:ascii="Symbol" w:hAnsi="Symbol" w:hint="default"/>
      </w:rPr>
    </w:lvl>
    <w:lvl w:ilvl="1" w:tplc="FB521DDA">
      <w:start w:val="1"/>
      <w:numFmt w:val="bullet"/>
      <w:lvlText w:val="o"/>
      <w:lvlJc w:val="left"/>
      <w:pPr>
        <w:ind w:left="1440" w:hanging="360"/>
      </w:pPr>
      <w:rPr>
        <w:rFonts w:ascii="Courier New" w:hAnsi="Courier New" w:hint="default"/>
      </w:rPr>
    </w:lvl>
    <w:lvl w:ilvl="2" w:tplc="7F10F550">
      <w:start w:val="1"/>
      <w:numFmt w:val="bullet"/>
      <w:lvlText w:val=""/>
      <w:lvlJc w:val="left"/>
      <w:pPr>
        <w:ind w:left="2160" w:hanging="360"/>
      </w:pPr>
      <w:rPr>
        <w:rFonts w:ascii="Wingdings" w:hAnsi="Wingdings" w:hint="default"/>
      </w:rPr>
    </w:lvl>
    <w:lvl w:ilvl="3" w:tplc="B614B030">
      <w:start w:val="1"/>
      <w:numFmt w:val="bullet"/>
      <w:lvlText w:val=""/>
      <w:lvlJc w:val="left"/>
      <w:pPr>
        <w:ind w:left="2880" w:hanging="360"/>
      </w:pPr>
      <w:rPr>
        <w:rFonts w:ascii="Symbol" w:hAnsi="Symbol" w:hint="default"/>
      </w:rPr>
    </w:lvl>
    <w:lvl w:ilvl="4" w:tplc="8D28C280">
      <w:start w:val="1"/>
      <w:numFmt w:val="bullet"/>
      <w:lvlText w:val="o"/>
      <w:lvlJc w:val="left"/>
      <w:pPr>
        <w:ind w:left="3600" w:hanging="360"/>
      </w:pPr>
      <w:rPr>
        <w:rFonts w:ascii="Courier New" w:hAnsi="Courier New" w:hint="default"/>
      </w:rPr>
    </w:lvl>
    <w:lvl w:ilvl="5" w:tplc="30E87F6A">
      <w:start w:val="1"/>
      <w:numFmt w:val="bullet"/>
      <w:lvlText w:val=""/>
      <w:lvlJc w:val="left"/>
      <w:pPr>
        <w:ind w:left="4320" w:hanging="360"/>
      </w:pPr>
      <w:rPr>
        <w:rFonts w:ascii="Wingdings" w:hAnsi="Wingdings" w:hint="default"/>
      </w:rPr>
    </w:lvl>
    <w:lvl w:ilvl="6" w:tplc="A75055E2">
      <w:start w:val="1"/>
      <w:numFmt w:val="bullet"/>
      <w:lvlText w:val=""/>
      <w:lvlJc w:val="left"/>
      <w:pPr>
        <w:ind w:left="5040" w:hanging="360"/>
      </w:pPr>
      <w:rPr>
        <w:rFonts w:ascii="Symbol" w:hAnsi="Symbol" w:hint="default"/>
      </w:rPr>
    </w:lvl>
    <w:lvl w:ilvl="7" w:tplc="2CB0C8B0">
      <w:start w:val="1"/>
      <w:numFmt w:val="bullet"/>
      <w:lvlText w:val="o"/>
      <w:lvlJc w:val="left"/>
      <w:pPr>
        <w:ind w:left="5760" w:hanging="360"/>
      </w:pPr>
      <w:rPr>
        <w:rFonts w:ascii="Courier New" w:hAnsi="Courier New" w:hint="default"/>
      </w:rPr>
    </w:lvl>
    <w:lvl w:ilvl="8" w:tplc="B052B922">
      <w:start w:val="1"/>
      <w:numFmt w:val="bullet"/>
      <w:lvlText w:val=""/>
      <w:lvlJc w:val="left"/>
      <w:pPr>
        <w:ind w:left="6480" w:hanging="360"/>
      </w:pPr>
      <w:rPr>
        <w:rFonts w:ascii="Wingdings" w:hAnsi="Wingdings" w:hint="default"/>
      </w:rPr>
    </w:lvl>
  </w:abstractNum>
  <w:num w:numId="1" w16cid:durableId="180052969">
    <w:abstractNumId w:val="6"/>
  </w:num>
  <w:num w:numId="2" w16cid:durableId="2129157381">
    <w:abstractNumId w:val="1"/>
  </w:num>
  <w:num w:numId="3" w16cid:durableId="283076747">
    <w:abstractNumId w:val="17"/>
  </w:num>
  <w:num w:numId="4" w16cid:durableId="1229808773">
    <w:abstractNumId w:val="11"/>
  </w:num>
  <w:num w:numId="5" w16cid:durableId="178202059">
    <w:abstractNumId w:val="3"/>
  </w:num>
  <w:num w:numId="6" w16cid:durableId="1995184792">
    <w:abstractNumId w:val="21"/>
  </w:num>
  <w:num w:numId="7" w16cid:durableId="581641930">
    <w:abstractNumId w:val="9"/>
  </w:num>
  <w:num w:numId="8" w16cid:durableId="1951081737">
    <w:abstractNumId w:val="20"/>
  </w:num>
  <w:num w:numId="9" w16cid:durableId="1867521412">
    <w:abstractNumId w:val="22"/>
  </w:num>
  <w:num w:numId="10" w16cid:durableId="2054233383">
    <w:abstractNumId w:val="2"/>
  </w:num>
  <w:num w:numId="11" w16cid:durableId="1037967737">
    <w:abstractNumId w:val="19"/>
  </w:num>
  <w:num w:numId="12" w16cid:durableId="186261430">
    <w:abstractNumId w:val="16"/>
  </w:num>
  <w:num w:numId="13" w16cid:durableId="1142304632">
    <w:abstractNumId w:val="12"/>
  </w:num>
  <w:num w:numId="14" w16cid:durableId="61023786">
    <w:abstractNumId w:val="18"/>
  </w:num>
  <w:num w:numId="15" w16cid:durableId="438374591">
    <w:abstractNumId w:val="4"/>
  </w:num>
  <w:num w:numId="16" w16cid:durableId="1337270228">
    <w:abstractNumId w:val="8"/>
  </w:num>
  <w:num w:numId="17" w16cid:durableId="318115491">
    <w:abstractNumId w:val="7"/>
  </w:num>
  <w:num w:numId="18" w16cid:durableId="489833364">
    <w:abstractNumId w:val="13"/>
  </w:num>
  <w:num w:numId="19" w16cid:durableId="1924608311">
    <w:abstractNumId w:val="10"/>
  </w:num>
  <w:num w:numId="20" w16cid:durableId="1686318908">
    <w:abstractNumId w:val="15"/>
  </w:num>
  <w:num w:numId="21" w16cid:durableId="1244533796">
    <w:abstractNumId w:val="0"/>
  </w:num>
  <w:num w:numId="22" w16cid:durableId="1805737788">
    <w:abstractNumId w:val="14"/>
  </w:num>
  <w:num w:numId="23" w16cid:durableId="62851583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C970A91-EB80-475A-9DBA-E42E82E5C323}"/>
    <w:docVar w:name="dgnword-eventsink" w:val="466672080"/>
  </w:docVars>
  <w:rsids>
    <w:rsidRoot w:val="00E60ADD"/>
    <w:rsid w:val="00001038"/>
    <w:rsid w:val="00002077"/>
    <w:rsid w:val="0000228D"/>
    <w:rsid w:val="00002AA5"/>
    <w:rsid w:val="00003244"/>
    <w:rsid w:val="00003B83"/>
    <w:rsid w:val="00004490"/>
    <w:rsid w:val="00004517"/>
    <w:rsid w:val="00005EC1"/>
    <w:rsid w:val="00006128"/>
    <w:rsid w:val="00007CCA"/>
    <w:rsid w:val="00007F40"/>
    <w:rsid w:val="0001132E"/>
    <w:rsid w:val="00013B51"/>
    <w:rsid w:val="00013ECC"/>
    <w:rsid w:val="0001425A"/>
    <w:rsid w:val="00014388"/>
    <w:rsid w:val="00014529"/>
    <w:rsid w:val="0001479F"/>
    <w:rsid w:val="000148D3"/>
    <w:rsid w:val="000159BB"/>
    <w:rsid w:val="00015E84"/>
    <w:rsid w:val="000165C9"/>
    <w:rsid w:val="00016D3B"/>
    <w:rsid w:val="00017C52"/>
    <w:rsid w:val="000207D8"/>
    <w:rsid w:val="000207FA"/>
    <w:rsid w:val="000212CA"/>
    <w:rsid w:val="000216ED"/>
    <w:rsid w:val="0002222A"/>
    <w:rsid w:val="000228B6"/>
    <w:rsid w:val="00022A0D"/>
    <w:rsid w:val="000236EA"/>
    <w:rsid w:val="00024861"/>
    <w:rsid w:val="0002569D"/>
    <w:rsid w:val="00025D40"/>
    <w:rsid w:val="00026445"/>
    <w:rsid w:val="000271A9"/>
    <w:rsid w:val="00031A9A"/>
    <w:rsid w:val="0003401A"/>
    <w:rsid w:val="00034785"/>
    <w:rsid w:val="00034C0D"/>
    <w:rsid w:val="00037409"/>
    <w:rsid w:val="00037734"/>
    <w:rsid w:val="000404E1"/>
    <w:rsid w:val="00040553"/>
    <w:rsid w:val="00040D5B"/>
    <w:rsid w:val="000424A0"/>
    <w:rsid w:val="00042F6E"/>
    <w:rsid w:val="000430CA"/>
    <w:rsid w:val="0004319E"/>
    <w:rsid w:val="00045450"/>
    <w:rsid w:val="000454A0"/>
    <w:rsid w:val="0004684A"/>
    <w:rsid w:val="0004747A"/>
    <w:rsid w:val="00047EC9"/>
    <w:rsid w:val="000504EE"/>
    <w:rsid w:val="00050C52"/>
    <w:rsid w:val="00052D05"/>
    <w:rsid w:val="000544B3"/>
    <w:rsid w:val="000555BF"/>
    <w:rsid w:val="00055EA5"/>
    <w:rsid w:val="00056A89"/>
    <w:rsid w:val="000570FD"/>
    <w:rsid w:val="00057468"/>
    <w:rsid w:val="00057D8A"/>
    <w:rsid w:val="00057FA0"/>
    <w:rsid w:val="000602B2"/>
    <w:rsid w:val="00060AB3"/>
    <w:rsid w:val="00060EDF"/>
    <w:rsid w:val="000617FE"/>
    <w:rsid w:val="000620BD"/>
    <w:rsid w:val="00062140"/>
    <w:rsid w:val="00062169"/>
    <w:rsid w:val="00062324"/>
    <w:rsid w:val="00063E51"/>
    <w:rsid w:val="00064F52"/>
    <w:rsid w:val="000652C7"/>
    <w:rsid w:val="00065B1C"/>
    <w:rsid w:val="00065C0F"/>
    <w:rsid w:val="00065D78"/>
    <w:rsid w:val="00066B8E"/>
    <w:rsid w:val="00067EE4"/>
    <w:rsid w:val="0007000E"/>
    <w:rsid w:val="000703BE"/>
    <w:rsid w:val="00070510"/>
    <w:rsid w:val="0007071E"/>
    <w:rsid w:val="00070988"/>
    <w:rsid w:val="00070B97"/>
    <w:rsid w:val="0007177F"/>
    <w:rsid w:val="00072047"/>
    <w:rsid w:val="000720FD"/>
    <w:rsid w:val="000723A5"/>
    <w:rsid w:val="0007295B"/>
    <w:rsid w:val="00073C1A"/>
    <w:rsid w:val="000745B6"/>
    <w:rsid w:val="00074EA8"/>
    <w:rsid w:val="00075097"/>
    <w:rsid w:val="000772D6"/>
    <w:rsid w:val="00077E97"/>
    <w:rsid w:val="000802DD"/>
    <w:rsid w:val="00081804"/>
    <w:rsid w:val="00082AC3"/>
    <w:rsid w:val="000849BD"/>
    <w:rsid w:val="0008513C"/>
    <w:rsid w:val="00086EB0"/>
    <w:rsid w:val="00087868"/>
    <w:rsid w:val="00091AFE"/>
    <w:rsid w:val="00091F0D"/>
    <w:rsid w:val="000927A2"/>
    <w:rsid w:val="00096ABE"/>
    <w:rsid w:val="000A0F35"/>
    <w:rsid w:val="000A10CF"/>
    <w:rsid w:val="000A11A0"/>
    <w:rsid w:val="000A197D"/>
    <w:rsid w:val="000A23ED"/>
    <w:rsid w:val="000A2C85"/>
    <w:rsid w:val="000A3B78"/>
    <w:rsid w:val="000A3F4A"/>
    <w:rsid w:val="000A4958"/>
    <w:rsid w:val="000A4A71"/>
    <w:rsid w:val="000A4D1B"/>
    <w:rsid w:val="000A4D47"/>
    <w:rsid w:val="000A4D6C"/>
    <w:rsid w:val="000A727A"/>
    <w:rsid w:val="000A7C74"/>
    <w:rsid w:val="000B06E1"/>
    <w:rsid w:val="000B148E"/>
    <w:rsid w:val="000B1752"/>
    <w:rsid w:val="000B1B32"/>
    <w:rsid w:val="000B2C8A"/>
    <w:rsid w:val="000B31F1"/>
    <w:rsid w:val="000B34FB"/>
    <w:rsid w:val="000B47E3"/>
    <w:rsid w:val="000B532B"/>
    <w:rsid w:val="000B5ADF"/>
    <w:rsid w:val="000B71FA"/>
    <w:rsid w:val="000B7BB5"/>
    <w:rsid w:val="000C0046"/>
    <w:rsid w:val="000C0719"/>
    <w:rsid w:val="000C1109"/>
    <w:rsid w:val="000C135D"/>
    <w:rsid w:val="000C1B66"/>
    <w:rsid w:val="000C1E07"/>
    <w:rsid w:val="000C3084"/>
    <w:rsid w:val="000C33A4"/>
    <w:rsid w:val="000C430C"/>
    <w:rsid w:val="000C497E"/>
    <w:rsid w:val="000C4F85"/>
    <w:rsid w:val="000C6300"/>
    <w:rsid w:val="000C672F"/>
    <w:rsid w:val="000C6AAC"/>
    <w:rsid w:val="000D08FF"/>
    <w:rsid w:val="000D09BB"/>
    <w:rsid w:val="000D0A36"/>
    <w:rsid w:val="000D1E06"/>
    <w:rsid w:val="000D254B"/>
    <w:rsid w:val="000D3524"/>
    <w:rsid w:val="000D43B7"/>
    <w:rsid w:val="000D4480"/>
    <w:rsid w:val="000D4E6D"/>
    <w:rsid w:val="000D5536"/>
    <w:rsid w:val="000D624D"/>
    <w:rsid w:val="000D6391"/>
    <w:rsid w:val="000D64B2"/>
    <w:rsid w:val="000E0275"/>
    <w:rsid w:val="000E07AC"/>
    <w:rsid w:val="000E0D9E"/>
    <w:rsid w:val="000E138F"/>
    <w:rsid w:val="000E15E9"/>
    <w:rsid w:val="000E2DEE"/>
    <w:rsid w:val="000E3D92"/>
    <w:rsid w:val="000E51F6"/>
    <w:rsid w:val="000E5530"/>
    <w:rsid w:val="000E6D9F"/>
    <w:rsid w:val="000E7396"/>
    <w:rsid w:val="000F0532"/>
    <w:rsid w:val="000F0C6F"/>
    <w:rsid w:val="000F102A"/>
    <w:rsid w:val="000F1215"/>
    <w:rsid w:val="000F20CC"/>
    <w:rsid w:val="000F20F4"/>
    <w:rsid w:val="000F2329"/>
    <w:rsid w:val="000F2A3A"/>
    <w:rsid w:val="000F2B91"/>
    <w:rsid w:val="000F2C75"/>
    <w:rsid w:val="000F3CD0"/>
    <w:rsid w:val="000F470F"/>
    <w:rsid w:val="000F47BC"/>
    <w:rsid w:val="000F4851"/>
    <w:rsid w:val="000F5610"/>
    <w:rsid w:val="000F6781"/>
    <w:rsid w:val="000F686A"/>
    <w:rsid w:val="000F728D"/>
    <w:rsid w:val="000F7C59"/>
    <w:rsid w:val="000F7D15"/>
    <w:rsid w:val="00100504"/>
    <w:rsid w:val="001007A9"/>
    <w:rsid w:val="00100C56"/>
    <w:rsid w:val="00101C99"/>
    <w:rsid w:val="00102F6F"/>
    <w:rsid w:val="001031B7"/>
    <w:rsid w:val="00103451"/>
    <w:rsid w:val="00103F6D"/>
    <w:rsid w:val="0010430C"/>
    <w:rsid w:val="001043C5"/>
    <w:rsid w:val="00104419"/>
    <w:rsid w:val="00104828"/>
    <w:rsid w:val="00105457"/>
    <w:rsid w:val="00105B17"/>
    <w:rsid w:val="00106031"/>
    <w:rsid w:val="00107372"/>
    <w:rsid w:val="00110238"/>
    <w:rsid w:val="0011277A"/>
    <w:rsid w:val="00112B38"/>
    <w:rsid w:val="00112D0B"/>
    <w:rsid w:val="001142D0"/>
    <w:rsid w:val="0011470D"/>
    <w:rsid w:val="00114F6E"/>
    <w:rsid w:val="00115DBF"/>
    <w:rsid w:val="00115F83"/>
    <w:rsid w:val="00116091"/>
    <w:rsid w:val="001165AF"/>
    <w:rsid w:val="0011675F"/>
    <w:rsid w:val="00117A0A"/>
    <w:rsid w:val="001215DC"/>
    <w:rsid w:val="001217B3"/>
    <w:rsid w:val="001229AB"/>
    <w:rsid w:val="00122B91"/>
    <w:rsid w:val="00125985"/>
    <w:rsid w:val="00125C16"/>
    <w:rsid w:val="00125F92"/>
    <w:rsid w:val="00126643"/>
    <w:rsid w:val="0012758B"/>
    <w:rsid w:val="0012795C"/>
    <w:rsid w:val="00130FA7"/>
    <w:rsid w:val="001312BA"/>
    <w:rsid w:val="00133E3F"/>
    <w:rsid w:val="0013448B"/>
    <w:rsid w:val="00134784"/>
    <w:rsid w:val="0013501F"/>
    <w:rsid w:val="001353C3"/>
    <w:rsid w:val="0013563E"/>
    <w:rsid w:val="0013799D"/>
    <w:rsid w:val="001407FB"/>
    <w:rsid w:val="001416F0"/>
    <w:rsid w:val="00141E3D"/>
    <w:rsid w:val="0014272B"/>
    <w:rsid w:val="00143463"/>
    <w:rsid w:val="00143823"/>
    <w:rsid w:val="0014391A"/>
    <w:rsid w:val="001440DF"/>
    <w:rsid w:val="00144286"/>
    <w:rsid w:val="00144A19"/>
    <w:rsid w:val="00145071"/>
    <w:rsid w:val="00145CAC"/>
    <w:rsid w:val="001460D4"/>
    <w:rsid w:val="00146A1A"/>
    <w:rsid w:val="00147288"/>
    <w:rsid w:val="00147C71"/>
    <w:rsid w:val="001505BC"/>
    <w:rsid w:val="001514DB"/>
    <w:rsid w:val="001526AE"/>
    <w:rsid w:val="00154233"/>
    <w:rsid w:val="0015452B"/>
    <w:rsid w:val="00154EBB"/>
    <w:rsid w:val="00154F79"/>
    <w:rsid w:val="0015554A"/>
    <w:rsid w:val="00155B43"/>
    <w:rsid w:val="00157514"/>
    <w:rsid w:val="0016084B"/>
    <w:rsid w:val="001609DB"/>
    <w:rsid w:val="0016111A"/>
    <w:rsid w:val="00163B74"/>
    <w:rsid w:val="0016410F"/>
    <w:rsid w:val="001648E1"/>
    <w:rsid w:val="00165149"/>
    <w:rsid w:val="00165490"/>
    <w:rsid w:val="00166BB7"/>
    <w:rsid w:val="001670BE"/>
    <w:rsid w:val="001673C5"/>
    <w:rsid w:val="00167BD0"/>
    <w:rsid w:val="00167DE5"/>
    <w:rsid w:val="00167F4A"/>
    <w:rsid w:val="001707B6"/>
    <w:rsid w:val="001717CE"/>
    <w:rsid w:val="00171C2E"/>
    <w:rsid w:val="00173A5E"/>
    <w:rsid w:val="00174ED9"/>
    <w:rsid w:val="00174FB6"/>
    <w:rsid w:val="001754FF"/>
    <w:rsid w:val="00175890"/>
    <w:rsid w:val="00175C87"/>
    <w:rsid w:val="00176288"/>
    <w:rsid w:val="00177D15"/>
    <w:rsid w:val="00180BB4"/>
    <w:rsid w:val="001813BB"/>
    <w:rsid w:val="0018193C"/>
    <w:rsid w:val="001824D5"/>
    <w:rsid w:val="00182EAE"/>
    <w:rsid w:val="0018359B"/>
    <w:rsid w:val="001840B5"/>
    <w:rsid w:val="00184CA0"/>
    <w:rsid w:val="00185B90"/>
    <w:rsid w:val="00187048"/>
    <w:rsid w:val="00187829"/>
    <w:rsid w:val="00190889"/>
    <w:rsid w:val="00190903"/>
    <w:rsid w:val="00191924"/>
    <w:rsid w:val="00192AB6"/>
    <w:rsid w:val="00192C5F"/>
    <w:rsid w:val="001932B0"/>
    <w:rsid w:val="001941F9"/>
    <w:rsid w:val="0019643F"/>
    <w:rsid w:val="00197B13"/>
    <w:rsid w:val="00197D92"/>
    <w:rsid w:val="001A03A5"/>
    <w:rsid w:val="001A10F0"/>
    <w:rsid w:val="001A15D9"/>
    <w:rsid w:val="001A205E"/>
    <w:rsid w:val="001A2385"/>
    <w:rsid w:val="001A2640"/>
    <w:rsid w:val="001A2CB1"/>
    <w:rsid w:val="001A6D22"/>
    <w:rsid w:val="001A7166"/>
    <w:rsid w:val="001A7C37"/>
    <w:rsid w:val="001B09E0"/>
    <w:rsid w:val="001B0F0E"/>
    <w:rsid w:val="001B1DA2"/>
    <w:rsid w:val="001B230C"/>
    <w:rsid w:val="001B27E3"/>
    <w:rsid w:val="001B2A18"/>
    <w:rsid w:val="001B2A4E"/>
    <w:rsid w:val="001B2C39"/>
    <w:rsid w:val="001B3E5A"/>
    <w:rsid w:val="001B5620"/>
    <w:rsid w:val="001B5C2C"/>
    <w:rsid w:val="001B5D04"/>
    <w:rsid w:val="001B79FB"/>
    <w:rsid w:val="001C02EA"/>
    <w:rsid w:val="001C21F7"/>
    <w:rsid w:val="001C3610"/>
    <w:rsid w:val="001C3FA6"/>
    <w:rsid w:val="001C4B39"/>
    <w:rsid w:val="001C52CD"/>
    <w:rsid w:val="001C5E12"/>
    <w:rsid w:val="001C6042"/>
    <w:rsid w:val="001C6C5D"/>
    <w:rsid w:val="001C6CA6"/>
    <w:rsid w:val="001C6EB9"/>
    <w:rsid w:val="001CBB74"/>
    <w:rsid w:val="001D0B51"/>
    <w:rsid w:val="001D0DCC"/>
    <w:rsid w:val="001D1EF0"/>
    <w:rsid w:val="001D3E6E"/>
    <w:rsid w:val="001D4B4E"/>
    <w:rsid w:val="001D5C21"/>
    <w:rsid w:val="001D6513"/>
    <w:rsid w:val="001D6AB7"/>
    <w:rsid w:val="001D72B3"/>
    <w:rsid w:val="001D79BA"/>
    <w:rsid w:val="001E02DA"/>
    <w:rsid w:val="001E17EE"/>
    <w:rsid w:val="001E1A73"/>
    <w:rsid w:val="001E1BDB"/>
    <w:rsid w:val="001E1E9E"/>
    <w:rsid w:val="001E3055"/>
    <w:rsid w:val="001E3378"/>
    <w:rsid w:val="001E3718"/>
    <w:rsid w:val="001E3B87"/>
    <w:rsid w:val="001E3BCA"/>
    <w:rsid w:val="001E3E32"/>
    <w:rsid w:val="001E40B4"/>
    <w:rsid w:val="001E4A6A"/>
    <w:rsid w:val="001E55C3"/>
    <w:rsid w:val="001E5C55"/>
    <w:rsid w:val="001E6CE9"/>
    <w:rsid w:val="001E6EDE"/>
    <w:rsid w:val="001E7132"/>
    <w:rsid w:val="001E79B2"/>
    <w:rsid w:val="001F078F"/>
    <w:rsid w:val="001F0941"/>
    <w:rsid w:val="001F16B7"/>
    <w:rsid w:val="001F192A"/>
    <w:rsid w:val="001F1ADD"/>
    <w:rsid w:val="001F1DFA"/>
    <w:rsid w:val="001F25A0"/>
    <w:rsid w:val="001F2E99"/>
    <w:rsid w:val="001F2EAB"/>
    <w:rsid w:val="001F3D32"/>
    <w:rsid w:val="001F4BEB"/>
    <w:rsid w:val="001F633A"/>
    <w:rsid w:val="001F6F1B"/>
    <w:rsid w:val="001F6F8A"/>
    <w:rsid w:val="0020139B"/>
    <w:rsid w:val="00201437"/>
    <w:rsid w:val="002019B8"/>
    <w:rsid w:val="00201F97"/>
    <w:rsid w:val="0020556B"/>
    <w:rsid w:val="0020602F"/>
    <w:rsid w:val="00206B56"/>
    <w:rsid w:val="00206F3B"/>
    <w:rsid w:val="00207B1F"/>
    <w:rsid w:val="0021056A"/>
    <w:rsid w:val="00211499"/>
    <w:rsid w:val="00211DF1"/>
    <w:rsid w:val="002120AB"/>
    <w:rsid w:val="002121F6"/>
    <w:rsid w:val="0021224C"/>
    <w:rsid w:val="00213997"/>
    <w:rsid w:val="0021410B"/>
    <w:rsid w:val="002151C2"/>
    <w:rsid w:val="00216004"/>
    <w:rsid w:val="00216870"/>
    <w:rsid w:val="00216F52"/>
    <w:rsid w:val="00217884"/>
    <w:rsid w:val="00217D26"/>
    <w:rsid w:val="002202EF"/>
    <w:rsid w:val="0022124A"/>
    <w:rsid w:val="00221356"/>
    <w:rsid w:val="00221AB0"/>
    <w:rsid w:val="00221C78"/>
    <w:rsid w:val="00221D08"/>
    <w:rsid w:val="0022267B"/>
    <w:rsid w:val="002253C2"/>
    <w:rsid w:val="002254E4"/>
    <w:rsid w:val="0022550F"/>
    <w:rsid w:val="00225C6C"/>
    <w:rsid w:val="00225F84"/>
    <w:rsid w:val="002265A3"/>
    <w:rsid w:val="002265CA"/>
    <w:rsid w:val="00227F84"/>
    <w:rsid w:val="002300D7"/>
    <w:rsid w:val="00230769"/>
    <w:rsid w:val="00230C07"/>
    <w:rsid w:val="0023308C"/>
    <w:rsid w:val="00237E68"/>
    <w:rsid w:val="00237EB2"/>
    <w:rsid w:val="0024000E"/>
    <w:rsid w:val="0024179D"/>
    <w:rsid w:val="00241EAF"/>
    <w:rsid w:val="00241FFB"/>
    <w:rsid w:val="00242130"/>
    <w:rsid w:val="002437FD"/>
    <w:rsid w:val="00243CB2"/>
    <w:rsid w:val="00245720"/>
    <w:rsid w:val="00245D7B"/>
    <w:rsid w:val="002473F4"/>
    <w:rsid w:val="00247F8D"/>
    <w:rsid w:val="00250BA5"/>
    <w:rsid w:val="00251E8D"/>
    <w:rsid w:val="00252977"/>
    <w:rsid w:val="002534E6"/>
    <w:rsid w:val="00254084"/>
    <w:rsid w:val="002546D6"/>
    <w:rsid w:val="00254E96"/>
    <w:rsid w:val="00254FC3"/>
    <w:rsid w:val="00255365"/>
    <w:rsid w:val="00255E4F"/>
    <w:rsid w:val="00256150"/>
    <w:rsid w:val="002566D0"/>
    <w:rsid w:val="00256FD4"/>
    <w:rsid w:val="002570F6"/>
    <w:rsid w:val="00257A06"/>
    <w:rsid w:val="0026016A"/>
    <w:rsid w:val="00260541"/>
    <w:rsid w:val="0026085C"/>
    <w:rsid w:val="00260866"/>
    <w:rsid w:val="00262111"/>
    <w:rsid w:val="00262610"/>
    <w:rsid w:val="00263816"/>
    <w:rsid w:val="00263E7C"/>
    <w:rsid w:val="002644FC"/>
    <w:rsid w:val="00264B32"/>
    <w:rsid w:val="00264B9E"/>
    <w:rsid w:val="002678B9"/>
    <w:rsid w:val="00270AD9"/>
    <w:rsid w:val="00270D65"/>
    <w:rsid w:val="00270D6F"/>
    <w:rsid w:val="002713C5"/>
    <w:rsid w:val="00271453"/>
    <w:rsid w:val="00272001"/>
    <w:rsid w:val="002729A8"/>
    <w:rsid w:val="002741B5"/>
    <w:rsid w:val="00274493"/>
    <w:rsid w:val="00274EED"/>
    <w:rsid w:val="002750D5"/>
    <w:rsid w:val="00281BE1"/>
    <w:rsid w:val="00282273"/>
    <w:rsid w:val="0028260A"/>
    <w:rsid w:val="0028304D"/>
    <w:rsid w:val="00283BA7"/>
    <w:rsid w:val="00284141"/>
    <w:rsid w:val="002851F4"/>
    <w:rsid w:val="0028582B"/>
    <w:rsid w:val="00286694"/>
    <w:rsid w:val="00287C3A"/>
    <w:rsid w:val="00287D04"/>
    <w:rsid w:val="00290952"/>
    <w:rsid w:val="002911F4"/>
    <w:rsid w:val="002914EA"/>
    <w:rsid w:val="00291698"/>
    <w:rsid w:val="00294880"/>
    <w:rsid w:val="0029556D"/>
    <w:rsid w:val="00295843"/>
    <w:rsid w:val="0029696B"/>
    <w:rsid w:val="002973F4"/>
    <w:rsid w:val="002A13C4"/>
    <w:rsid w:val="002A1530"/>
    <w:rsid w:val="002A1560"/>
    <w:rsid w:val="002A17F7"/>
    <w:rsid w:val="002A18BD"/>
    <w:rsid w:val="002A1D1A"/>
    <w:rsid w:val="002A30EA"/>
    <w:rsid w:val="002A3D0A"/>
    <w:rsid w:val="002A3FA7"/>
    <w:rsid w:val="002A47C4"/>
    <w:rsid w:val="002A585E"/>
    <w:rsid w:val="002A621E"/>
    <w:rsid w:val="002B001D"/>
    <w:rsid w:val="002B013C"/>
    <w:rsid w:val="002B0824"/>
    <w:rsid w:val="002B0D77"/>
    <w:rsid w:val="002B1081"/>
    <w:rsid w:val="002B15A0"/>
    <w:rsid w:val="002B1ADF"/>
    <w:rsid w:val="002B34B7"/>
    <w:rsid w:val="002B69D4"/>
    <w:rsid w:val="002B7A6B"/>
    <w:rsid w:val="002C0151"/>
    <w:rsid w:val="002C0AF7"/>
    <w:rsid w:val="002C0DDD"/>
    <w:rsid w:val="002C37D2"/>
    <w:rsid w:val="002C3898"/>
    <w:rsid w:val="002C40F8"/>
    <w:rsid w:val="002C503E"/>
    <w:rsid w:val="002C68C0"/>
    <w:rsid w:val="002C7798"/>
    <w:rsid w:val="002C7A49"/>
    <w:rsid w:val="002C7F75"/>
    <w:rsid w:val="002D1F79"/>
    <w:rsid w:val="002D30AB"/>
    <w:rsid w:val="002D41F1"/>
    <w:rsid w:val="002D42D5"/>
    <w:rsid w:val="002D46D9"/>
    <w:rsid w:val="002D59E7"/>
    <w:rsid w:val="002D6F9D"/>
    <w:rsid w:val="002D74AB"/>
    <w:rsid w:val="002E003B"/>
    <w:rsid w:val="002E2F0F"/>
    <w:rsid w:val="002E302E"/>
    <w:rsid w:val="002E31CB"/>
    <w:rsid w:val="002E3C5A"/>
    <w:rsid w:val="002E3FBA"/>
    <w:rsid w:val="002E530B"/>
    <w:rsid w:val="002E70C2"/>
    <w:rsid w:val="002E77EB"/>
    <w:rsid w:val="002F01F1"/>
    <w:rsid w:val="002F0DC9"/>
    <w:rsid w:val="002F0DD9"/>
    <w:rsid w:val="002F20A9"/>
    <w:rsid w:val="002F2528"/>
    <w:rsid w:val="002F285C"/>
    <w:rsid w:val="002F2C4F"/>
    <w:rsid w:val="002F2C8B"/>
    <w:rsid w:val="002F3139"/>
    <w:rsid w:val="002F3293"/>
    <w:rsid w:val="002F39B8"/>
    <w:rsid w:val="002F3A3A"/>
    <w:rsid w:val="002F3FAB"/>
    <w:rsid w:val="002F59AA"/>
    <w:rsid w:val="002F634F"/>
    <w:rsid w:val="002F7822"/>
    <w:rsid w:val="0030099F"/>
    <w:rsid w:val="00301141"/>
    <w:rsid w:val="0030134B"/>
    <w:rsid w:val="00301B1E"/>
    <w:rsid w:val="00301C70"/>
    <w:rsid w:val="003024AC"/>
    <w:rsid w:val="00303BAD"/>
    <w:rsid w:val="00304C87"/>
    <w:rsid w:val="00304C96"/>
    <w:rsid w:val="00305C68"/>
    <w:rsid w:val="00305DA7"/>
    <w:rsid w:val="00306929"/>
    <w:rsid w:val="00307057"/>
    <w:rsid w:val="00307DB1"/>
    <w:rsid w:val="00310272"/>
    <w:rsid w:val="0031028F"/>
    <w:rsid w:val="00311579"/>
    <w:rsid w:val="0031233D"/>
    <w:rsid w:val="00312EE4"/>
    <w:rsid w:val="003137D5"/>
    <w:rsid w:val="00314133"/>
    <w:rsid w:val="003150D7"/>
    <w:rsid w:val="003153AA"/>
    <w:rsid w:val="00315654"/>
    <w:rsid w:val="00315C06"/>
    <w:rsid w:val="0031614D"/>
    <w:rsid w:val="00317351"/>
    <w:rsid w:val="003175B9"/>
    <w:rsid w:val="00317881"/>
    <w:rsid w:val="00317BC3"/>
    <w:rsid w:val="00317CB2"/>
    <w:rsid w:val="00317E16"/>
    <w:rsid w:val="003203BE"/>
    <w:rsid w:val="00321D9E"/>
    <w:rsid w:val="00322185"/>
    <w:rsid w:val="0032367B"/>
    <w:rsid w:val="003244D8"/>
    <w:rsid w:val="00324657"/>
    <w:rsid w:val="0032495C"/>
    <w:rsid w:val="003257FD"/>
    <w:rsid w:val="00325DBE"/>
    <w:rsid w:val="00325E29"/>
    <w:rsid w:val="00325FB3"/>
    <w:rsid w:val="00326803"/>
    <w:rsid w:val="00327298"/>
    <w:rsid w:val="00327EAE"/>
    <w:rsid w:val="003300DC"/>
    <w:rsid w:val="0033073D"/>
    <w:rsid w:val="003311A2"/>
    <w:rsid w:val="0033161B"/>
    <w:rsid w:val="0033188E"/>
    <w:rsid w:val="00333924"/>
    <w:rsid w:val="00334C41"/>
    <w:rsid w:val="00334FE3"/>
    <w:rsid w:val="00335EF6"/>
    <w:rsid w:val="003363A5"/>
    <w:rsid w:val="003416D1"/>
    <w:rsid w:val="003416EB"/>
    <w:rsid w:val="00341F2A"/>
    <w:rsid w:val="003426BC"/>
    <w:rsid w:val="00343104"/>
    <w:rsid w:val="0034450D"/>
    <w:rsid w:val="00344767"/>
    <w:rsid w:val="00344B04"/>
    <w:rsid w:val="00345957"/>
    <w:rsid w:val="00345D66"/>
    <w:rsid w:val="00345DDD"/>
    <w:rsid w:val="0034668D"/>
    <w:rsid w:val="003468E3"/>
    <w:rsid w:val="00346E71"/>
    <w:rsid w:val="00347D25"/>
    <w:rsid w:val="0035028F"/>
    <w:rsid w:val="0035030D"/>
    <w:rsid w:val="00350F1C"/>
    <w:rsid w:val="00351551"/>
    <w:rsid w:val="00351713"/>
    <w:rsid w:val="00351A09"/>
    <w:rsid w:val="00351ACA"/>
    <w:rsid w:val="00351E51"/>
    <w:rsid w:val="00352626"/>
    <w:rsid w:val="00352DD5"/>
    <w:rsid w:val="00352E97"/>
    <w:rsid w:val="00353DA1"/>
    <w:rsid w:val="00354C28"/>
    <w:rsid w:val="00355AB4"/>
    <w:rsid w:val="00357E34"/>
    <w:rsid w:val="00361162"/>
    <w:rsid w:val="0036298D"/>
    <w:rsid w:val="003639FB"/>
    <w:rsid w:val="00365D39"/>
    <w:rsid w:val="00370458"/>
    <w:rsid w:val="00370CFF"/>
    <w:rsid w:val="00371049"/>
    <w:rsid w:val="00371573"/>
    <w:rsid w:val="00371D2A"/>
    <w:rsid w:val="00372E36"/>
    <w:rsid w:val="00373223"/>
    <w:rsid w:val="003735C2"/>
    <w:rsid w:val="0037375D"/>
    <w:rsid w:val="00373E53"/>
    <w:rsid w:val="003748E9"/>
    <w:rsid w:val="00374AAA"/>
    <w:rsid w:val="00375832"/>
    <w:rsid w:val="00376107"/>
    <w:rsid w:val="00376118"/>
    <w:rsid w:val="00376C08"/>
    <w:rsid w:val="003814BB"/>
    <w:rsid w:val="00382B75"/>
    <w:rsid w:val="00382DC7"/>
    <w:rsid w:val="00382FA2"/>
    <w:rsid w:val="00383B53"/>
    <w:rsid w:val="00383E02"/>
    <w:rsid w:val="003847A1"/>
    <w:rsid w:val="003858E6"/>
    <w:rsid w:val="003864FA"/>
    <w:rsid w:val="00386DC6"/>
    <w:rsid w:val="00386F37"/>
    <w:rsid w:val="00387782"/>
    <w:rsid w:val="00387BF5"/>
    <w:rsid w:val="00390357"/>
    <w:rsid w:val="00390CE1"/>
    <w:rsid w:val="00390F8E"/>
    <w:rsid w:val="00391037"/>
    <w:rsid w:val="003914C4"/>
    <w:rsid w:val="00391DA6"/>
    <w:rsid w:val="00393612"/>
    <w:rsid w:val="0039414E"/>
    <w:rsid w:val="00395030"/>
    <w:rsid w:val="003953BA"/>
    <w:rsid w:val="0039579D"/>
    <w:rsid w:val="00397737"/>
    <w:rsid w:val="00397D95"/>
    <w:rsid w:val="003A0446"/>
    <w:rsid w:val="003A044F"/>
    <w:rsid w:val="003A12F1"/>
    <w:rsid w:val="003A1457"/>
    <w:rsid w:val="003A14F2"/>
    <w:rsid w:val="003A2ED8"/>
    <w:rsid w:val="003A319A"/>
    <w:rsid w:val="003A322A"/>
    <w:rsid w:val="003A3901"/>
    <w:rsid w:val="003A393F"/>
    <w:rsid w:val="003A40C0"/>
    <w:rsid w:val="003A427D"/>
    <w:rsid w:val="003A59A0"/>
    <w:rsid w:val="003A5C2A"/>
    <w:rsid w:val="003A5ECC"/>
    <w:rsid w:val="003A61E1"/>
    <w:rsid w:val="003A6332"/>
    <w:rsid w:val="003A6B1F"/>
    <w:rsid w:val="003A6B21"/>
    <w:rsid w:val="003A7063"/>
    <w:rsid w:val="003B0766"/>
    <w:rsid w:val="003B17F4"/>
    <w:rsid w:val="003B1C4D"/>
    <w:rsid w:val="003B2988"/>
    <w:rsid w:val="003B2A09"/>
    <w:rsid w:val="003B307D"/>
    <w:rsid w:val="003B38E7"/>
    <w:rsid w:val="003B3AE9"/>
    <w:rsid w:val="003B42BF"/>
    <w:rsid w:val="003B4E52"/>
    <w:rsid w:val="003B5151"/>
    <w:rsid w:val="003B53B1"/>
    <w:rsid w:val="003B5DEB"/>
    <w:rsid w:val="003B5E31"/>
    <w:rsid w:val="003B6712"/>
    <w:rsid w:val="003B6ABB"/>
    <w:rsid w:val="003B6D58"/>
    <w:rsid w:val="003C08D7"/>
    <w:rsid w:val="003C0960"/>
    <w:rsid w:val="003C0CAE"/>
    <w:rsid w:val="003C3CE8"/>
    <w:rsid w:val="003C4ED5"/>
    <w:rsid w:val="003C4EED"/>
    <w:rsid w:val="003C4F02"/>
    <w:rsid w:val="003C614D"/>
    <w:rsid w:val="003C6E3B"/>
    <w:rsid w:val="003C6ECE"/>
    <w:rsid w:val="003C7436"/>
    <w:rsid w:val="003C7834"/>
    <w:rsid w:val="003D018F"/>
    <w:rsid w:val="003D1A6F"/>
    <w:rsid w:val="003D1E00"/>
    <w:rsid w:val="003D1E73"/>
    <w:rsid w:val="003D2917"/>
    <w:rsid w:val="003D3FA8"/>
    <w:rsid w:val="003D3FEE"/>
    <w:rsid w:val="003D4409"/>
    <w:rsid w:val="003D4EB7"/>
    <w:rsid w:val="003D578D"/>
    <w:rsid w:val="003D5F43"/>
    <w:rsid w:val="003D7432"/>
    <w:rsid w:val="003E0208"/>
    <w:rsid w:val="003E0991"/>
    <w:rsid w:val="003E0E3A"/>
    <w:rsid w:val="003E0F05"/>
    <w:rsid w:val="003E13DF"/>
    <w:rsid w:val="003E1BF0"/>
    <w:rsid w:val="003E29F2"/>
    <w:rsid w:val="003E2FC0"/>
    <w:rsid w:val="003E3004"/>
    <w:rsid w:val="003E3445"/>
    <w:rsid w:val="003E3588"/>
    <w:rsid w:val="003E4391"/>
    <w:rsid w:val="003E4F9C"/>
    <w:rsid w:val="003E5163"/>
    <w:rsid w:val="003E530D"/>
    <w:rsid w:val="003E5696"/>
    <w:rsid w:val="003E581A"/>
    <w:rsid w:val="003E65E8"/>
    <w:rsid w:val="003E6954"/>
    <w:rsid w:val="003E6972"/>
    <w:rsid w:val="003E7990"/>
    <w:rsid w:val="003F0515"/>
    <w:rsid w:val="003F0D74"/>
    <w:rsid w:val="003F17EE"/>
    <w:rsid w:val="003F1E7A"/>
    <w:rsid w:val="003F1EBC"/>
    <w:rsid w:val="003F2212"/>
    <w:rsid w:val="003F361D"/>
    <w:rsid w:val="003F43A9"/>
    <w:rsid w:val="003F4621"/>
    <w:rsid w:val="003F4A1D"/>
    <w:rsid w:val="003F4FF5"/>
    <w:rsid w:val="003F56DB"/>
    <w:rsid w:val="003F5DF7"/>
    <w:rsid w:val="00400356"/>
    <w:rsid w:val="0040086F"/>
    <w:rsid w:val="00400CBE"/>
    <w:rsid w:val="004027FD"/>
    <w:rsid w:val="004033CC"/>
    <w:rsid w:val="0040392C"/>
    <w:rsid w:val="00403A51"/>
    <w:rsid w:val="00403E7D"/>
    <w:rsid w:val="0040424B"/>
    <w:rsid w:val="004047CF"/>
    <w:rsid w:val="004053D1"/>
    <w:rsid w:val="00405BFE"/>
    <w:rsid w:val="00406376"/>
    <w:rsid w:val="00406C3D"/>
    <w:rsid w:val="004077D7"/>
    <w:rsid w:val="00407B5F"/>
    <w:rsid w:val="00407F3B"/>
    <w:rsid w:val="00410491"/>
    <w:rsid w:val="00411084"/>
    <w:rsid w:val="004110B7"/>
    <w:rsid w:val="00412ED8"/>
    <w:rsid w:val="00414469"/>
    <w:rsid w:val="00415EEB"/>
    <w:rsid w:val="00416318"/>
    <w:rsid w:val="00417145"/>
    <w:rsid w:val="004175EA"/>
    <w:rsid w:val="00420979"/>
    <w:rsid w:val="004209EE"/>
    <w:rsid w:val="00420DBD"/>
    <w:rsid w:val="00421428"/>
    <w:rsid w:val="00421BDE"/>
    <w:rsid w:val="00421FCF"/>
    <w:rsid w:val="00422BFB"/>
    <w:rsid w:val="00423021"/>
    <w:rsid w:val="004231C7"/>
    <w:rsid w:val="00424A62"/>
    <w:rsid w:val="004250F3"/>
    <w:rsid w:val="0042563B"/>
    <w:rsid w:val="0042565B"/>
    <w:rsid w:val="004260D4"/>
    <w:rsid w:val="0042687C"/>
    <w:rsid w:val="0043096F"/>
    <w:rsid w:val="00430D3D"/>
    <w:rsid w:val="00430EFB"/>
    <w:rsid w:val="00432652"/>
    <w:rsid w:val="0043388E"/>
    <w:rsid w:val="00433C69"/>
    <w:rsid w:val="00434213"/>
    <w:rsid w:val="0043434E"/>
    <w:rsid w:val="004350E2"/>
    <w:rsid w:val="00436580"/>
    <w:rsid w:val="00436D7D"/>
    <w:rsid w:val="00442150"/>
    <w:rsid w:val="00442C65"/>
    <w:rsid w:val="004438A8"/>
    <w:rsid w:val="00444F0C"/>
    <w:rsid w:val="004462F6"/>
    <w:rsid w:val="0044640B"/>
    <w:rsid w:val="00446D1F"/>
    <w:rsid w:val="0044758C"/>
    <w:rsid w:val="00447C98"/>
    <w:rsid w:val="00447D08"/>
    <w:rsid w:val="00451112"/>
    <w:rsid w:val="004518CC"/>
    <w:rsid w:val="00451EA3"/>
    <w:rsid w:val="00451EAC"/>
    <w:rsid w:val="00452B5D"/>
    <w:rsid w:val="00453B50"/>
    <w:rsid w:val="00455569"/>
    <w:rsid w:val="00455939"/>
    <w:rsid w:val="00455CF9"/>
    <w:rsid w:val="00456457"/>
    <w:rsid w:val="004569C1"/>
    <w:rsid w:val="00456E78"/>
    <w:rsid w:val="00457068"/>
    <w:rsid w:val="0045763A"/>
    <w:rsid w:val="00457901"/>
    <w:rsid w:val="00460BE6"/>
    <w:rsid w:val="00460CA8"/>
    <w:rsid w:val="00462F52"/>
    <w:rsid w:val="00464A48"/>
    <w:rsid w:val="00466C6A"/>
    <w:rsid w:val="00467BF1"/>
    <w:rsid w:val="00470DE0"/>
    <w:rsid w:val="0047127F"/>
    <w:rsid w:val="0047132B"/>
    <w:rsid w:val="00471D29"/>
    <w:rsid w:val="0047220C"/>
    <w:rsid w:val="004724EF"/>
    <w:rsid w:val="00472850"/>
    <w:rsid w:val="0047348D"/>
    <w:rsid w:val="00474C7E"/>
    <w:rsid w:val="00474EE3"/>
    <w:rsid w:val="0047531B"/>
    <w:rsid w:val="00476B34"/>
    <w:rsid w:val="00476EF4"/>
    <w:rsid w:val="00477BE6"/>
    <w:rsid w:val="0048047F"/>
    <w:rsid w:val="0048086E"/>
    <w:rsid w:val="00480FD7"/>
    <w:rsid w:val="00481859"/>
    <w:rsid w:val="00481A17"/>
    <w:rsid w:val="0048275D"/>
    <w:rsid w:val="00484014"/>
    <w:rsid w:val="004847E6"/>
    <w:rsid w:val="00491083"/>
    <w:rsid w:val="0049129B"/>
    <w:rsid w:val="00491FF5"/>
    <w:rsid w:val="00492039"/>
    <w:rsid w:val="00493501"/>
    <w:rsid w:val="00494053"/>
    <w:rsid w:val="00494399"/>
    <w:rsid w:val="0049447F"/>
    <w:rsid w:val="00494834"/>
    <w:rsid w:val="00494E1E"/>
    <w:rsid w:val="00495EF8"/>
    <w:rsid w:val="00496A82"/>
    <w:rsid w:val="004A011E"/>
    <w:rsid w:val="004A0D50"/>
    <w:rsid w:val="004A1307"/>
    <w:rsid w:val="004A430E"/>
    <w:rsid w:val="004A4939"/>
    <w:rsid w:val="004A49F5"/>
    <w:rsid w:val="004A4C5F"/>
    <w:rsid w:val="004A57D0"/>
    <w:rsid w:val="004A5842"/>
    <w:rsid w:val="004A5C57"/>
    <w:rsid w:val="004A713E"/>
    <w:rsid w:val="004A779B"/>
    <w:rsid w:val="004A7DAF"/>
    <w:rsid w:val="004B0CFA"/>
    <w:rsid w:val="004B0F4F"/>
    <w:rsid w:val="004B219C"/>
    <w:rsid w:val="004B259E"/>
    <w:rsid w:val="004B31C5"/>
    <w:rsid w:val="004B3CA2"/>
    <w:rsid w:val="004B3CE2"/>
    <w:rsid w:val="004B3D0E"/>
    <w:rsid w:val="004B4830"/>
    <w:rsid w:val="004B4D54"/>
    <w:rsid w:val="004B64B5"/>
    <w:rsid w:val="004B690E"/>
    <w:rsid w:val="004B6C2B"/>
    <w:rsid w:val="004B7095"/>
    <w:rsid w:val="004B7BFA"/>
    <w:rsid w:val="004C0711"/>
    <w:rsid w:val="004C2048"/>
    <w:rsid w:val="004C2812"/>
    <w:rsid w:val="004C2A78"/>
    <w:rsid w:val="004C3978"/>
    <w:rsid w:val="004C4721"/>
    <w:rsid w:val="004C4E64"/>
    <w:rsid w:val="004C5921"/>
    <w:rsid w:val="004C761A"/>
    <w:rsid w:val="004C7E22"/>
    <w:rsid w:val="004D0AB7"/>
    <w:rsid w:val="004D17ED"/>
    <w:rsid w:val="004D1B7C"/>
    <w:rsid w:val="004D2A4D"/>
    <w:rsid w:val="004D2E76"/>
    <w:rsid w:val="004D33BE"/>
    <w:rsid w:val="004D5A71"/>
    <w:rsid w:val="004D68F7"/>
    <w:rsid w:val="004D6916"/>
    <w:rsid w:val="004D6ECC"/>
    <w:rsid w:val="004D7761"/>
    <w:rsid w:val="004E03B8"/>
    <w:rsid w:val="004E1ED2"/>
    <w:rsid w:val="004E22FA"/>
    <w:rsid w:val="004E28C4"/>
    <w:rsid w:val="004E3337"/>
    <w:rsid w:val="004E6168"/>
    <w:rsid w:val="004E63B1"/>
    <w:rsid w:val="004E73D2"/>
    <w:rsid w:val="004E7404"/>
    <w:rsid w:val="004E767C"/>
    <w:rsid w:val="004F084C"/>
    <w:rsid w:val="004F1DC6"/>
    <w:rsid w:val="004F209A"/>
    <w:rsid w:val="004F30CD"/>
    <w:rsid w:val="004F3AF7"/>
    <w:rsid w:val="004F43D3"/>
    <w:rsid w:val="004F4432"/>
    <w:rsid w:val="004F4811"/>
    <w:rsid w:val="004F5171"/>
    <w:rsid w:val="004F5476"/>
    <w:rsid w:val="004F57F0"/>
    <w:rsid w:val="004F5BAE"/>
    <w:rsid w:val="004F61E7"/>
    <w:rsid w:val="004F6B68"/>
    <w:rsid w:val="004F6D18"/>
    <w:rsid w:val="004F7373"/>
    <w:rsid w:val="004F74EA"/>
    <w:rsid w:val="004F751C"/>
    <w:rsid w:val="004F7CE4"/>
    <w:rsid w:val="005000F6"/>
    <w:rsid w:val="00500A2F"/>
    <w:rsid w:val="00501618"/>
    <w:rsid w:val="0050178A"/>
    <w:rsid w:val="00501D8D"/>
    <w:rsid w:val="0050350D"/>
    <w:rsid w:val="005050C9"/>
    <w:rsid w:val="005054F7"/>
    <w:rsid w:val="00505778"/>
    <w:rsid w:val="00505C75"/>
    <w:rsid w:val="00506796"/>
    <w:rsid w:val="00506B98"/>
    <w:rsid w:val="00507002"/>
    <w:rsid w:val="00507997"/>
    <w:rsid w:val="00507DE5"/>
    <w:rsid w:val="00511278"/>
    <w:rsid w:val="00511727"/>
    <w:rsid w:val="00511B5D"/>
    <w:rsid w:val="00511F77"/>
    <w:rsid w:val="00512FAD"/>
    <w:rsid w:val="00513A0E"/>
    <w:rsid w:val="00513EDA"/>
    <w:rsid w:val="00514C59"/>
    <w:rsid w:val="005154A3"/>
    <w:rsid w:val="005157FD"/>
    <w:rsid w:val="00515B6A"/>
    <w:rsid w:val="005164E6"/>
    <w:rsid w:val="00516621"/>
    <w:rsid w:val="00516BBB"/>
    <w:rsid w:val="00516F41"/>
    <w:rsid w:val="00516FBB"/>
    <w:rsid w:val="00517742"/>
    <w:rsid w:val="00517C7E"/>
    <w:rsid w:val="00520882"/>
    <w:rsid w:val="00521369"/>
    <w:rsid w:val="0052153A"/>
    <w:rsid w:val="005216B2"/>
    <w:rsid w:val="0052245F"/>
    <w:rsid w:val="00523CFE"/>
    <w:rsid w:val="00524A36"/>
    <w:rsid w:val="00525C4A"/>
    <w:rsid w:val="00526D8E"/>
    <w:rsid w:val="0053059F"/>
    <w:rsid w:val="005311EE"/>
    <w:rsid w:val="005315CF"/>
    <w:rsid w:val="00531E4B"/>
    <w:rsid w:val="00532405"/>
    <w:rsid w:val="00533039"/>
    <w:rsid w:val="0053399A"/>
    <w:rsid w:val="00533C78"/>
    <w:rsid w:val="00533ECD"/>
    <w:rsid w:val="00534C19"/>
    <w:rsid w:val="00536AFA"/>
    <w:rsid w:val="0053713F"/>
    <w:rsid w:val="005405AB"/>
    <w:rsid w:val="005406BA"/>
    <w:rsid w:val="0054420A"/>
    <w:rsid w:val="005445F4"/>
    <w:rsid w:val="00544759"/>
    <w:rsid w:val="005448E9"/>
    <w:rsid w:val="00544A72"/>
    <w:rsid w:val="00544AFF"/>
    <w:rsid w:val="00544E2F"/>
    <w:rsid w:val="005456AE"/>
    <w:rsid w:val="005456C0"/>
    <w:rsid w:val="005459FF"/>
    <w:rsid w:val="005467E2"/>
    <w:rsid w:val="00547DCA"/>
    <w:rsid w:val="0055072C"/>
    <w:rsid w:val="00551A3C"/>
    <w:rsid w:val="00552597"/>
    <w:rsid w:val="005525E1"/>
    <w:rsid w:val="00552776"/>
    <w:rsid w:val="00552DE5"/>
    <w:rsid w:val="005540A3"/>
    <w:rsid w:val="005549F6"/>
    <w:rsid w:val="00554F43"/>
    <w:rsid w:val="005550CE"/>
    <w:rsid w:val="00555113"/>
    <w:rsid w:val="005557A7"/>
    <w:rsid w:val="005565BB"/>
    <w:rsid w:val="0055686C"/>
    <w:rsid w:val="005568B0"/>
    <w:rsid w:val="00560B86"/>
    <w:rsid w:val="0056181B"/>
    <w:rsid w:val="00562C71"/>
    <w:rsid w:val="00563111"/>
    <w:rsid w:val="00563994"/>
    <w:rsid w:val="00563A52"/>
    <w:rsid w:val="00564C66"/>
    <w:rsid w:val="0056561F"/>
    <w:rsid w:val="00566751"/>
    <w:rsid w:val="00566BD2"/>
    <w:rsid w:val="00566D90"/>
    <w:rsid w:val="005674B1"/>
    <w:rsid w:val="00571369"/>
    <w:rsid w:val="00571861"/>
    <w:rsid w:val="00572114"/>
    <w:rsid w:val="0057248E"/>
    <w:rsid w:val="005730D4"/>
    <w:rsid w:val="00573855"/>
    <w:rsid w:val="00574349"/>
    <w:rsid w:val="00574846"/>
    <w:rsid w:val="005760E0"/>
    <w:rsid w:val="005761AD"/>
    <w:rsid w:val="0057638F"/>
    <w:rsid w:val="00576F1D"/>
    <w:rsid w:val="005800D8"/>
    <w:rsid w:val="005803D5"/>
    <w:rsid w:val="00580648"/>
    <w:rsid w:val="0058184D"/>
    <w:rsid w:val="00582D63"/>
    <w:rsid w:val="00582D82"/>
    <w:rsid w:val="005831FD"/>
    <w:rsid w:val="00583A79"/>
    <w:rsid w:val="00583C40"/>
    <w:rsid w:val="00583D7C"/>
    <w:rsid w:val="00584249"/>
    <w:rsid w:val="00584819"/>
    <w:rsid w:val="00585418"/>
    <w:rsid w:val="005860EB"/>
    <w:rsid w:val="005863A0"/>
    <w:rsid w:val="00586591"/>
    <w:rsid w:val="0058705A"/>
    <w:rsid w:val="00587D94"/>
    <w:rsid w:val="00590634"/>
    <w:rsid w:val="00590687"/>
    <w:rsid w:val="00590939"/>
    <w:rsid w:val="00591169"/>
    <w:rsid w:val="005917CA"/>
    <w:rsid w:val="00591FD7"/>
    <w:rsid w:val="0059220B"/>
    <w:rsid w:val="005924C2"/>
    <w:rsid w:val="00592F04"/>
    <w:rsid w:val="0059678C"/>
    <w:rsid w:val="00596F06"/>
    <w:rsid w:val="00597423"/>
    <w:rsid w:val="005975C5"/>
    <w:rsid w:val="00597955"/>
    <w:rsid w:val="00597B00"/>
    <w:rsid w:val="005A173A"/>
    <w:rsid w:val="005A2C1B"/>
    <w:rsid w:val="005A2D0D"/>
    <w:rsid w:val="005A419B"/>
    <w:rsid w:val="005A476F"/>
    <w:rsid w:val="005A5FF2"/>
    <w:rsid w:val="005A77B2"/>
    <w:rsid w:val="005A79C8"/>
    <w:rsid w:val="005A7C7D"/>
    <w:rsid w:val="005B012D"/>
    <w:rsid w:val="005B05AE"/>
    <w:rsid w:val="005B065C"/>
    <w:rsid w:val="005B1536"/>
    <w:rsid w:val="005B17EB"/>
    <w:rsid w:val="005B5043"/>
    <w:rsid w:val="005B557C"/>
    <w:rsid w:val="005B5E35"/>
    <w:rsid w:val="005B6C79"/>
    <w:rsid w:val="005B6FDF"/>
    <w:rsid w:val="005B73C1"/>
    <w:rsid w:val="005B77C6"/>
    <w:rsid w:val="005B7B7D"/>
    <w:rsid w:val="005B7D57"/>
    <w:rsid w:val="005B7FFA"/>
    <w:rsid w:val="005C04EE"/>
    <w:rsid w:val="005C0D6F"/>
    <w:rsid w:val="005C1E62"/>
    <w:rsid w:val="005C233C"/>
    <w:rsid w:val="005C2676"/>
    <w:rsid w:val="005C35B6"/>
    <w:rsid w:val="005C4521"/>
    <w:rsid w:val="005C4701"/>
    <w:rsid w:val="005C5432"/>
    <w:rsid w:val="005C56CB"/>
    <w:rsid w:val="005C6557"/>
    <w:rsid w:val="005C66EE"/>
    <w:rsid w:val="005C6752"/>
    <w:rsid w:val="005D0890"/>
    <w:rsid w:val="005D0E9F"/>
    <w:rsid w:val="005D1583"/>
    <w:rsid w:val="005D20B0"/>
    <w:rsid w:val="005D2A58"/>
    <w:rsid w:val="005D2DF0"/>
    <w:rsid w:val="005D31EE"/>
    <w:rsid w:val="005D324E"/>
    <w:rsid w:val="005D33E0"/>
    <w:rsid w:val="005D3404"/>
    <w:rsid w:val="005D40B8"/>
    <w:rsid w:val="005D43D5"/>
    <w:rsid w:val="005D4FDE"/>
    <w:rsid w:val="005D569F"/>
    <w:rsid w:val="005D5D93"/>
    <w:rsid w:val="005D64EA"/>
    <w:rsid w:val="005D6A25"/>
    <w:rsid w:val="005D6A5E"/>
    <w:rsid w:val="005D6D51"/>
    <w:rsid w:val="005D6E21"/>
    <w:rsid w:val="005E178A"/>
    <w:rsid w:val="005E21AD"/>
    <w:rsid w:val="005E3BD6"/>
    <w:rsid w:val="005E3F67"/>
    <w:rsid w:val="005E5143"/>
    <w:rsid w:val="005E608A"/>
    <w:rsid w:val="005E69F0"/>
    <w:rsid w:val="005E7E73"/>
    <w:rsid w:val="005F1910"/>
    <w:rsid w:val="005F29A6"/>
    <w:rsid w:val="005F2C6F"/>
    <w:rsid w:val="005F3566"/>
    <w:rsid w:val="005F43BF"/>
    <w:rsid w:val="005F4636"/>
    <w:rsid w:val="005F497E"/>
    <w:rsid w:val="005F5101"/>
    <w:rsid w:val="005F61D5"/>
    <w:rsid w:val="005F653D"/>
    <w:rsid w:val="005F7323"/>
    <w:rsid w:val="005F790F"/>
    <w:rsid w:val="005F7A0B"/>
    <w:rsid w:val="005F7F54"/>
    <w:rsid w:val="0060015E"/>
    <w:rsid w:val="00602BDC"/>
    <w:rsid w:val="00603448"/>
    <w:rsid w:val="0060454E"/>
    <w:rsid w:val="00604E78"/>
    <w:rsid w:val="006050F8"/>
    <w:rsid w:val="00605EF0"/>
    <w:rsid w:val="00606821"/>
    <w:rsid w:val="00607AD4"/>
    <w:rsid w:val="0061075F"/>
    <w:rsid w:val="00610C58"/>
    <w:rsid w:val="00610DE1"/>
    <w:rsid w:val="00611B25"/>
    <w:rsid w:val="00612182"/>
    <w:rsid w:val="006126EE"/>
    <w:rsid w:val="00612B7D"/>
    <w:rsid w:val="00612D85"/>
    <w:rsid w:val="0061320F"/>
    <w:rsid w:val="0061371B"/>
    <w:rsid w:val="00613D93"/>
    <w:rsid w:val="0061538A"/>
    <w:rsid w:val="006157AF"/>
    <w:rsid w:val="006167D3"/>
    <w:rsid w:val="00616C6A"/>
    <w:rsid w:val="00616F80"/>
    <w:rsid w:val="006172D7"/>
    <w:rsid w:val="00617920"/>
    <w:rsid w:val="00617C31"/>
    <w:rsid w:val="00620597"/>
    <w:rsid w:val="00620F3B"/>
    <w:rsid w:val="006214E1"/>
    <w:rsid w:val="00624570"/>
    <w:rsid w:val="0062459A"/>
    <w:rsid w:val="00624AE9"/>
    <w:rsid w:val="006251D2"/>
    <w:rsid w:val="00625332"/>
    <w:rsid w:val="0062545D"/>
    <w:rsid w:val="00625C5C"/>
    <w:rsid w:val="00627E27"/>
    <w:rsid w:val="00627E72"/>
    <w:rsid w:val="0062A375"/>
    <w:rsid w:val="0062C220"/>
    <w:rsid w:val="00630418"/>
    <w:rsid w:val="00631062"/>
    <w:rsid w:val="006312DA"/>
    <w:rsid w:val="00631CE3"/>
    <w:rsid w:val="00632ADB"/>
    <w:rsid w:val="00632C9E"/>
    <w:rsid w:val="00632DF5"/>
    <w:rsid w:val="00633070"/>
    <w:rsid w:val="006330ED"/>
    <w:rsid w:val="00633378"/>
    <w:rsid w:val="006343C3"/>
    <w:rsid w:val="006349C5"/>
    <w:rsid w:val="00634BB0"/>
    <w:rsid w:val="00635097"/>
    <w:rsid w:val="00635E24"/>
    <w:rsid w:val="0063632D"/>
    <w:rsid w:val="00636AEC"/>
    <w:rsid w:val="00636D6A"/>
    <w:rsid w:val="0064012C"/>
    <w:rsid w:val="006401B6"/>
    <w:rsid w:val="0064028A"/>
    <w:rsid w:val="00641073"/>
    <w:rsid w:val="006415E9"/>
    <w:rsid w:val="00641740"/>
    <w:rsid w:val="00641A58"/>
    <w:rsid w:val="00642896"/>
    <w:rsid w:val="00644CB5"/>
    <w:rsid w:val="0064536A"/>
    <w:rsid w:val="00645AD4"/>
    <w:rsid w:val="00645D94"/>
    <w:rsid w:val="00646D9D"/>
    <w:rsid w:val="00647BE5"/>
    <w:rsid w:val="00652853"/>
    <w:rsid w:val="00652E2A"/>
    <w:rsid w:val="00653826"/>
    <w:rsid w:val="00653D9C"/>
    <w:rsid w:val="00654868"/>
    <w:rsid w:val="00656006"/>
    <w:rsid w:val="00656037"/>
    <w:rsid w:val="006564B4"/>
    <w:rsid w:val="006567C7"/>
    <w:rsid w:val="00657F41"/>
    <w:rsid w:val="00660897"/>
    <w:rsid w:val="0066118D"/>
    <w:rsid w:val="006619F5"/>
    <w:rsid w:val="00661D90"/>
    <w:rsid w:val="006624C4"/>
    <w:rsid w:val="00662AD6"/>
    <w:rsid w:val="0066421F"/>
    <w:rsid w:val="00664BD9"/>
    <w:rsid w:val="006650B2"/>
    <w:rsid w:val="00666192"/>
    <w:rsid w:val="00667220"/>
    <w:rsid w:val="0066739A"/>
    <w:rsid w:val="00667658"/>
    <w:rsid w:val="006678A1"/>
    <w:rsid w:val="006678CD"/>
    <w:rsid w:val="00667F81"/>
    <w:rsid w:val="00670184"/>
    <w:rsid w:val="00670B65"/>
    <w:rsid w:val="00670CBE"/>
    <w:rsid w:val="0067123F"/>
    <w:rsid w:val="00671A97"/>
    <w:rsid w:val="006721F7"/>
    <w:rsid w:val="00672ACD"/>
    <w:rsid w:val="00672BBC"/>
    <w:rsid w:val="00672D09"/>
    <w:rsid w:val="0067342B"/>
    <w:rsid w:val="00673816"/>
    <w:rsid w:val="0067488F"/>
    <w:rsid w:val="006767E9"/>
    <w:rsid w:val="00676CB1"/>
    <w:rsid w:val="00676FA2"/>
    <w:rsid w:val="006770DC"/>
    <w:rsid w:val="0067745D"/>
    <w:rsid w:val="006775BB"/>
    <w:rsid w:val="00677721"/>
    <w:rsid w:val="00677B77"/>
    <w:rsid w:val="00680417"/>
    <w:rsid w:val="00680463"/>
    <w:rsid w:val="00680571"/>
    <w:rsid w:val="0068376D"/>
    <w:rsid w:val="00684030"/>
    <w:rsid w:val="00684147"/>
    <w:rsid w:val="006855A3"/>
    <w:rsid w:val="00685B92"/>
    <w:rsid w:val="00686029"/>
    <w:rsid w:val="00687425"/>
    <w:rsid w:val="00687552"/>
    <w:rsid w:val="0069056E"/>
    <w:rsid w:val="00691F0D"/>
    <w:rsid w:val="00693750"/>
    <w:rsid w:val="00695D1A"/>
    <w:rsid w:val="006964F6"/>
    <w:rsid w:val="006968AA"/>
    <w:rsid w:val="006A00ED"/>
    <w:rsid w:val="006A0227"/>
    <w:rsid w:val="006A124E"/>
    <w:rsid w:val="006A1DF5"/>
    <w:rsid w:val="006A2845"/>
    <w:rsid w:val="006A32E8"/>
    <w:rsid w:val="006A3371"/>
    <w:rsid w:val="006A363A"/>
    <w:rsid w:val="006A3812"/>
    <w:rsid w:val="006A387A"/>
    <w:rsid w:val="006A42F5"/>
    <w:rsid w:val="006A47E5"/>
    <w:rsid w:val="006A50A5"/>
    <w:rsid w:val="006A659B"/>
    <w:rsid w:val="006A709C"/>
    <w:rsid w:val="006A7C83"/>
    <w:rsid w:val="006B0225"/>
    <w:rsid w:val="006B1439"/>
    <w:rsid w:val="006B244D"/>
    <w:rsid w:val="006B276A"/>
    <w:rsid w:val="006B3117"/>
    <w:rsid w:val="006B3531"/>
    <w:rsid w:val="006B3592"/>
    <w:rsid w:val="006B3673"/>
    <w:rsid w:val="006B3741"/>
    <w:rsid w:val="006B385A"/>
    <w:rsid w:val="006B3A21"/>
    <w:rsid w:val="006B4024"/>
    <w:rsid w:val="006B4177"/>
    <w:rsid w:val="006B4623"/>
    <w:rsid w:val="006B4AA6"/>
    <w:rsid w:val="006B56A4"/>
    <w:rsid w:val="006B57F7"/>
    <w:rsid w:val="006B5820"/>
    <w:rsid w:val="006B607A"/>
    <w:rsid w:val="006B62B4"/>
    <w:rsid w:val="006B62F9"/>
    <w:rsid w:val="006B68A2"/>
    <w:rsid w:val="006C04B6"/>
    <w:rsid w:val="006C0E9E"/>
    <w:rsid w:val="006C11F7"/>
    <w:rsid w:val="006C2F1B"/>
    <w:rsid w:val="006C3834"/>
    <w:rsid w:val="006C3842"/>
    <w:rsid w:val="006C5B2B"/>
    <w:rsid w:val="006C5D4F"/>
    <w:rsid w:val="006C6583"/>
    <w:rsid w:val="006C66CA"/>
    <w:rsid w:val="006C7107"/>
    <w:rsid w:val="006D1807"/>
    <w:rsid w:val="006D1B77"/>
    <w:rsid w:val="006D2309"/>
    <w:rsid w:val="006D260A"/>
    <w:rsid w:val="006D4B0E"/>
    <w:rsid w:val="006D4D49"/>
    <w:rsid w:val="006D4ED4"/>
    <w:rsid w:val="006D57E3"/>
    <w:rsid w:val="006D5902"/>
    <w:rsid w:val="006D6CC0"/>
    <w:rsid w:val="006D6FFD"/>
    <w:rsid w:val="006E01CF"/>
    <w:rsid w:val="006E042E"/>
    <w:rsid w:val="006E0968"/>
    <w:rsid w:val="006E158F"/>
    <w:rsid w:val="006E1637"/>
    <w:rsid w:val="006E1954"/>
    <w:rsid w:val="006E19D7"/>
    <w:rsid w:val="006E23AB"/>
    <w:rsid w:val="006E266F"/>
    <w:rsid w:val="006E27B8"/>
    <w:rsid w:val="006E38D7"/>
    <w:rsid w:val="006E4D07"/>
    <w:rsid w:val="006E61CD"/>
    <w:rsid w:val="006E7225"/>
    <w:rsid w:val="006F0130"/>
    <w:rsid w:val="006F0DD2"/>
    <w:rsid w:val="006F1983"/>
    <w:rsid w:val="006F2A1D"/>
    <w:rsid w:val="006F2BB8"/>
    <w:rsid w:val="006F2DFD"/>
    <w:rsid w:val="006F3C38"/>
    <w:rsid w:val="006F4176"/>
    <w:rsid w:val="006F559A"/>
    <w:rsid w:val="006F6334"/>
    <w:rsid w:val="006F6CB5"/>
    <w:rsid w:val="006F6D45"/>
    <w:rsid w:val="0070022B"/>
    <w:rsid w:val="007002E2"/>
    <w:rsid w:val="0070177F"/>
    <w:rsid w:val="007019AC"/>
    <w:rsid w:val="00701B4A"/>
    <w:rsid w:val="00702941"/>
    <w:rsid w:val="00703092"/>
    <w:rsid w:val="00703D3C"/>
    <w:rsid w:val="0070482A"/>
    <w:rsid w:val="00704D25"/>
    <w:rsid w:val="0070560D"/>
    <w:rsid w:val="0070582A"/>
    <w:rsid w:val="007060EA"/>
    <w:rsid w:val="00710FF4"/>
    <w:rsid w:val="00711291"/>
    <w:rsid w:val="00711F82"/>
    <w:rsid w:val="00711FC1"/>
    <w:rsid w:val="007136BE"/>
    <w:rsid w:val="007137D2"/>
    <w:rsid w:val="0071395F"/>
    <w:rsid w:val="00713D50"/>
    <w:rsid w:val="00713E43"/>
    <w:rsid w:val="007144ED"/>
    <w:rsid w:val="00714C48"/>
    <w:rsid w:val="00714CD3"/>
    <w:rsid w:val="00714D6F"/>
    <w:rsid w:val="007150E1"/>
    <w:rsid w:val="00715DB6"/>
    <w:rsid w:val="00720666"/>
    <w:rsid w:val="00720754"/>
    <w:rsid w:val="007219F9"/>
    <w:rsid w:val="00722BE0"/>
    <w:rsid w:val="00723185"/>
    <w:rsid w:val="00725461"/>
    <w:rsid w:val="007266BF"/>
    <w:rsid w:val="00726BFF"/>
    <w:rsid w:val="00730FD1"/>
    <w:rsid w:val="00732A90"/>
    <w:rsid w:val="00732FFC"/>
    <w:rsid w:val="007333A2"/>
    <w:rsid w:val="00733ABF"/>
    <w:rsid w:val="00735D24"/>
    <w:rsid w:val="007364AF"/>
    <w:rsid w:val="00736F30"/>
    <w:rsid w:val="00736F32"/>
    <w:rsid w:val="00737668"/>
    <w:rsid w:val="0073777B"/>
    <w:rsid w:val="00737FE2"/>
    <w:rsid w:val="0074059C"/>
    <w:rsid w:val="0074068F"/>
    <w:rsid w:val="00743590"/>
    <w:rsid w:val="00743B51"/>
    <w:rsid w:val="00743B5D"/>
    <w:rsid w:val="007443E6"/>
    <w:rsid w:val="00744732"/>
    <w:rsid w:val="00744F5F"/>
    <w:rsid w:val="0074798C"/>
    <w:rsid w:val="0075194A"/>
    <w:rsid w:val="00751A2C"/>
    <w:rsid w:val="00751F93"/>
    <w:rsid w:val="00752C4D"/>
    <w:rsid w:val="00752E91"/>
    <w:rsid w:val="00752F8F"/>
    <w:rsid w:val="00754424"/>
    <w:rsid w:val="00754444"/>
    <w:rsid w:val="00757E2B"/>
    <w:rsid w:val="00760436"/>
    <w:rsid w:val="007614B7"/>
    <w:rsid w:val="00761732"/>
    <w:rsid w:val="0076192C"/>
    <w:rsid w:val="00761B1D"/>
    <w:rsid w:val="007622C9"/>
    <w:rsid w:val="00763285"/>
    <w:rsid w:val="0076393C"/>
    <w:rsid w:val="007649E4"/>
    <w:rsid w:val="00765509"/>
    <w:rsid w:val="00765AE0"/>
    <w:rsid w:val="00767414"/>
    <w:rsid w:val="00770CCB"/>
    <w:rsid w:val="00770E98"/>
    <w:rsid w:val="0077114D"/>
    <w:rsid w:val="00773522"/>
    <w:rsid w:val="007745E9"/>
    <w:rsid w:val="00774871"/>
    <w:rsid w:val="00775AE9"/>
    <w:rsid w:val="00777450"/>
    <w:rsid w:val="00777721"/>
    <w:rsid w:val="007777E6"/>
    <w:rsid w:val="00777B20"/>
    <w:rsid w:val="0078001C"/>
    <w:rsid w:val="00780537"/>
    <w:rsid w:val="0078067E"/>
    <w:rsid w:val="00780A24"/>
    <w:rsid w:val="00780BD2"/>
    <w:rsid w:val="007810B5"/>
    <w:rsid w:val="00781986"/>
    <w:rsid w:val="00781B84"/>
    <w:rsid w:val="00782502"/>
    <w:rsid w:val="00783372"/>
    <w:rsid w:val="00783C3A"/>
    <w:rsid w:val="0078426C"/>
    <w:rsid w:val="0078442A"/>
    <w:rsid w:val="00784DAD"/>
    <w:rsid w:val="007861BD"/>
    <w:rsid w:val="00787603"/>
    <w:rsid w:val="00787D2E"/>
    <w:rsid w:val="00787F07"/>
    <w:rsid w:val="00790DA6"/>
    <w:rsid w:val="00791414"/>
    <w:rsid w:val="00791C35"/>
    <w:rsid w:val="00792212"/>
    <w:rsid w:val="00793B16"/>
    <w:rsid w:val="00793D40"/>
    <w:rsid w:val="00793E92"/>
    <w:rsid w:val="007948E8"/>
    <w:rsid w:val="0079559E"/>
    <w:rsid w:val="007959C4"/>
    <w:rsid w:val="007961E7"/>
    <w:rsid w:val="0079D389"/>
    <w:rsid w:val="007A024B"/>
    <w:rsid w:val="007A087E"/>
    <w:rsid w:val="007A0A33"/>
    <w:rsid w:val="007A311D"/>
    <w:rsid w:val="007A31EE"/>
    <w:rsid w:val="007A39EF"/>
    <w:rsid w:val="007A3D4E"/>
    <w:rsid w:val="007A4316"/>
    <w:rsid w:val="007A4833"/>
    <w:rsid w:val="007A4A85"/>
    <w:rsid w:val="007A5085"/>
    <w:rsid w:val="007A5659"/>
    <w:rsid w:val="007A5DD4"/>
    <w:rsid w:val="007A67CD"/>
    <w:rsid w:val="007A779D"/>
    <w:rsid w:val="007B06F0"/>
    <w:rsid w:val="007B1E38"/>
    <w:rsid w:val="007B1F98"/>
    <w:rsid w:val="007B1F9B"/>
    <w:rsid w:val="007B3D4E"/>
    <w:rsid w:val="007B3D53"/>
    <w:rsid w:val="007B3DEF"/>
    <w:rsid w:val="007B3E65"/>
    <w:rsid w:val="007B744B"/>
    <w:rsid w:val="007B7561"/>
    <w:rsid w:val="007C053A"/>
    <w:rsid w:val="007C065A"/>
    <w:rsid w:val="007C0A8F"/>
    <w:rsid w:val="007C24D9"/>
    <w:rsid w:val="007C2923"/>
    <w:rsid w:val="007C2CBD"/>
    <w:rsid w:val="007C3666"/>
    <w:rsid w:val="007C4D71"/>
    <w:rsid w:val="007C4F0C"/>
    <w:rsid w:val="007C5D87"/>
    <w:rsid w:val="007C5DDD"/>
    <w:rsid w:val="007C64FA"/>
    <w:rsid w:val="007C73D9"/>
    <w:rsid w:val="007C7460"/>
    <w:rsid w:val="007D05DF"/>
    <w:rsid w:val="007D0EF7"/>
    <w:rsid w:val="007D217C"/>
    <w:rsid w:val="007D37C1"/>
    <w:rsid w:val="007D3AC6"/>
    <w:rsid w:val="007D3F61"/>
    <w:rsid w:val="007D4993"/>
    <w:rsid w:val="007D49E1"/>
    <w:rsid w:val="007D548D"/>
    <w:rsid w:val="007D5C2E"/>
    <w:rsid w:val="007D624B"/>
    <w:rsid w:val="007D6E3C"/>
    <w:rsid w:val="007D712E"/>
    <w:rsid w:val="007D7141"/>
    <w:rsid w:val="007E0347"/>
    <w:rsid w:val="007E0C51"/>
    <w:rsid w:val="007E0C63"/>
    <w:rsid w:val="007E1877"/>
    <w:rsid w:val="007E1B46"/>
    <w:rsid w:val="007E209C"/>
    <w:rsid w:val="007E2684"/>
    <w:rsid w:val="007E293B"/>
    <w:rsid w:val="007E349A"/>
    <w:rsid w:val="007E374E"/>
    <w:rsid w:val="007E3E07"/>
    <w:rsid w:val="007E4B19"/>
    <w:rsid w:val="007E5422"/>
    <w:rsid w:val="007E63E8"/>
    <w:rsid w:val="007E6983"/>
    <w:rsid w:val="007E7BC9"/>
    <w:rsid w:val="007F0382"/>
    <w:rsid w:val="007F0831"/>
    <w:rsid w:val="007F21BD"/>
    <w:rsid w:val="007F397B"/>
    <w:rsid w:val="007F39BE"/>
    <w:rsid w:val="007F4FAA"/>
    <w:rsid w:val="007F5414"/>
    <w:rsid w:val="007F5444"/>
    <w:rsid w:val="007F6B48"/>
    <w:rsid w:val="007F7788"/>
    <w:rsid w:val="007F7FA4"/>
    <w:rsid w:val="00801AE9"/>
    <w:rsid w:val="00801B2D"/>
    <w:rsid w:val="0080372C"/>
    <w:rsid w:val="008044F7"/>
    <w:rsid w:val="0080534F"/>
    <w:rsid w:val="00806289"/>
    <w:rsid w:val="008066C1"/>
    <w:rsid w:val="00806C64"/>
    <w:rsid w:val="00807080"/>
    <w:rsid w:val="00807A71"/>
    <w:rsid w:val="00807DF3"/>
    <w:rsid w:val="00810360"/>
    <w:rsid w:val="008103CC"/>
    <w:rsid w:val="00810A3D"/>
    <w:rsid w:val="00810D43"/>
    <w:rsid w:val="00811032"/>
    <w:rsid w:val="0081138A"/>
    <w:rsid w:val="00811BE3"/>
    <w:rsid w:val="00812A37"/>
    <w:rsid w:val="00813553"/>
    <w:rsid w:val="008135D8"/>
    <w:rsid w:val="008139A6"/>
    <w:rsid w:val="00813D43"/>
    <w:rsid w:val="00813EF6"/>
    <w:rsid w:val="008140B6"/>
    <w:rsid w:val="00814812"/>
    <w:rsid w:val="00814DE8"/>
    <w:rsid w:val="008152E4"/>
    <w:rsid w:val="00815C1A"/>
    <w:rsid w:val="008166A4"/>
    <w:rsid w:val="008170C1"/>
    <w:rsid w:val="00817A17"/>
    <w:rsid w:val="00817B09"/>
    <w:rsid w:val="00821E95"/>
    <w:rsid w:val="00822088"/>
    <w:rsid w:val="00822DDF"/>
    <w:rsid w:val="00823613"/>
    <w:rsid w:val="00827327"/>
    <w:rsid w:val="00827709"/>
    <w:rsid w:val="0083053E"/>
    <w:rsid w:val="008314D1"/>
    <w:rsid w:val="00831E23"/>
    <w:rsid w:val="008338EE"/>
    <w:rsid w:val="00833D73"/>
    <w:rsid w:val="00833F90"/>
    <w:rsid w:val="00834461"/>
    <w:rsid w:val="0083476F"/>
    <w:rsid w:val="00834C76"/>
    <w:rsid w:val="00834E42"/>
    <w:rsid w:val="00835CA1"/>
    <w:rsid w:val="008363FB"/>
    <w:rsid w:val="008368EF"/>
    <w:rsid w:val="00837F9C"/>
    <w:rsid w:val="00840976"/>
    <w:rsid w:val="00841245"/>
    <w:rsid w:val="0084149D"/>
    <w:rsid w:val="008416B7"/>
    <w:rsid w:val="008417E7"/>
    <w:rsid w:val="00841EC8"/>
    <w:rsid w:val="00842E32"/>
    <w:rsid w:val="00843E0B"/>
    <w:rsid w:val="00843E71"/>
    <w:rsid w:val="0084412F"/>
    <w:rsid w:val="00844973"/>
    <w:rsid w:val="0084529D"/>
    <w:rsid w:val="008452F9"/>
    <w:rsid w:val="00845414"/>
    <w:rsid w:val="008456D8"/>
    <w:rsid w:val="0084630A"/>
    <w:rsid w:val="0084668D"/>
    <w:rsid w:val="00846FE6"/>
    <w:rsid w:val="008476F5"/>
    <w:rsid w:val="00850201"/>
    <w:rsid w:val="00850E31"/>
    <w:rsid w:val="0085279D"/>
    <w:rsid w:val="00852A88"/>
    <w:rsid w:val="00852E39"/>
    <w:rsid w:val="00853352"/>
    <w:rsid w:val="00853890"/>
    <w:rsid w:val="00853EA0"/>
    <w:rsid w:val="008545BB"/>
    <w:rsid w:val="008553E2"/>
    <w:rsid w:val="00856280"/>
    <w:rsid w:val="008565BC"/>
    <w:rsid w:val="00856C56"/>
    <w:rsid w:val="00857C9C"/>
    <w:rsid w:val="00860AC8"/>
    <w:rsid w:val="00860C9D"/>
    <w:rsid w:val="00860F16"/>
    <w:rsid w:val="0086169C"/>
    <w:rsid w:val="0086171F"/>
    <w:rsid w:val="00862464"/>
    <w:rsid w:val="00863432"/>
    <w:rsid w:val="0086401A"/>
    <w:rsid w:val="0086416A"/>
    <w:rsid w:val="008645F8"/>
    <w:rsid w:val="00864779"/>
    <w:rsid w:val="00864B64"/>
    <w:rsid w:val="00864DED"/>
    <w:rsid w:val="00864F03"/>
    <w:rsid w:val="0086500F"/>
    <w:rsid w:val="00865973"/>
    <w:rsid w:val="00865ACA"/>
    <w:rsid w:val="00866A20"/>
    <w:rsid w:val="00867118"/>
    <w:rsid w:val="00867363"/>
    <w:rsid w:val="008706D3"/>
    <w:rsid w:val="00870B37"/>
    <w:rsid w:val="00870BAA"/>
    <w:rsid w:val="00870F31"/>
    <w:rsid w:val="00871483"/>
    <w:rsid w:val="00871FD4"/>
    <w:rsid w:val="00872010"/>
    <w:rsid w:val="0087299B"/>
    <w:rsid w:val="008734F9"/>
    <w:rsid w:val="008735E1"/>
    <w:rsid w:val="00873DE5"/>
    <w:rsid w:val="008743B5"/>
    <w:rsid w:val="008749E0"/>
    <w:rsid w:val="00875F62"/>
    <w:rsid w:val="00875FE7"/>
    <w:rsid w:val="00880A74"/>
    <w:rsid w:val="00881284"/>
    <w:rsid w:val="00881373"/>
    <w:rsid w:val="00882DF1"/>
    <w:rsid w:val="00883D11"/>
    <w:rsid w:val="00885108"/>
    <w:rsid w:val="0088527F"/>
    <w:rsid w:val="0088569F"/>
    <w:rsid w:val="0088589A"/>
    <w:rsid w:val="00885BE6"/>
    <w:rsid w:val="00886EFB"/>
    <w:rsid w:val="0088720B"/>
    <w:rsid w:val="0088742A"/>
    <w:rsid w:val="00887733"/>
    <w:rsid w:val="008878EE"/>
    <w:rsid w:val="00887B76"/>
    <w:rsid w:val="00887C2C"/>
    <w:rsid w:val="0089030D"/>
    <w:rsid w:val="0089164F"/>
    <w:rsid w:val="00891EFA"/>
    <w:rsid w:val="00892D72"/>
    <w:rsid w:val="008949C2"/>
    <w:rsid w:val="00894CED"/>
    <w:rsid w:val="00895871"/>
    <w:rsid w:val="0089631A"/>
    <w:rsid w:val="0089726F"/>
    <w:rsid w:val="00897405"/>
    <w:rsid w:val="008A1951"/>
    <w:rsid w:val="008A2891"/>
    <w:rsid w:val="008A295F"/>
    <w:rsid w:val="008A2BD4"/>
    <w:rsid w:val="008A2D81"/>
    <w:rsid w:val="008A31B6"/>
    <w:rsid w:val="008A358B"/>
    <w:rsid w:val="008A39F2"/>
    <w:rsid w:val="008A3D9D"/>
    <w:rsid w:val="008A3E22"/>
    <w:rsid w:val="008A4C02"/>
    <w:rsid w:val="008A5763"/>
    <w:rsid w:val="008A58C1"/>
    <w:rsid w:val="008A595D"/>
    <w:rsid w:val="008A5D08"/>
    <w:rsid w:val="008A674F"/>
    <w:rsid w:val="008A6910"/>
    <w:rsid w:val="008A7A7F"/>
    <w:rsid w:val="008B00BC"/>
    <w:rsid w:val="008B034A"/>
    <w:rsid w:val="008B0663"/>
    <w:rsid w:val="008B0E63"/>
    <w:rsid w:val="008B20A0"/>
    <w:rsid w:val="008B2138"/>
    <w:rsid w:val="008B2890"/>
    <w:rsid w:val="008B2D30"/>
    <w:rsid w:val="008B2D4E"/>
    <w:rsid w:val="008B30DA"/>
    <w:rsid w:val="008B517B"/>
    <w:rsid w:val="008B557E"/>
    <w:rsid w:val="008B5C2E"/>
    <w:rsid w:val="008B5CD7"/>
    <w:rsid w:val="008B63BE"/>
    <w:rsid w:val="008B695B"/>
    <w:rsid w:val="008B6B25"/>
    <w:rsid w:val="008C053B"/>
    <w:rsid w:val="008C240B"/>
    <w:rsid w:val="008C2D49"/>
    <w:rsid w:val="008C2D73"/>
    <w:rsid w:val="008C4255"/>
    <w:rsid w:val="008C49BA"/>
    <w:rsid w:val="008C54BD"/>
    <w:rsid w:val="008C6884"/>
    <w:rsid w:val="008C7051"/>
    <w:rsid w:val="008C7837"/>
    <w:rsid w:val="008D0037"/>
    <w:rsid w:val="008D05DF"/>
    <w:rsid w:val="008D0611"/>
    <w:rsid w:val="008D07D9"/>
    <w:rsid w:val="008D0CFF"/>
    <w:rsid w:val="008D172C"/>
    <w:rsid w:val="008D2371"/>
    <w:rsid w:val="008D2F66"/>
    <w:rsid w:val="008D3199"/>
    <w:rsid w:val="008D38DC"/>
    <w:rsid w:val="008D3946"/>
    <w:rsid w:val="008D54D7"/>
    <w:rsid w:val="008D597C"/>
    <w:rsid w:val="008D6517"/>
    <w:rsid w:val="008D6873"/>
    <w:rsid w:val="008D6AE3"/>
    <w:rsid w:val="008E0595"/>
    <w:rsid w:val="008E2657"/>
    <w:rsid w:val="008E38E6"/>
    <w:rsid w:val="008E477E"/>
    <w:rsid w:val="008E4D40"/>
    <w:rsid w:val="008E5DEC"/>
    <w:rsid w:val="008E6363"/>
    <w:rsid w:val="008E690E"/>
    <w:rsid w:val="008E6B01"/>
    <w:rsid w:val="008E7314"/>
    <w:rsid w:val="008E78C5"/>
    <w:rsid w:val="008E7BA3"/>
    <w:rsid w:val="008F1D27"/>
    <w:rsid w:val="008F3136"/>
    <w:rsid w:val="008F3936"/>
    <w:rsid w:val="008F3C69"/>
    <w:rsid w:val="008F4FD2"/>
    <w:rsid w:val="008F6448"/>
    <w:rsid w:val="0090177B"/>
    <w:rsid w:val="00901FDA"/>
    <w:rsid w:val="0090240D"/>
    <w:rsid w:val="009050A6"/>
    <w:rsid w:val="0090512B"/>
    <w:rsid w:val="00906351"/>
    <w:rsid w:val="00907E97"/>
    <w:rsid w:val="009100AC"/>
    <w:rsid w:val="0091059B"/>
    <w:rsid w:val="009105A8"/>
    <w:rsid w:val="00911083"/>
    <w:rsid w:val="0091110F"/>
    <w:rsid w:val="009114FC"/>
    <w:rsid w:val="009120C2"/>
    <w:rsid w:val="009122F7"/>
    <w:rsid w:val="00912652"/>
    <w:rsid w:val="00913312"/>
    <w:rsid w:val="00913A51"/>
    <w:rsid w:val="00913B9D"/>
    <w:rsid w:val="00913C76"/>
    <w:rsid w:val="0091450A"/>
    <w:rsid w:val="00914B1E"/>
    <w:rsid w:val="00915AA9"/>
    <w:rsid w:val="009161F6"/>
    <w:rsid w:val="00917358"/>
    <w:rsid w:val="009173C3"/>
    <w:rsid w:val="009175CD"/>
    <w:rsid w:val="009176BF"/>
    <w:rsid w:val="009202D9"/>
    <w:rsid w:val="009211AE"/>
    <w:rsid w:val="0092219E"/>
    <w:rsid w:val="00922358"/>
    <w:rsid w:val="00924516"/>
    <w:rsid w:val="00924F74"/>
    <w:rsid w:val="0092564F"/>
    <w:rsid w:val="009256D4"/>
    <w:rsid w:val="00925888"/>
    <w:rsid w:val="0092591B"/>
    <w:rsid w:val="00926C7E"/>
    <w:rsid w:val="00926D40"/>
    <w:rsid w:val="009270BB"/>
    <w:rsid w:val="00927727"/>
    <w:rsid w:val="009278EE"/>
    <w:rsid w:val="00927BB8"/>
    <w:rsid w:val="009302F3"/>
    <w:rsid w:val="0093136D"/>
    <w:rsid w:val="00931A4D"/>
    <w:rsid w:val="00932283"/>
    <w:rsid w:val="009330D0"/>
    <w:rsid w:val="009337D4"/>
    <w:rsid w:val="00934153"/>
    <w:rsid w:val="00934A18"/>
    <w:rsid w:val="009355E2"/>
    <w:rsid w:val="00936D45"/>
    <w:rsid w:val="00937638"/>
    <w:rsid w:val="009410A7"/>
    <w:rsid w:val="00941699"/>
    <w:rsid w:val="00941753"/>
    <w:rsid w:val="009417AC"/>
    <w:rsid w:val="00941835"/>
    <w:rsid w:val="0094234F"/>
    <w:rsid w:val="00942EF3"/>
    <w:rsid w:val="00943838"/>
    <w:rsid w:val="00943DAF"/>
    <w:rsid w:val="009444F9"/>
    <w:rsid w:val="00944BD4"/>
    <w:rsid w:val="00945466"/>
    <w:rsid w:val="00945AC9"/>
    <w:rsid w:val="00945C0C"/>
    <w:rsid w:val="00946A26"/>
    <w:rsid w:val="00946C18"/>
    <w:rsid w:val="00947378"/>
    <w:rsid w:val="009511AF"/>
    <w:rsid w:val="009529E2"/>
    <w:rsid w:val="00952F3F"/>
    <w:rsid w:val="009530C1"/>
    <w:rsid w:val="0095329C"/>
    <w:rsid w:val="009541C5"/>
    <w:rsid w:val="0095423B"/>
    <w:rsid w:val="009543FF"/>
    <w:rsid w:val="00954E96"/>
    <w:rsid w:val="00956311"/>
    <w:rsid w:val="00956927"/>
    <w:rsid w:val="0095768E"/>
    <w:rsid w:val="00957728"/>
    <w:rsid w:val="00960759"/>
    <w:rsid w:val="0096268A"/>
    <w:rsid w:val="0096285B"/>
    <w:rsid w:val="00962BCB"/>
    <w:rsid w:val="00962C72"/>
    <w:rsid w:val="00962EDD"/>
    <w:rsid w:val="0096361B"/>
    <w:rsid w:val="009636DB"/>
    <w:rsid w:val="00963ABF"/>
    <w:rsid w:val="009643A6"/>
    <w:rsid w:val="0096442F"/>
    <w:rsid w:val="009646DD"/>
    <w:rsid w:val="009649BA"/>
    <w:rsid w:val="00964CD8"/>
    <w:rsid w:val="00964EC0"/>
    <w:rsid w:val="00964F70"/>
    <w:rsid w:val="00965219"/>
    <w:rsid w:val="0096526E"/>
    <w:rsid w:val="009654EC"/>
    <w:rsid w:val="0096660F"/>
    <w:rsid w:val="009669B6"/>
    <w:rsid w:val="00966BB5"/>
    <w:rsid w:val="0096760F"/>
    <w:rsid w:val="0096765F"/>
    <w:rsid w:val="00967B03"/>
    <w:rsid w:val="00967F2A"/>
    <w:rsid w:val="00970112"/>
    <w:rsid w:val="009701E0"/>
    <w:rsid w:val="0097171C"/>
    <w:rsid w:val="00971F89"/>
    <w:rsid w:val="009720BB"/>
    <w:rsid w:val="00972B70"/>
    <w:rsid w:val="009731D0"/>
    <w:rsid w:val="009736D4"/>
    <w:rsid w:val="00974174"/>
    <w:rsid w:val="009745DA"/>
    <w:rsid w:val="00974CE7"/>
    <w:rsid w:val="00974DCD"/>
    <w:rsid w:val="00975D19"/>
    <w:rsid w:val="00976131"/>
    <w:rsid w:val="00976F59"/>
    <w:rsid w:val="009775B0"/>
    <w:rsid w:val="00977863"/>
    <w:rsid w:val="00980BA9"/>
    <w:rsid w:val="009810D8"/>
    <w:rsid w:val="0098133D"/>
    <w:rsid w:val="00981E4E"/>
    <w:rsid w:val="009822A3"/>
    <w:rsid w:val="0098252D"/>
    <w:rsid w:val="00982801"/>
    <w:rsid w:val="009832FD"/>
    <w:rsid w:val="009837FD"/>
    <w:rsid w:val="00984B2E"/>
    <w:rsid w:val="00984DE0"/>
    <w:rsid w:val="00985490"/>
    <w:rsid w:val="009855A6"/>
    <w:rsid w:val="00985884"/>
    <w:rsid w:val="009859E5"/>
    <w:rsid w:val="00986056"/>
    <w:rsid w:val="00986323"/>
    <w:rsid w:val="009864D3"/>
    <w:rsid w:val="009867E6"/>
    <w:rsid w:val="00986FAE"/>
    <w:rsid w:val="00990589"/>
    <w:rsid w:val="00992010"/>
    <w:rsid w:val="0099204B"/>
    <w:rsid w:val="009926FC"/>
    <w:rsid w:val="00992939"/>
    <w:rsid w:val="009933A0"/>
    <w:rsid w:val="00993610"/>
    <w:rsid w:val="00993945"/>
    <w:rsid w:val="0099414D"/>
    <w:rsid w:val="00994313"/>
    <w:rsid w:val="00994426"/>
    <w:rsid w:val="009948BE"/>
    <w:rsid w:val="00994975"/>
    <w:rsid w:val="00995507"/>
    <w:rsid w:val="00995C11"/>
    <w:rsid w:val="00995FDB"/>
    <w:rsid w:val="0099649D"/>
    <w:rsid w:val="00996B4F"/>
    <w:rsid w:val="00997D29"/>
    <w:rsid w:val="009A0B8B"/>
    <w:rsid w:val="009A131A"/>
    <w:rsid w:val="009A198D"/>
    <w:rsid w:val="009A1B8D"/>
    <w:rsid w:val="009A217C"/>
    <w:rsid w:val="009A2A1D"/>
    <w:rsid w:val="009A3EEC"/>
    <w:rsid w:val="009A4DD3"/>
    <w:rsid w:val="009A53EF"/>
    <w:rsid w:val="009A62FD"/>
    <w:rsid w:val="009A6608"/>
    <w:rsid w:val="009A7779"/>
    <w:rsid w:val="009B126C"/>
    <w:rsid w:val="009B1BBF"/>
    <w:rsid w:val="009B1EA5"/>
    <w:rsid w:val="009B206B"/>
    <w:rsid w:val="009B5092"/>
    <w:rsid w:val="009B5343"/>
    <w:rsid w:val="009B5C21"/>
    <w:rsid w:val="009B7BD6"/>
    <w:rsid w:val="009C02D4"/>
    <w:rsid w:val="009C13B4"/>
    <w:rsid w:val="009C1585"/>
    <w:rsid w:val="009C1B8F"/>
    <w:rsid w:val="009C1CFB"/>
    <w:rsid w:val="009C32AD"/>
    <w:rsid w:val="009C378D"/>
    <w:rsid w:val="009C55E1"/>
    <w:rsid w:val="009C67B7"/>
    <w:rsid w:val="009C785F"/>
    <w:rsid w:val="009C7C15"/>
    <w:rsid w:val="009D12B1"/>
    <w:rsid w:val="009D177A"/>
    <w:rsid w:val="009D1D47"/>
    <w:rsid w:val="009D1E78"/>
    <w:rsid w:val="009D20AE"/>
    <w:rsid w:val="009D240A"/>
    <w:rsid w:val="009D41D6"/>
    <w:rsid w:val="009D47BB"/>
    <w:rsid w:val="009D616C"/>
    <w:rsid w:val="009D6B88"/>
    <w:rsid w:val="009E09FA"/>
    <w:rsid w:val="009E0B4E"/>
    <w:rsid w:val="009E19BC"/>
    <w:rsid w:val="009E2D89"/>
    <w:rsid w:val="009E2F0B"/>
    <w:rsid w:val="009E3389"/>
    <w:rsid w:val="009E4427"/>
    <w:rsid w:val="009E5990"/>
    <w:rsid w:val="009E64DB"/>
    <w:rsid w:val="009E64EE"/>
    <w:rsid w:val="009E7744"/>
    <w:rsid w:val="009E7821"/>
    <w:rsid w:val="009E7FD6"/>
    <w:rsid w:val="009F040C"/>
    <w:rsid w:val="009F128C"/>
    <w:rsid w:val="009F134E"/>
    <w:rsid w:val="009F1E99"/>
    <w:rsid w:val="009F2346"/>
    <w:rsid w:val="009F328C"/>
    <w:rsid w:val="009F399E"/>
    <w:rsid w:val="009F3C0C"/>
    <w:rsid w:val="009F5AAB"/>
    <w:rsid w:val="009F7369"/>
    <w:rsid w:val="009F79ED"/>
    <w:rsid w:val="009F7CDC"/>
    <w:rsid w:val="009F7E8B"/>
    <w:rsid w:val="00A01322"/>
    <w:rsid w:val="00A01A99"/>
    <w:rsid w:val="00A02A63"/>
    <w:rsid w:val="00A02AF6"/>
    <w:rsid w:val="00A03756"/>
    <w:rsid w:val="00A0389F"/>
    <w:rsid w:val="00A03D4F"/>
    <w:rsid w:val="00A04292"/>
    <w:rsid w:val="00A0474F"/>
    <w:rsid w:val="00A057DD"/>
    <w:rsid w:val="00A0631A"/>
    <w:rsid w:val="00A06965"/>
    <w:rsid w:val="00A06D3A"/>
    <w:rsid w:val="00A070F8"/>
    <w:rsid w:val="00A0745E"/>
    <w:rsid w:val="00A10211"/>
    <w:rsid w:val="00A1037A"/>
    <w:rsid w:val="00A10B36"/>
    <w:rsid w:val="00A1232D"/>
    <w:rsid w:val="00A123D5"/>
    <w:rsid w:val="00A129C0"/>
    <w:rsid w:val="00A12A44"/>
    <w:rsid w:val="00A134E9"/>
    <w:rsid w:val="00A1360A"/>
    <w:rsid w:val="00A1421B"/>
    <w:rsid w:val="00A14696"/>
    <w:rsid w:val="00A1480F"/>
    <w:rsid w:val="00A14D36"/>
    <w:rsid w:val="00A15812"/>
    <w:rsid w:val="00A15DF9"/>
    <w:rsid w:val="00A1726D"/>
    <w:rsid w:val="00A20135"/>
    <w:rsid w:val="00A20B57"/>
    <w:rsid w:val="00A20F55"/>
    <w:rsid w:val="00A219A7"/>
    <w:rsid w:val="00A236CC"/>
    <w:rsid w:val="00A23F49"/>
    <w:rsid w:val="00A243D6"/>
    <w:rsid w:val="00A24466"/>
    <w:rsid w:val="00A256B6"/>
    <w:rsid w:val="00A262D1"/>
    <w:rsid w:val="00A26F43"/>
    <w:rsid w:val="00A270ED"/>
    <w:rsid w:val="00A2760D"/>
    <w:rsid w:val="00A276B0"/>
    <w:rsid w:val="00A27D8A"/>
    <w:rsid w:val="00A27F20"/>
    <w:rsid w:val="00A31A81"/>
    <w:rsid w:val="00A31E37"/>
    <w:rsid w:val="00A31F52"/>
    <w:rsid w:val="00A321FD"/>
    <w:rsid w:val="00A33BD0"/>
    <w:rsid w:val="00A33BDD"/>
    <w:rsid w:val="00A33CE3"/>
    <w:rsid w:val="00A33E7B"/>
    <w:rsid w:val="00A349A0"/>
    <w:rsid w:val="00A34DA3"/>
    <w:rsid w:val="00A35767"/>
    <w:rsid w:val="00A35896"/>
    <w:rsid w:val="00A36097"/>
    <w:rsid w:val="00A362A4"/>
    <w:rsid w:val="00A366A1"/>
    <w:rsid w:val="00A3732F"/>
    <w:rsid w:val="00A400F5"/>
    <w:rsid w:val="00A4091D"/>
    <w:rsid w:val="00A4223E"/>
    <w:rsid w:val="00A42499"/>
    <w:rsid w:val="00A42548"/>
    <w:rsid w:val="00A4276D"/>
    <w:rsid w:val="00A44764"/>
    <w:rsid w:val="00A45977"/>
    <w:rsid w:val="00A46836"/>
    <w:rsid w:val="00A4703E"/>
    <w:rsid w:val="00A47352"/>
    <w:rsid w:val="00A47704"/>
    <w:rsid w:val="00A5005E"/>
    <w:rsid w:val="00A501B1"/>
    <w:rsid w:val="00A50D11"/>
    <w:rsid w:val="00A5216C"/>
    <w:rsid w:val="00A52587"/>
    <w:rsid w:val="00A53A41"/>
    <w:rsid w:val="00A54B63"/>
    <w:rsid w:val="00A54B90"/>
    <w:rsid w:val="00A54DBE"/>
    <w:rsid w:val="00A54E3D"/>
    <w:rsid w:val="00A55485"/>
    <w:rsid w:val="00A55A72"/>
    <w:rsid w:val="00A56280"/>
    <w:rsid w:val="00A56F21"/>
    <w:rsid w:val="00A56F36"/>
    <w:rsid w:val="00A57555"/>
    <w:rsid w:val="00A57B1B"/>
    <w:rsid w:val="00A604F4"/>
    <w:rsid w:val="00A60DE6"/>
    <w:rsid w:val="00A61011"/>
    <w:rsid w:val="00A61594"/>
    <w:rsid w:val="00A61610"/>
    <w:rsid w:val="00A6175B"/>
    <w:rsid w:val="00A628BA"/>
    <w:rsid w:val="00A62AE0"/>
    <w:rsid w:val="00A639FC"/>
    <w:rsid w:val="00A63C0A"/>
    <w:rsid w:val="00A63C7C"/>
    <w:rsid w:val="00A63E30"/>
    <w:rsid w:val="00A6515B"/>
    <w:rsid w:val="00A651EE"/>
    <w:rsid w:val="00A65BFF"/>
    <w:rsid w:val="00A66466"/>
    <w:rsid w:val="00A67427"/>
    <w:rsid w:val="00A71B3A"/>
    <w:rsid w:val="00A71CC4"/>
    <w:rsid w:val="00A721BD"/>
    <w:rsid w:val="00A7244D"/>
    <w:rsid w:val="00A74A6B"/>
    <w:rsid w:val="00A7508E"/>
    <w:rsid w:val="00A757C4"/>
    <w:rsid w:val="00A763D4"/>
    <w:rsid w:val="00A76F87"/>
    <w:rsid w:val="00A77B0D"/>
    <w:rsid w:val="00A8083E"/>
    <w:rsid w:val="00A810F0"/>
    <w:rsid w:val="00A82286"/>
    <w:rsid w:val="00A822EC"/>
    <w:rsid w:val="00A82547"/>
    <w:rsid w:val="00A827E9"/>
    <w:rsid w:val="00A82B0C"/>
    <w:rsid w:val="00A834D7"/>
    <w:rsid w:val="00A83593"/>
    <w:rsid w:val="00A84D9A"/>
    <w:rsid w:val="00A85803"/>
    <w:rsid w:val="00A8612B"/>
    <w:rsid w:val="00A86974"/>
    <w:rsid w:val="00A8796A"/>
    <w:rsid w:val="00A87FE1"/>
    <w:rsid w:val="00A918D4"/>
    <w:rsid w:val="00A91BE8"/>
    <w:rsid w:val="00A91E54"/>
    <w:rsid w:val="00A93BD5"/>
    <w:rsid w:val="00A94078"/>
    <w:rsid w:val="00A94A87"/>
    <w:rsid w:val="00A94BB9"/>
    <w:rsid w:val="00A94E0B"/>
    <w:rsid w:val="00A94E90"/>
    <w:rsid w:val="00A95173"/>
    <w:rsid w:val="00A96F8B"/>
    <w:rsid w:val="00A97212"/>
    <w:rsid w:val="00A97E03"/>
    <w:rsid w:val="00AA0576"/>
    <w:rsid w:val="00AA1FC6"/>
    <w:rsid w:val="00AA25E2"/>
    <w:rsid w:val="00AA34B1"/>
    <w:rsid w:val="00AA34F6"/>
    <w:rsid w:val="00AA38A3"/>
    <w:rsid w:val="00AA3F28"/>
    <w:rsid w:val="00AA407D"/>
    <w:rsid w:val="00AA4F28"/>
    <w:rsid w:val="00AA54DD"/>
    <w:rsid w:val="00AA59FE"/>
    <w:rsid w:val="00AA5C12"/>
    <w:rsid w:val="00AA6380"/>
    <w:rsid w:val="00AA6B6B"/>
    <w:rsid w:val="00AA7D08"/>
    <w:rsid w:val="00AA7EA0"/>
    <w:rsid w:val="00AB0244"/>
    <w:rsid w:val="00AB0448"/>
    <w:rsid w:val="00AB1A25"/>
    <w:rsid w:val="00AB25E0"/>
    <w:rsid w:val="00AB3240"/>
    <w:rsid w:val="00AB3DD7"/>
    <w:rsid w:val="00AB45D5"/>
    <w:rsid w:val="00AB4CF1"/>
    <w:rsid w:val="00AB4FAA"/>
    <w:rsid w:val="00AB51C0"/>
    <w:rsid w:val="00AB5EC3"/>
    <w:rsid w:val="00AB603D"/>
    <w:rsid w:val="00AB6298"/>
    <w:rsid w:val="00AB65FE"/>
    <w:rsid w:val="00AB6683"/>
    <w:rsid w:val="00AB776E"/>
    <w:rsid w:val="00AC119E"/>
    <w:rsid w:val="00AC13BC"/>
    <w:rsid w:val="00AC1A87"/>
    <w:rsid w:val="00AC239D"/>
    <w:rsid w:val="00AC29E4"/>
    <w:rsid w:val="00AC2D2E"/>
    <w:rsid w:val="00AC2F27"/>
    <w:rsid w:val="00AC31CA"/>
    <w:rsid w:val="00AC4414"/>
    <w:rsid w:val="00AC5807"/>
    <w:rsid w:val="00AC608C"/>
    <w:rsid w:val="00AC6441"/>
    <w:rsid w:val="00AD00FF"/>
    <w:rsid w:val="00AD02DE"/>
    <w:rsid w:val="00AD03A7"/>
    <w:rsid w:val="00AD0810"/>
    <w:rsid w:val="00AD11BF"/>
    <w:rsid w:val="00AD1F46"/>
    <w:rsid w:val="00AD2AB4"/>
    <w:rsid w:val="00AD3433"/>
    <w:rsid w:val="00AD36E0"/>
    <w:rsid w:val="00AD446C"/>
    <w:rsid w:val="00AD5FC8"/>
    <w:rsid w:val="00AD6697"/>
    <w:rsid w:val="00AD6CBB"/>
    <w:rsid w:val="00AE00A3"/>
    <w:rsid w:val="00AE02CE"/>
    <w:rsid w:val="00AE17F4"/>
    <w:rsid w:val="00AE2B4E"/>
    <w:rsid w:val="00AE355B"/>
    <w:rsid w:val="00AE3F2E"/>
    <w:rsid w:val="00AE424A"/>
    <w:rsid w:val="00AE4478"/>
    <w:rsid w:val="00AE4D95"/>
    <w:rsid w:val="00AE512D"/>
    <w:rsid w:val="00AE53A3"/>
    <w:rsid w:val="00AE5448"/>
    <w:rsid w:val="00AE69EB"/>
    <w:rsid w:val="00AE6E39"/>
    <w:rsid w:val="00AE7288"/>
    <w:rsid w:val="00AE7765"/>
    <w:rsid w:val="00AF13BE"/>
    <w:rsid w:val="00AF16CE"/>
    <w:rsid w:val="00AF262F"/>
    <w:rsid w:val="00AF31BC"/>
    <w:rsid w:val="00AF3E92"/>
    <w:rsid w:val="00AF4B5A"/>
    <w:rsid w:val="00AF5714"/>
    <w:rsid w:val="00AF5BBF"/>
    <w:rsid w:val="00AF5C5C"/>
    <w:rsid w:val="00AF75AF"/>
    <w:rsid w:val="00AF7ADA"/>
    <w:rsid w:val="00B010D7"/>
    <w:rsid w:val="00B010E1"/>
    <w:rsid w:val="00B01345"/>
    <w:rsid w:val="00B01438"/>
    <w:rsid w:val="00B01621"/>
    <w:rsid w:val="00B02AF1"/>
    <w:rsid w:val="00B02CB2"/>
    <w:rsid w:val="00B02CF6"/>
    <w:rsid w:val="00B03123"/>
    <w:rsid w:val="00B03E2E"/>
    <w:rsid w:val="00B0458C"/>
    <w:rsid w:val="00B04C39"/>
    <w:rsid w:val="00B04D84"/>
    <w:rsid w:val="00B0543C"/>
    <w:rsid w:val="00B07803"/>
    <w:rsid w:val="00B10422"/>
    <w:rsid w:val="00B10CD7"/>
    <w:rsid w:val="00B11C6E"/>
    <w:rsid w:val="00B12375"/>
    <w:rsid w:val="00B12B9B"/>
    <w:rsid w:val="00B131F9"/>
    <w:rsid w:val="00B13B32"/>
    <w:rsid w:val="00B141E4"/>
    <w:rsid w:val="00B15EFC"/>
    <w:rsid w:val="00B16F23"/>
    <w:rsid w:val="00B17AD4"/>
    <w:rsid w:val="00B205FF"/>
    <w:rsid w:val="00B2137D"/>
    <w:rsid w:val="00B215E4"/>
    <w:rsid w:val="00B22A87"/>
    <w:rsid w:val="00B22DD0"/>
    <w:rsid w:val="00B2311C"/>
    <w:rsid w:val="00B234F9"/>
    <w:rsid w:val="00B23F46"/>
    <w:rsid w:val="00B2425F"/>
    <w:rsid w:val="00B25A25"/>
    <w:rsid w:val="00B30569"/>
    <w:rsid w:val="00B30972"/>
    <w:rsid w:val="00B3117E"/>
    <w:rsid w:val="00B31A57"/>
    <w:rsid w:val="00B31D66"/>
    <w:rsid w:val="00B31DF9"/>
    <w:rsid w:val="00B31E85"/>
    <w:rsid w:val="00B31F49"/>
    <w:rsid w:val="00B33271"/>
    <w:rsid w:val="00B351EB"/>
    <w:rsid w:val="00B35C47"/>
    <w:rsid w:val="00B40837"/>
    <w:rsid w:val="00B408BC"/>
    <w:rsid w:val="00B409EC"/>
    <w:rsid w:val="00B40B5C"/>
    <w:rsid w:val="00B41641"/>
    <w:rsid w:val="00B41A4C"/>
    <w:rsid w:val="00B41EA8"/>
    <w:rsid w:val="00B4222E"/>
    <w:rsid w:val="00B42A0D"/>
    <w:rsid w:val="00B42CF2"/>
    <w:rsid w:val="00B43FEF"/>
    <w:rsid w:val="00B44C83"/>
    <w:rsid w:val="00B47616"/>
    <w:rsid w:val="00B52820"/>
    <w:rsid w:val="00B52C83"/>
    <w:rsid w:val="00B53B09"/>
    <w:rsid w:val="00B53CB1"/>
    <w:rsid w:val="00B54A8C"/>
    <w:rsid w:val="00B5572E"/>
    <w:rsid w:val="00B5708D"/>
    <w:rsid w:val="00B606D6"/>
    <w:rsid w:val="00B60EB7"/>
    <w:rsid w:val="00B6154C"/>
    <w:rsid w:val="00B62ED1"/>
    <w:rsid w:val="00B63237"/>
    <w:rsid w:val="00B64313"/>
    <w:rsid w:val="00B6436D"/>
    <w:rsid w:val="00B6531C"/>
    <w:rsid w:val="00B65C68"/>
    <w:rsid w:val="00B65D49"/>
    <w:rsid w:val="00B66001"/>
    <w:rsid w:val="00B66E06"/>
    <w:rsid w:val="00B67853"/>
    <w:rsid w:val="00B67A01"/>
    <w:rsid w:val="00B74900"/>
    <w:rsid w:val="00B74A0D"/>
    <w:rsid w:val="00B7576C"/>
    <w:rsid w:val="00B76A75"/>
    <w:rsid w:val="00B76EBB"/>
    <w:rsid w:val="00B76FA4"/>
    <w:rsid w:val="00B77C78"/>
    <w:rsid w:val="00B804E0"/>
    <w:rsid w:val="00B8082F"/>
    <w:rsid w:val="00B809D2"/>
    <w:rsid w:val="00B80D3D"/>
    <w:rsid w:val="00B848CE"/>
    <w:rsid w:val="00B84D6C"/>
    <w:rsid w:val="00B856B2"/>
    <w:rsid w:val="00B859D4"/>
    <w:rsid w:val="00B865CE"/>
    <w:rsid w:val="00B86F5F"/>
    <w:rsid w:val="00B86FE7"/>
    <w:rsid w:val="00B877A7"/>
    <w:rsid w:val="00B87862"/>
    <w:rsid w:val="00B900D4"/>
    <w:rsid w:val="00B904FA"/>
    <w:rsid w:val="00B90790"/>
    <w:rsid w:val="00B90B4A"/>
    <w:rsid w:val="00B9173A"/>
    <w:rsid w:val="00B91D8E"/>
    <w:rsid w:val="00B91DF1"/>
    <w:rsid w:val="00B9348F"/>
    <w:rsid w:val="00B938AE"/>
    <w:rsid w:val="00B93D2E"/>
    <w:rsid w:val="00B9498C"/>
    <w:rsid w:val="00B9560A"/>
    <w:rsid w:val="00B95CF4"/>
    <w:rsid w:val="00B967AB"/>
    <w:rsid w:val="00B967C9"/>
    <w:rsid w:val="00B96CFE"/>
    <w:rsid w:val="00B97041"/>
    <w:rsid w:val="00B97DDC"/>
    <w:rsid w:val="00BA003F"/>
    <w:rsid w:val="00BA07E0"/>
    <w:rsid w:val="00BA0D9F"/>
    <w:rsid w:val="00BA1021"/>
    <w:rsid w:val="00BA146A"/>
    <w:rsid w:val="00BA1765"/>
    <w:rsid w:val="00BA19E3"/>
    <w:rsid w:val="00BA22B8"/>
    <w:rsid w:val="00BA240F"/>
    <w:rsid w:val="00BA2502"/>
    <w:rsid w:val="00BA30B6"/>
    <w:rsid w:val="00BA41B3"/>
    <w:rsid w:val="00BA4462"/>
    <w:rsid w:val="00BA4B34"/>
    <w:rsid w:val="00BA5507"/>
    <w:rsid w:val="00BA57B1"/>
    <w:rsid w:val="00BB0BA2"/>
    <w:rsid w:val="00BB160C"/>
    <w:rsid w:val="00BB1F73"/>
    <w:rsid w:val="00BB243C"/>
    <w:rsid w:val="00BB26C9"/>
    <w:rsid w:val="00BB2BAA"/>
    <w:rsid w:val="00BB3338"/>
    <w:rsid w:val="00BB496F"/>
    <w:rsid w:val="00BB53C1"/>
    <w:rsid w:val="00BB7226"/>
    <w:rsid w:val="00BB76D4"/>
    <w:rsid w:val="00BC0097"/>
    <w:rsid w:val="00BC032D"/>
    <w:rsid w:val="00BC073F"/>
    <w:rsid w:val="00BC0904"/>
    <w:rsid w:val="00BC0AE0"/>
    <w:rsid w:val="00BC248E"/>
    <w:rsid w:val="00BC249B"/>
    <w:rsid w:val="00BC3EA7"/>
    <w:rsid w:val="00BC4472"/>
    <w:rsid w:val="00BC55AC"/>
    <w:rsid w:val="00BC576D"/>
    <w:rsid w:val="00BC581C"/>
    <w:rsid w:val="00BC5DDF"/>
    <w:rsid w:val="00BC6538"/>
    <w:rsid w:val="00BC6BDB"/>
    <w:rsid w:val="00BD0746"/>
    <w:rsid w:val="00BD13C8"/>
    <w:rsid w:val="00BD1E9D"/>
    <w:rsid w:val="00BD26AC"/>
    <w:rsid w:val="00BD2BA1"/>
    <w:rsid w:val="00BD2F0A"/>
    <w:rsid w:val="00BD51B4"/>
    <w:rsid w:val="00BD5403"/>
    <w:rsid w:val="00BD557F"/>
    <w:rsid w:val="00BD66AF"/>
    <w:rsid w:val="00BD6AAA"/>
    <w:rsid w:val="00BD7AEC"/>
    <w:rsid w:val="00BD7C29"/>
    <w:rsid w:val="00BE02D5"/>
    <w:rsid w:val="00BE0C4D"/>
    <w:rsid w:val="00BE14EE"/>
    <w:rsid w:val="00BE15CE"/>
    <w:rsid w:val="00BE203A"/>
    <w:rsid w:val="00BE2597"/>
    <w:rsid w:val="00BE2995"/>
    <w:rsid w:val="00BE3DF9"/>
    <w:rsid w:val="00BE4151"/>
    <w:rsid w:val="00BE5960"/>
    <w:rsid w:val="00BE628D"/>
    <w:rsid w:val="00BE6388"/>
    <w:rsid w:val="00BE65E8"/>
    <w:rsid w:val="00BE664F"/>
    <w:rsid w:val="00BE67E5"/>
    <w:rsid w:val="00BE70A6"/>
    <w:rsid w:val="00BE731F"/>
    <w:rsid w:val="00BE7BC9"/>
    <w:rsid w:val="00BE7D27"/>
    <w:rsid w:val="00BF0739"/>
    <w:rsid w:val="00BF0C93"/>
    <w:rsid w:val="00BF0E3D"/>
    <w:rsid w:val="00BF137B"/>
    <w:rsid w:val="00BF2C56"/>
    <w:rsid w:val="00BF3986"/>
    <w:rsid w:val="00BF4A40"/>
    <w:rsid w:val="00BF4A62"/>
    <w:rsid w:val="00BF4F9E"/>
    <w:rsid w:val="00BF570E"/>
    <w:rsid w:val="00BF5C4C"/>
    <w:rsid w:val="00BF60C0"/>
    <w:rsid w:val="00C00512"/>
    <w:rsid w:val="00C013D2"/>
    <w:rsid w:val="00C024A0"/>
    <w:rsid w:val="00C02864"/>
    <w:rsid w:val="00C02C93"/>
    <w:rsid w:val="00C0437C"/>
    <w:rsid w:val="00C056FA"/>
    <w:rsid w:val="00C05EBC"/>
    <w:rsid w:val="00C06447"/>
    <w:rsid w:val="00C07BDD"/>
    <w:rsid w:val="00C107A0"/>
    <w:rsid w:val="00C10A99"/>
    <w:rsid w:val="00C10BA6"/>
    <w:rsid w:val="00C11DFD"/>
    <w:rsid w:val="00C12E9D"/>
    <w:rsid w:val="00C13641"/>
    <w:rsid w:val="00C13D0B"/>
    <w:rsid w:val="00C16B7C"/>
    <w:rsid w:val="00C16DB9"/>
    <w:rsid w:val="00C174ED"/>
    <w:rsid w:val="00C175BE"/>
    <w:rsid w:val="00C17BAA"/>
    <w:rsid w:val="00C20524"/>
    <w:rsid w:val="00C2088E"/>
    <w:rsid w:val="00C21873"/>
    <w:rsid w:val="00C23D3B"/>
    <w:rsid w:val="00C25629"/>
    <w:rsid w:val="00C26859"/>
    <w:rsid w:val="00C26B82"/>
    <w:rsid w:val="00C270AD"/>
    <w:rsid w:val="00C27DD0"/>
    <w:rsid w:val="00C315AC"/>
    <w:rsid w:val="00C3204A"/>
    <w:rsid w:val="00C324D1"/>
    <w:rsid w:val="00C329C9"/>
    <w:rsid w:val="00C332F3"/>
    <w:rsid w:val="00C33F1D"/>
    <w:rsid w:val="00C34834"/>
    <w:rsid w:val="00C34BD8"/>
    <w:rsid w:val="00C34D35"/>
    <w:rsid w:val="00C35F99"/>
    <w:rsid w:val="00C36565"/>
    <w:rsid w:val="00C374A9"/>
    <w:rsid w:val="00C377C4"/>
    <w:rsid w:val="00C4039C"/>
    <w:rsid w:val="00C406DF"/>
    <w:rsid w:val="00C4217C"/>
    <w:rsid w:val="00C42F24"/>
    <w:rsid w:val="00C430D0"/>
    <w:rsid w:val="00C43C5E"/>
    <w:rsid w:val="00C445D3"/>
    <w:rsid w:val="00C4589B"/>
    <w:rsid w:val="00C46453"/>
    <w:rsid w:val="00C46917"/>
    <w:rsid w:val="00C46E05"/>
    <w:rsid w:val="00C47082"/>
    <w:rsid w:val="00C47A2F"/>
    <w:rsid w:val="00C47D92"/>
    <w:rsid w:val="00C502DC"/>
    <w:rsid w:val="00C503F1"/>
    <w:rsid w:val="00C504FF"/>
    <w:rsid w:val="00C5074A"/>
    <w:rsid w:val="00C509E4"/>
    <w:rsid w:val="00C50C1E"/>
    <w:rsid w:val="00C527E8"/>
    <w:rsid w:val="00C52E06"/>
    <w:rsid w:val="00C53AB0"/>
    <w:rsid w:val="00C53AB7"/>
    <w:rsid w:val="00C544F0"/>
    <w:rsid w:val="00C54A47"/>
    <w:rsid w:val="00C55FBB"/>
    <w:rsid w:val="00C56C15"/>
    <w:rsid w:val="00C5734C"/>
    <w:rsid w:val="00C6018E"/>
    <w:rsid w:val="00C60EE7"/>
    <w:rsid w:val="00C62408"/>
    <w:rsid w:val="00C63C2E"/>
    <w:rsid w:val="00C63D61"/>
    <w:rsid w:val="00C6543D"/>
    <w:rsid w:val="00C66294"/>
    <w:rsid w:val="00C6698F"/>
    <w:rsid w:val="00C66DCB"/>
    <w:rsid w:val="00C6712F"/>
    <w:rsid w:val="00C678C7"/>
    <w:rsid w:val="00C704C0"/>
    <w:rsid w:val="00C716D2"/>
    <w:rsid w:val="00C71C0C"/>
    <w:rsid w:val="00C71D1A"/>
    <w:rsid w:val="00C7236D"/>
    <w:rsid w:val="00C7304D"/>
    <w:rsid w:val="00C73476"/>
    <w:rsid w:val="00C73BFF"/>
    <w:rsid w:val="00C73EC6"/>
    <w:rsid w:val="00C74103"/>
    <w:rsid w:val="00C746F4"/>
    <w:rsid w:val="00C74A01"/>
    <w:rsid w:val="00C75EA0"/>
    <w:rsid w:val="00C76E18"/>
    <w:rsid w:val="00C77476"/>
    <w:rsid w:val="00C775C5"/>
    <w:rsid w:val="00C776A5"/>
    <w:rsid w:val="00C7772E"/>
    <w:rsid w:val="00C77E42"/>
    <w:rsid w:val="00C82E0D"/>
    <w:rsid w:val="00C82ED2"/>
    <w:rsid w:val="00C8303B"/>
    <w:rsid w:val="00C830A3"/>
    <w:rsid w:val="00C830C2"/>
    <w:rsid w:val="00C84325"/>
    <w:rsid w:val="00C8480D"/>
    <w:rsid w:val="00C84A5B"/>
    <w:rsid w:val="00C85322"/>
    <w:rsid w:val="00C85B9E"/>
    <w:rsid w:val="00C85D5D"/>
    <w:rsid w:val="00C87454"/>
    <w:rsid w:val="00C874A4"/>
    <w:rsid w:val="00C877A0"/>
    <w:rsid w:val="00C87E10"/>
    <w:rsid w:val="00C90163"/>
    <w:rsid w:val="00C90549"/>
    <w:rsid w:val="00C90D74"/>
    <w:rsid w:val="00C916DB"/>
    <w:rsid w:val="00C91971"/>
    <w:rsid w:val="00C91B94"/>
    <w:rsid w:val="00C920F4"/>
    <w:rsid w:val="00C9380E"/>
    <w:rsid w:val="00C93B1B"/>
    <w:rsid w:val="00C94746"/>
    <w:rsid w:val="00C949BB"/>
    <w:rsid w:val="00C95AEE"/>
    <w:rsid w:val="00C95D74"/>
    <w:rsid w:val="00C96D58"/>
    <w:rsid w:val="00C96EE4"/>
    <w:rsid w:val="00C97CB4"/>
    <w:rsid w:val="00CA1411"/>
    <w:rsid w:val="00CA1726"/>
    <w:rsid w:val="00CA1833"/>
    <w:rsid w:val="00CA1B1D"/>
    <w:rsid w:val="00CA1D75"/>
    <w:rsid w:val="00CA1ED7"/>
    <w:rsid w:val="00CA35D3"/>
    <w:rsid w:val="00CA3DAB"/>
    <w:rsid w:val="00CA3E9D"/>
    <w:rsid w:val="00CA3FDE"/>
    <w:rsid w:val="00CA436C"/>
    <w:rsid w:val="00CA4776"/>
    <w:rsid w:val="00CA55B1"/>
    <w:rsid w:val="00CA57FE"/>
    <w:rsid w:val="00CA63B7"/>
    <w:rsid w:val="00CA67FD"/>
    <w:rsid w:val="00CA6F75"/>
    <w:rsid w:val="00CA7309"/>
    <w:rsid w:val="00CA74DE"/>
    <w:rsid w:val="00CA764F"/>
    <w:rsid w:val="00CA7ED9"/>
    <w:rsid w:val="00CB03EF"/>
    <w:rsid w:val="00CB0A51"/>
    <w:rsid w:val="00CB0A83"/>
    <w:rsid w:val="00CB0C22"/>
    <w:rsid w:val="00CB0DB4"/>
    <w:rsid w:val="00CB2547"/>
    <w:rsid w:val="00CB302B"/>
    <w:rsid w:val="00CB3987"/>
    <w:rsid w:val="00CB3C36"/>
    <w:rsid w:val="00CB42B5"/>
    <w:rsid w:val="00CB433A"/>
    <w:rsid w:val="00CB638C"/>
    <w:rsid w:val="00CB6739"/>
    <w:rsid w:val="00CB6E76"/>
    <w:rsid w:val="00CC0D4C"/>
    <w:rsid w:val="00CC198A"/>
    <w:rsid w:val="00CC2281"/>
    <w:rsid w:val="00CC2F97"/>
    <w:rsid w:val="00CC364D"/>
    <w:rsid w:val="00CC364F"/>
    <w:rsid w:val="00CC3C4E"/>
    <w:rsid w:val="00CC3F6B"/>
    <w:rsid w:val="00CC4D49"/>
    <w:rsid w:val="00CC550E"/>
    <w:rsid w:val="00CC5920"/>
    <w:rsid w:val="00CC5B51"/>
    <w:rsid w:val="00CC5D92"/>
    <w:rsid w:val="00CC5F63"/>
    <w:rsid w:val="00CC69C0"/>
    <w:rsid w:val="00CC6E9A"/>
    <w:rsid w:val="00CC6F4B"/>
    <w:rsid w:val="00CC7200"/>
    <w:rsid w:val="00CC78B6"/>
    <w:rsid w:val="00CD078D"/>
    <w:rsid w:val="00CD11D0"/>
    <w:rsid w:val="00CD14DB"/>
    <w:rsid w:val="00CD162F"/>
    <w:rsid w:val="00CD1DAF"/>
    <w:rsid w:val="00CD1F72"/>
    <w:rsid w:val="00CD2128"/>
    <w:rsid w:val="00CD3AEE"/>
    <w:rsid w:val="00CD3C3F"/>
    <w:rsid w:val="00CD581D"/>
    <w:rsid w:val="00CD6768"/>
    <w:rsid w:val="00CD682D"/>
    <w:rsid w:val="00CD7B9A"/>
    <w:rsid w:val="00CE1856"/>
    <w:rsid w:val="00CE1970"/>
    <w:rsid w:val="00CE214A"/>
    <w:rsid w:val="00CE2B3E"/>
    <w:rsid w:val="00CE31CB"/>
    <w:rsid w:val="00CE3D02"/>
    <w:rsid w:val="00CE4A89"/>
    <w:rsid w:val="00CE53DE"/>
    <w:rsid w:val="00CE5C1E"/>
    <w:rsid w:val="00CE617F"/>
    <w:rsid w:val="00CE6E17"/>
    <w:rsid w:val="00CE6F94"/>
    <w:rsid w:val="00CE74F9"/>
    <w:rsid w:val="00CE76FA"/>
    <w:rsid w:val="00CE7913"/>
    <w:rsid w:val="00CE7E41"/>
    <w:rsid w:val="00CF1147"/>
    <w:rsid w:val="00CF1835"/>
    <w:rsid w:val="00CF25BD"/>
    <w:rsid w:val="00CF4253"/>
    <w:rsid w:val="00CF4629"/>
    <w:rsid w:val="00CF4BA5"/>
    <w:rsid w:val="00CF70C2"/>
    <w:rsid w:val="00CF7AE2"/>
    <w:rsid w:val="00D00FC1"/>
    <w:rsid w:val="00D0104E"/>
    <w:rsid w:val="00D01EB0"/>
    <w:rsid w:val="00D02DE5"/>
    <w:rsid w:val="00D03182"/>
    <w:rsid w:val="00D03876"/>
    <w:rsid w:val="00D03963"/>
    <w:rsid w:val="00D047CF"/>
    <w:rsid w:val="00D072C7"/>
    <w:rsid w:val="00D077E8"/>
    <w:rsid w:val="00D10970"/>
    <w:rsid w:val="00D119B5"/>
    <w:rsid w:val="00D11A4B"/>
    <w:rsid w:val="00D11A88"/>
    <w:rsid w:val="00D13437"/>
    <w:rsid w:val="00D13509"/>
    <w:rsid w:val="00D136E5"/>
    <w:rsid w:val="00D13D91"/>
    <w:rsid w:val="00D14ED5"/>
    <w:rsid w:val="00D155E1"/>
    <w:rsid w:val="00D16239"/>
    <w:rsid w:val="00D171CE"/>
    <w:rsid w:val="00D2040F"/>
    <w:rsid w:val="00D20875"/>
    <w:rsid w:val="00D21080"/>
    <w:rsid w:val="00D21512"/>
    <w:rsid w:val="00D21EE1"/>
    <w:rsid w:val="00D22C1C"/>
    <w:rsid w:val="00D22FC7"/>
    <w:rsid w:val="00D23B64"/>
    <w:rsid w:val="00D23ED0"/>
    <w:rsid w:val="00D246BC"/>
    <w:rsid w:val="00D24A18"/>
    <w:rsid w:val="00D24B4E"/>
    <w:rsid w:val="00D24CFB"/>
    <w:rsid w:val="00D24EF0"/>
    <w:rsid w:val="00D25D79"/>
    <w:rsid w:val="00D2718A"/>
    <w:rsid w:val="00D273C3"/>
    <w:rsid w:val="00D3079D"/>
    <w:rsid w:val="00D307D0"/>
    <w:rsid w:val="00D308E1"/>
    <w:rsid w:val="00D3243E"/>
    <w:rsid w:val="00D3340E"/>
    <w:rsid w:val="00D3383F"/>
    <w:rsid w:val="00D3386A"/>
    <w:rsid w:val="00D345C9"/>
    <w:rsid w:val="00D34CC8"/>
    <w:rsid w:val="00D35317"/>
    <w:rsid w:val="00D36F5C"/>
    <w:rsid w:val="00D37466"/>
    <w:rsid w:val="00D37C63"/>
    <w:rsid w:val="00D41F18"/>
    <w:rsid w:val="00D433FD"/>
    <w:rsid w:val="00D447BB"/>
    <w:rsid w:val="00D44801"/>
    <w:rsid w:val="00D50467"/>
    <w:rsid w:val="00D517D6"/>
    <w:rsid w:val="00D52C0F"/>
    <w:rsid w:val="00D531C6"/>
    <w:rsid w:val="00D543D4"/>
    <w:rsid w:val="00D54B63"/>
    <w:rsid w:val="00D552D8"/>
    <w:rsid w:val="00D55492"/>
    <w:rsid w:val="00D55DB0"/>
    <w:rsid w:val="00D56340"/>
    <w:rsid w:val="00D56F31"/>
    <w:rsid w:val="00D572C3"/>
    <w:rsid w:val="00D57344"/>
    <w:rsid w:val="00D57CC9"/>
    <w:rsid w:val="00D61027"/>
    <w:rsid w:val="00D6218C"/>
    <w:rsid w:val="00D62B4E"/>
    <w:rsid w:val="00D63393"/>
    <w:rsid w:val="00D63C0A"/>
    <w:rsid w:val="00D63EEE"/>
    <w:rsid w:val="00D657D5"/>
    <w:rsid w:val="00D66277"/>
    <w:rsid w:val="00D67A4B"/>
    <w:rsid w:val="00D70CE2"/>
    <w:rsid w:val="00D71045"/>
    <w:rsid w:val="00D71733"/>
    <w:rsid w:val="00D72875"/>
    <w:rsid w:val="00D729B3"/>
    <w:rsid w:val="00D733B7"/>
    <w:rsid w:val="00D73B15"/>
    <w:rsid w:val="00D73C82"/>
    <w:rsid w:val="00D74372"/>
    <w:rsid w:val="00D75570"/>
    <w:rsid w:val="00D75E8D"/>
    <w:rsid w:val="00D80CC3"/>
    <w:rsid w:val="00D81219"/>
    <w:rsid w:val="00D81336"/>
    <w:rsid w:val="00D81A8E"/>
    <w:rsid w:val="00D81E19"/>
    <w:rsid w:val="00D840DF"/>
    <w:rsid w:val="00D85C09"/>
    <w:rsid w:val="00D8609C"/>
    <w:rsid w:val="00D86BB6"/>
    <w:rsid w:val="00D901FD"/>
    <w:rsid w:val="00D907E4"/>
    <w:rsid w:val="00D912D9"/>
    <w:rsid w:val="00D91353"/>
    <w:rsid w:val="00D91AAA"/>
    <w:rsid w:val="00D92ACC"/>
    <w:rsid w:val="00D92C6C"/>
    <w:rsid w:val="00D92EF9"/>
    <w:rsid w:val="00D93AF9"/>
    <w:rsid w:val="00D93E5A"/>
    <w:rsid w:val="00D93F8A"/>
    <w:rsid w:val="00D94F55"/>
    <w:rsid w:val="00D9545C"/>
    <w:rsid w:val="00D95B51"/>
    <w:rsid w:val="00D95D47"/>
    <w:rsid w:val="00D960F9"/>
    <w:rsid w:val="00D96245"/>
    <w:rsid w:val="00D9711A"/>
    <w:rsid w:val="00DA1D77"/>
    <w:rsid w:val="00DA20EC"/>
    <w:rsid w:val="00DA21E8"/>
    <w:rsid w:val="00DA3411"/>
    <w:rsid w:val="00DA38EF"/>
    <w:rsid w:val="00DA3D1D"/>
    <w:rsid w:val="00DA3F7D"/>
    <w:rsid w:val="00DA403F"/>
    <w:rsid w:val="00DA487F"/>
    <w:rsid w:val="00DA539E"/>
    <w:rsid w:val="00DA5423"/>
    <w:rsid w:val="00DA6A34"/>
    <w:rsid w:val="00DA6A50"/>
    <w:rsid w:val="00DA711F"/>
    <w:rsid w:val="00DA755A"/>
    <w:rsid w:val="00DA7579"/>
    <w:rsid w:val="00DA791D"/>
    <w:rsid w:val="00DA7E02"/>
    <w:rsid w:val="00DB0346"/>
    <w:rsid w:val="00DB087F"/>
    <w:rsid w:val="00DB1A2B"/>
    <w:rsid w:val="00DB1BCF"/>
    <w:rsid w:val="00DB1BE7"/>
    <w:rsid w:val="00DB285F"/>
    <w:rsid w:val="00DB2F16"/>
    <w:rsid w:val="00DB311A"/>
    <w:rsid w:val="00DB31A1"/>
    <w:rsid w:val="00DB3F5E"/>
    <w:rsid w:val="00DB41DE"/>
    <w:rsid w:val="00DB4575"/>
    <w:rsid w:val="00DB5226"/>
    <w:rsid w:val="00DB5275"/>
    <w:rsid w:val="00DB54EC"/>
    <w:rsid w:val="00DB56BD"/>
    <w:rsid w:val="00DB63CE"/>
    <w:rsid w:val="00DB66AB"/>
    <w:rsid w:val="00DC0410"/>
    <w:rsid w:val="00DC1792"/>
    <w:rsid w:val="00DC2A78"/>
    <w:rsid w:val="00DC4CC3"/>
    <w:rsid w:val="00DC4E98"/>
    <w:rsid w:val="00DC4EAB"/>
    <w:rsid w:val="00DC5108"/>
    <w:rsid w:val="00DC526E"/>
    <w:rsid w:val="00DC6B57"/>
    <w:rsid w:val="00DC708D"/>
    <w:rsid w:val="00DC72C8"/>
    <w:rsid w:val="00DC72E0"/>
    <w:rsid w:val="00DC753A"/>
    <w:rsid w:val="00DD0738"/>
    <w:rsid w:val="00DD0B04"/>
    <w:rsid w:val="00DD0E2E"/>
    <w:rsid w:val="00DD19BE"/>
    <w:rsid w:val="00DD2704"/>
    <w:rsid w:val="00DD2BA3"/>
    <w:rsid w:val="00DD3489"/>
    <w:rsid w:val="00DD3907"/>
    <w:rsid w:val="00DD4F57"/>
    <w:rsid w:val="00DD5B79"/>
    <w:rsid w:val="00DD6E3A"/>
    <w:rsid w:val="00DD7D53"/>
    <w:rsid w:val="00DE1842"/>
    <w:rsid w:val="00DE2505"/>
    <w:rsid w:val="00DE2E35"/>
    <w:rsid w:val="00DE3EEB"/>
    <w:rsid w:val="00DE3F2F"/>
    <w:rsid w:val="00DE449C"/>
    <w:rsid w:val="00DE50CC"/>
    <w:rsid w:val="00DE5CEC"/>
    <w:rsid w:val="00DE75B0"/>
    <w:rsid w:val="00DE7950"/>
    <w:rsid w:val="00DE7E72"/>
    <w:rsid w:val="00DF15B1"/>
    <w:rsid w:val="00DF1629"/>
    <w:rsid w:val="00DF1E86"/>
    <w:rsid w:val="00DF221F"/>
    <w:rsid w:val="00DF2BDF"/>
    <w:rsid w:val="00DF2C2B"/>
    <w:rsid w:val="00DF2FCE"/>
    <w:rsid w:val="00DF359A"/>
    <w:rsid w:val="00DF3DF1"/>
    <w:rsid w:val="00DF466A"/>
    <w:rsid w:val="00DF475E"/>
    <w:rsid w:val="00DF4805"/>
    <w:rsid w:val="00DF4C83"/>
    <w:rsid w:val="00DF4D96"/>
    <w:rsid w:val="00DF53CF"/>
    <w:rsid w:val="00DF5C5A"/>
    <w:rsid w:val="00DF6A3B"/>
    <w:rsid w:val="00DF7855"/>
    <w:rsid w:val="00DF7A0B"/>
    <w:rsid w:val="00E000ED"/>
    <w:rsid w:val="00E0024D"/>
    <w:rsid w:val="00E0041D"/>
    <w:rsid w:val="00E008A3"/>
    <w:rsid w:val="00E017A0"/>
    <w:rsid w:val="00E01A27"/>
    <w:rsid w:val="00E02CDA"/>
    <w:rsid w:val="00E033AF"/>
    <w:rsid w:val="00E03E20"/>
    <w:rsid w:val="00E0410F"/>
    <w:rsid w:val="00E04E4E"/>
    <w:rsid w:val="00E05884"/>
    <w:rsid w:val="00E058F0"/>
    <w:rsid w:val="00E10773"/>
    <w:rsid w:val="00E11C5F"/>
    <w:rsid w:val="00E11D43"/>
    <w:rsid w:val="00E11EE7"/>
    <w:rsid w:val="00E11FA2"/>
    <w:rsid w:val="00E12471"/>
    <w:rsid w:val="00E12685"/>
    <w:rsid w:val="00E12A9B"/>
    <w:rsid w:val="00E12EA7"/>
    <w:rsid w:val="00E13127"/>
    <w:rsid w:val="00E13216"/>
    <w:rsid w:val="00E132F1"/>
    <w:rsid w:val="00E1357D"/>
    <w:rsid w:val="00E14159"/>
    <w:rsid w:val="00E141EC"/>
    <w:rsid w:val="00E15405"/>
    <w:rsid w:val="00E15B01"/>
    <w:rsid w:val="00E15FFC"/>
    <w:rsid w:val="00E17119"/>
    <w:rsid w:val="00E20502"/>
    <w:rsid w:val="00E209CA"/>
    <w:rsid w:val="00E209CE"/>
    <w:rsid w:val="00E20C0E"/>
    <w:rsid w:val="00E20D62"/>
    <w:rsid w:val="00E220A8"/>
    <w:rsid w:val="00E22903"/>
    <w:rsid w:val="00E229CE"/>
    <w:rsid w:val="00E22DEF"/>
    <w:rsid w:val="00E230C2"/>
    <w:rsid w:val="00E235DB"/>
    <w:rsid w:val="00E24427"/>
    <w:rsid w:val="00E2448F"/>
    <w:rsid w:val="00E244B8"/>
    <w:rsid w:val="00E25451"/>
    <w:rsid w:val="00E259B3"/>
    <w:rsid w:val="00E25B97"/>
    <w:rsid w:val="00E25DE9"/>
    <w:rsid w:val="00E25F8E"/>
    <w:rsid w:val="00E270C5"/>
    <w:rsid w:val="00E30745"/>
    <w:rsid w:val="00E307A6"/>
    <w:rsid w:val="00E307F5"/>
    <w:rsid w:val="00E30DFE"/>
    <w:rsid w:val="00E320E5"/>
    <w:rsid w:val="00E3371C"/>
    <w:rsid w:val="00E34D09"/>
    <w:rsid w:val="00E34E02"/>
    <w:rsid w:val="00E35DB9"/>
    <w:rsid w:val="00E404E8"/>
    <w:rsid w:val="00E41152"/>
    <w:rsid w:val="00E4236D"/>
    <w:rsid w:val="00E42599"/>
    <w:rsid w:val="00E42FCF"/>
    <w:rsid w:val="00E43AD2"/>
    <w:rsid w:val="00E4403B"/>
    <w:rsid w:val="00E45514"/>
    <w:rsid w:val="00E457B8"/>
    <w:rsid w:val="00E45AA3"/>
    <w:rsid w:val="00E4747A"/>
    <w:rsid w:val="00E47D64"/>
    <w:rsid w:val="00E502EB"/>
    <w:rsid w:val="00E50BA7"/>
    <w:rsid w:val="00E5106D"/>
    <w:rsid w:val="00E5138F"/>
    <w:rsid w:val="00E51659"/>
    <w:rsid w:val="00E52DE4"/>
    <w:rsid w:val="00E54837"/>
    <w:rsid w:val="00E553A4"/>
    <w:rsid w:val="00E56161"/>
    <w:rsid w:val="00E57110"/>
    <w:rsid w:val="00E57D40"/>
    <w:rsid w:val="00E60376"/>
    <w:rsid w:val="00E60538"/>
    <w:rsid w:val="00E60ADD"/>
    <w:rsid w:val="00E60C8D"/>
    <w:rsid w:val="00E60CED"/>
    <w:rsid w:val="00E61590"/>
    <w:rsid w:val="00E62FAD"/>
    <w:rsid w:val="00E63889"/>
    <w:rsid w:val="00E6589F"/>
    <w:rsid w:val="00E65EAC"/>
    <w:rsid w:val="00E6683C"/>
    <w:rsid w:val="00E66857"/>
    <w:rsid w:val="00E67220"/>
    <w:rsid w:val="00E67C36"/>
    <w:rsid w:val="00E702AB"/>
    <w:rsid w:val="00E71693"/>
    <w:rsid w:val="00E7243C"/>
    <w:rsid w:val="00E729E2"/>
    <w:rsid w:val="00E72FDE"/>
    <w:rsid w:val="00E73641"/>
    <w:rsid w:val="00E7589E"/>
    <w:rsid w:val="00E75FC3"/>
    <w:rsid w:val="00E760FF"/>
    <w:rsid w:val="00E76261"/>
    <w:rsid w:val="00E77753"/>
    <w:rsid w:val="00E77DCE"/>
    <w:rsid w:val="00E8186F"/>
    <w:rsid w:val="00E81B1C"/>
    <w:rsid w:val="00E81D4D"/>
    <w:rsid w:val="00E8217E"/>
    <w:rsid w:val="00E83035"/>
    <w:rsid w:val="00E831AF"/>
    <w:rsid w:val="00E8375F"/>
    <w:rsid w:val="00E83797"/>
    <w:rsid w:val="00E838EC"/>
    <w:rsid w:val="00E84253"/>
    <w:rsid w:val="00E842D4"/>
    <w:rsid w:val="00E8438F"/>
    <w:rsid w:val="00E85EF7"/>
    <w:rsid w:val="00E85F08"/>
    <w:rsid w:val="00E85FFB"/>
    <w:rsid w:val="00E8646B"/>
    <w:rsid w:val="00E8660C"/>
    <w:rsid w:val="00E87B19"/>
    <w:rsid w:val="00E87C73"/>
    <w:rsid w:val="00E92DC5"/>
    <w:rsid w:val="00E93109"/>
    <w:rsid w:val="00E94E67"/>
    <w:rsid w:val="00E95012"/>
    <w:rsid w:val="00E95019"/>
    <w:rsid w:val="00E95588"/>
    <w:rsid w:val="00E957B1"/>
    <w:rsid w:val="00E957EA"/>
    <w:rsid w:val="00E95BFF"/>
    <w:rsid w:val="00E9670D"/>
    <w:rsid w:val="00E97355"/>
    <w:rsid w:val="00E97C47"/>
    <w:rsid w:val="00E97DB0"/>
    <w:rsid w:val="00EA0965"/>
    <w:rsid w:val="00EA33D2"/>
    <w:rsid w:val="00EA3950"/>
    <w:rsid w:val="00EA3D8A"/>
    <w:rsid w:val="00EA4235"/>
    <w:rsid w:val="00EA43C9"/>
    <w:rsid w:val="00EA4625"/>
    <w:rsid w:val="00EA5D71"/>
    <w:rsid w:val="00EA676D"/>
    <w:rsid w:val="00EA73B1"/>
    <w:rsid w:val="00EA768D"/>
    <w:rsid w:val="00EA785D"/>
    <w:rsid w:val="00EA7E12"/>
    <w:rsid w:val="00EB02C6"/>
    <w:rsid w:val="00EB25DC"/>
    <w:rsid w:val="00EB2F77"/>
    <w:rsid w:val="00EB3929"/>
    <w:rsid w:val="00EB5114"/>
    <w:rsid w:val="00EB511E"/>
    <w:rsid w:val="00EB59F3"/>
    <w:rsid w:val="00EB6A8B"/>
    <w:rsid w:val="00EC01AA"/>
    <w:rsid w:val="00EC01BD"/>
    <w:rsid w:val="00EC0606"/>
    <w:rsid w:val="00EC102D"/>
    <w:rsid w:val="00EC11CE"/>
    <w:rsid w:val="00EC1AD6"/>
    <w:rsid w:val="00EC1CE6"/>
    <w:rsid w:val="00EC2C12"/>
    <w:rsid w:val="00EC3B27"/>
    <w:rsid w:val="00EC3F07"/>
    <w:rsid w:val="00EC4441"/>
    <w:rsid w:val="00EC493E"/>
    <w:rsid w:val="00EC5640"/>
    <w:rsid w:val="00EC5D40"/>
    <w:rsid w:val="00EC72BA"/>
    <w:rsid w:val="00EC78F9"/>
    <w:rsid w:val="00ED015B"/>
    <w:rsid w:val="00ED0A47"/>
    <w:rsid w:val="00ED1939"/>
    <w:rsid w:val="00ED232F"/>
    <w:rsid w:val="00ED343B"/>
    <w:rsid w:val="00ED419D"/>
    <w:rsid w:val="00ED49DA"/>
    <w:rsid w:val="00ED58AA"/>
    <w:rsid w:val="00ED6EFF"/>
    <w:rsid w:val="00ED6F44"/>
    <w:rsid w:val="00ED785A"/>
    <w:rsid w:val="00ED7EC9"/>
    <w:rsid w:val="00EE084B"/>
    <w:rsid w:val="00EE215A"/>
    <w:rsid w:val="00EE2BC7"/>
    <w:rsid w:val="00EE34ED"/>
    <w:rsid w:val="00EE3E05"/>
    <w:rsid w:val="00EE4ED1"/>
    <w:rsid w:val="00EE64D8"/>
    <w:rsid w:val="00EE6A8C"/>
    <w:rsid w:val="00EE70A0"/>
    <w:rsid w:val="00EE70AD"/>
    <w:rsid w:val="00EE777B"/>
    <w:rsid w:val="00EE7ACE"/>
    <w:rsid w:val="00EE7ADC"/>
    <w:rsid w:val="00EE7D46"/>
    <w:rsid w:val="00EE7E3C"/>
    <w:rsid w:val="00EE7F6D"/>
    <w:rsid w:val="00EF2299"/>
    <w:rsid w:val="00EF27B2"/>
    <w:rsid w:val="00EF3480"/>
    <w:rsid w:val="00EF40EE"/>
    <w:rsid w:val="00EF4236"/>
    <w:rsid w:val="00EF451C"/>
    <w:rsid w:val="00EF4E91"/>
    <w:rsid w:val="00EF5AA1"/>
    <w:rsid w:val="00EF6005"/>
    <w:rsid w:val="00EF6CDF"/>
    <w:rsid w:val="00EF74EE"/>
    <w:rsid w:val="00F008AB"/>
    <w:rsid w:val="00F011C6"/>
    <w:rsid w:val="00F01249"/>
    <w:rsid w:val="00F012D0"/>
    <w:rsid w:val="00F01C1A"/>
    <w:rsid w:val="00F034DD"/>
    <w:rsid w:val="00F0451A"/>
    <w:rsid w:val="00F04E0B"/>
    <w:rsid w:val="00F05394"/>
    <w:rsid w:val="00F053B4"/>
    <w:rsid w:val="00F057E2"/>
    <w:rsid w:val="00F05CAC"/>
    <w:rsid w:val="00F07C59"/>
    <w:rsid w:val="00F07D06"/>
    <w:rsid w:val="00F106DE"/>
    <w:rsid w:val="00F11CBF"/>
    <w:rsid w:val="00F11E37"/>
    <w:rsid w:val="00F1416F"/>
    <w:rsid w:val="00F14178"/>
    <w:rsid w:val="00F1419F"/>
    <w:rsid w:val="00F144EC"/>
    <w:rsid w:val="00F14583"/>
    <w:rsid w:val="00F14695"/>
    <w:rsid w:val="00F15EBE"/>
    <w:rsid w:val="00F1633F"/>
    <w:rsid w:val="00F16503"/>
    <w:rsid w:val="00F1717A"/>
    <w:rsid w:val="00F17FCA"/>
    <w:rsid w:val="00F22B38"/>
    <w:rsid w:val="00F24125"/>
    <w:rsid w:val="00F245C8"/>
    <w:rsid w:val="00F24A53"/>
    <w:rsid w:val="00F25B52"/>
    <w:rsid w:val="00F26423"/>
    <w:rsid w:val="00F267CD"/>
    <w:rsid w:val="00F26CC6"/>
    <w:rsid w:val="00F27803"/>
    <w:rsid w:val="00F3156F"/>
    <w:rsid w:val="00F31915"/>
    <w:rsid w:val="00F32626"/>
    <w:rsid w:val="00F32AA3"/>
    <w:rsid w:val="00F338ED"/>
    <w:rsid w:val="00F34FE8"/>
    <w:rsid w:val="00F358EE"/>
    <w:rsid w:val="00F35FB2"/>
    <w:rsid w:val="00F37D39"/>
    <w:rsid w:val="00F3CE46"/>
    <w:rsid w:val="00F4049A"/>
    <w:rsid w:val="00F40CC0"/>
    <w:rsid w:val="00F412D7"/>
    <w:rsid w:val="00F41E20"/>
    <w:rsid w:val="00F42C11"/>
    <w:rsid w:val="00F43604"/>
    <w:rsid w:val="00F44885"/>
    <w:rsid w:val="00F46AD0"/>
    <w:rsid w:val="00F47017"/>
    <w:rsid w:val="00F4754B"/>
    <w:rsid w:val="00F479A7"/>
    <w:rsid w:val="00F50A6E"/>
    <w:rsid w:val="00F52BB5"/>
    <w:rsid w:val="00F53100"/>
    <w:rsid w:val="00F5331E"/>
    <w:rsid w:val="00F533EC"/>
    <w:rsid w:val="00F53D48"/>
    <w:rsid w:val="00F53DC1"/>
    <w:rsid w:val="00F543FE"/>
    <w:rsid w:val="00F544C7"/>
    <w:rsid w:val="00F54557"/>
    <w:rsid w:val="00F54A8D"/>
    <w:rsid w:val="00F54B75"/>
    <w:rsid w:val="00F55B8D"/>
    <w:rsid w:val="00F568B1"/>
    <w:rsid w:val="00F56C95"/>
    <w:rsid w:val="00F56F2F"/>
    <w:rsid w:val="00F57710"/>
    <w:rsid w:val="00F577D5"/>
    <w:rsid w:val="00F57E54"/>
    <w:rsid w:val="00F60424"/>
    <w:rsid w:val="00F60904"/>
    <w:rsid w:val="00F60970"/>
    <w:rsid w:val="00F60EA2"/>
    <w:rsid w:val="00F62461"/>
    <w:rsid w:val="00F64083"/>
    <w:rsid w:val="00F640FC"/>
    <w:rsid w:val="00F64113"/>
    <w:rsid w:val="00F642F5"/>
    <w:rsid w:val="00F651D7"/>
    <w:rsid w:val="00F651DE"/>
    <w:rsid w:val="00F65687"/>
    <w:rsid w:val="00F65E8E"/>
    <w:rsid w:val="00F66C9B"/>
    <w:rsid w:val="00F66CB3"/>
    <w:rsid w:val="00F677B7"/>
    <w:rsid w:val="00F71884"/>
    <w:rsid w:val="00F73155"/>
    <w:rsid w:val="00F743C7"/>
    <w:rsid w:val="00F7451E"/>
    <w:rsid w:val="00F748C3"/>
    <w:rsid w:val="00F74E04"/>
    <w:rsid w:val="00F7612E"/>
    <w:rsid w:val="00F7620C"/>
    <w:rsid w:val="00F767C8"/>
    <w:rsid w:val="00F76AF0"/>
    <w:rsid w:val="00F77EBD"/>
    <w:rsid w:val="00F802A9"/>
    <w:rsid w:val="00F80458"/>
    <w:rsid w:val="00F80696"/>
    <w:rsid w:val="00F80A52"/>
    <w:rsid w:val="00F8146F"/>
    <w:rsid w:val="00F81D83"/>
    <w:rsid w:val="00F833C0"/>
    <w:rsid w:val="00F8654F"/>
    <w:rsid w:val="00F868F6"/>
    <w:rsid w:val="00F87196"/>
    <w:rsid w:val="00F879CF"/>
    <w:rsid w:val="00F901DB"/>
    <w:rsid w:val="00F90449"/>
    <w:rsid w:val="00F9088B"/>
    <w:rsid w:val="00F929EE"/>
    <w:rsid w:val="00F9443C"/>
    <w:rsid w:val="00F96883"/>
    <w:rsid w:val="00F96C98"/>
    <w:rsid w:val="00F97318"/>
    <w:rsid w:val="00F9B9AD"/>
    <w:rsid w:val="00FA1469"/>
    <w:rsid w:val="00FA1C5D"/>
    <w:rsid w:val="00FA2239"/>
    <w:rsid w:val="00FA2367"/>
    <w:rsid w:val="00FA30FC"/>
    <w:rsid w:val="00FA3564"/>
    <w:rsid w:val="00FA4AC6"/>
    <w:rsid w:val="00FA4B44"/>
    <w:rsid w:val="00FA4BCD"/>
    <w:rsid w:val="00FA5B22"/>
    <w:rsid w:val="00FA6BAC"/>
    <w:rsid w:val="00FA6C57"/>
    <w:rsid w:val="00FA716D"/>
    <w:rsid w:val="00FA7484"/>
    <w:rsid w:val="00FA7DAD"/>
    <w:rsid w:val="00FB0F20"/>
    <w:rsid w:val="00FB2CAE"/>
    <w:rsid w:val="00FB2CE6"/>
    <w:rsid w:val="00FB2D69"/>
    <w:rsid w:val="00FB5499"/>
    <w:rsid w:val="00FB5719"/>
    <w:rsid w:val="00FB68AD"/>
    <w:rsid w:val="00FB6F91"/>
    <w:rsid w:val="00FB7A2A"/>
    <w:rsid w:val="00FB7BC7"/>
    <w:rsid w:val="00FB7CA3"/>
    <w:rsid w:val="00FB7D4E"/>
    <w:rsid w:val="00FC0273"/>
    <w:rsid w:val="00FC1BBA"/>
    <w:rsid w:val="00FC1E4D"/>
    <w:rsid w:val="00FC23BA"/>
    <w:rsid w:val="00FC320D"/>
    <w:rsid w:val="00FC5362"/>
    <w:rsid w:val="00FC6035"/>
    <w:rsid w:val="00FD12BD"/>
    <w:rsid w:val="00FD1993"/>
    <w:rsid w:val="00FD2E3A"/>
    <w:rsid w:val="00FD3D78"/>
    <w:rsid w:val="00FD42B2"/>
    <w:rsid w:val="00FD4855"/>
    <w:rsid w:val="00FD4BE5"/>
    <w:rsid w:val="00FD4E61"/>
    <w:rsid w:val="00FD57EB"/>
    <w:rsid w:val="00FD5927"/>
    <w:rsid w:val="00FD63F1"/>
    <w:rsid w:val="00FD6597"/>
    <w:rsid w:val="00FD68A0"/>
    <w:rsid w:val="00FD7C78"/>
    <w:rsid w:val="00FE014F"/>
    <w:rsid w:val="00FE112C"/>
    <w:rsid w:val="00FE16FA"/>
    <w:rsid w:val="00FE23EB"/>
    <w:rsid w:val="00FE2F4C"/>
    <w:rsid w:val="00FE3C3F"/>
    <w:rsid w:val="00FE4D97"/>
    <w:rsid w:val="00FE6A72"/>
    <w:rsid w:val="00FE6AEA"/>
    <w:rsid w:val="00FE6F02"/>
    <w:rsid w:val="00FE74EF"/>
    <w:rsid w:val="00FF0431"/>
    <w:rsid w:val="00FF05C5"/>
    <w:rsid w:val="00FF0F44"/>
    <w:rsid w:val="00FF116B"/>
    <w:rsid w:val="00FF19D5"/>
    <w:rsid w:val="00FF348A"/>
    <w:rsid w:val="00FF38C6"/>
    <w:rsid w:val="00FF421C"/>
    <w:rsid w:val="00FF4A4F"/>
    <w:rsid w:val="00FF4C36"/>
    <w:rsid w:val="00FF645D"/>
    <w:rsid w:val="00FF79FD"/>
    <w:rsid w:val="00FF7B6B"/>
    <w:rsid w:val="01048B9D"/>
    <w:rsid w:val="0118ED32"/>
    <w:rsid w:val="01213564"/>
    <w:rsid w:val="01232880"/>
    <w:rsid w:val="01256648"/>
    <w:rsid w:val="012C3757"/>
    <w:rsid w:val="0146E058"/>
    <w:rsid w:val="014BEE2E"/>
    <w:rsid w:val="0159AC41"/>
    <w:rsid w:val="015AA456"/>
    <w:rsid w:val="019151A9"/>
    <w:rsid w:val="01CA828E"/>
    <w:rsid w:val="01D01FE3"/>
    <w:rsid w:val="01DFA8A8"/>
    <w:rsid w:val="01E14935"/>
    <w:rsid w:val="020BB4B5"/>
    <w:rsid w:val="022ACF51"/>
    <w:rsid w:val="022E8B9D"/>
    <w:rsid w:val="0230F262"/>
    <w:rsid w:val="02374EED"/>
    <w:rsid w:val="0245FA98"/>
    <w:rsid w:val="025F3E85"/>
    <w:rsid w:val="025FCCB5"/>
    <w:rsid w:val="02685459"/>
    <w:rsid w:val="0278CAA4"/>
    <w:rsid w:val="02A4AD01"/>
    <w:rsid w:val="02A9BAA8"/>
    <w:rsid w:val="02B630F0"/>
    <w:rsid w:val="02C36D30"/>
    <w:rsid w:val="02DB1E3D"/>
    <w:rsid w:val="02E46490"/>
    <w:rsid w:val="02E954FD"/>
    <w:rsid w:val="031CA4DB"/>
    <w:rsid w:val="0335D42F"/>
    <w:rsid w:val="03630417"/>
    <w:rsid w:val="036BF044"/>
    <w:rsid w:val="037D1996"/>
    <w:rsid w:val="038BB5EC"/>
    <w:rsid w:val="038D4B58"/>
    <w:rsid w:val="039D1156"/>
    <w:rsid w:val="03C715B6"/>
    <w:rsid w:val="03D31F4E"/>
    <w:rsid w:val="03F27446"/>
    <w:rsid w:val="0418D9C3"/>
    <w:rsid w:val="041902C9"/>
    <w:rsid w:val="042CD1EA"/>
    <w:rsid w:val="04463CE7"/>
    <w:rsid w:val="045F3D91"/>
    <w:rsid w:val="04837AAA"/>
    <w:rsid w:val="04846853"/>
    <w:rsid w:val="0486964F"/>
    <w:rsid w:val="0489F575"/>
    <w:rsid w:val="04B9F6C5"/>
    <w:rsid w:val="04D1BB03"/>
    <w:rsid w:val="04E11933"/>
    <w:rsid w:val="04E983FD"/>
    <w:rsid w:val="04EDA0A2"/>
    <w:rsid w:val="0530128C"/>
    <w:rsid w:val="053F1832"/>
    <w:rsid w:val="054150F7"/>
    <w:rsid w:val="055262E2"/>
    <w:rsid w:val="05579768"/>
    <w:rsid w:val="056DE5E2"/>
    <w:rsid w:val="057CEDC7"/>
    <w:rsid w:val="059B57FE"/>
    <w:rsid w:val="059B88F7"/>
    <w:rsid w:val="05A22E00"/>
    <w:rsid w:val="05BC157C"/>
    <w:rsid w:val="05D21010"/>
    <w:rsid w:val="05E22A38"/>
    <w:rsid w:val="05FBCE53"/>
    <w:rsid w:val="06181962"/>
    <w:rsid w:val="0618E3C2"/>
    <w:rsid w:val="064439DA"/>
    <w:rsid w:val="065EE043"/>
    <w:rsid w:val="0662B1A7"/>
    <w:rsid w:val="06871E73"/>
    <w:rsid w:val="069081D6"/>
    <w:rsid w:val="06CE0D1F"/>
    <w:rsid w:val="06DB6323"/>
    <w:rsid w:val="06DC4929"/>
    <w:rsid w:val="06DF0498"/>
    <w:rsid w:val="06EF9146"/>
    <w:rsid w:val="06F57F2C"/>
    <w:rsid w:val="070FC49A"/>
    <w:rsid w:val="071188DF"/>
    <w:rsid w:val="072A2F17"/>
    <w:rsid w:val="0765002E"/>
    <w:rsid w:val="077DDDA9"/>
    <w:rsid w:val="07A4362A"/>
    <w:rsid w:val="07E7544C"/>
    <w:rsid w:val="07F40B36"/>
    <w:rsid w:val="0833DB71"/>
    <w:rsid w:val="083AC32F"/>
    <w:rsid w:val="08472429"/>
    <w:rsid w:val="0870BBE3"/>
    <w:rsid w:val="0875F361"/>
    <w:rsid w:val="0878F1B9"/>
    <w:rsid w:val="088304F9"/>
    <w:rsid w:val="08D2E3BD"/>
    <w:rsid w:val="08D4A9AA"/>
    <w:rsid w:val="08FFAE6E"/>
    <w:rsid w:val="09485659"/>
    <w:rsid w:val="09494AEC"/>
    <w:rsid w:val="0950C65B"/>
    <w:rsid w:val="0965F209"/>
    <w:rsid w:val="0988D2FE"/>
    <w:rsid w:val="09907AAD"/>
    <w:rsid w:val="09ABF785"/>
    <w:rsid w:val="09D71334"/>
    <w:rsid w:val="09DA9980"/>
    <w:rsid w:val="09EBE478"/>
    <w:rsid w:val="0A0318A1"/>
    <w:rsid w:val="0A293875"/>
    <w:rsid w:val="0A4E0792"/>
    <w:rsid w:val="0A7081F4"/>
    <w:rsid w:val="0A728DBC"/>
    <w:rsid w:val="0A81B39D"/>
    <w:rsid w:val="0A8846DD"/>
    <w:rsid w:val="0AC0C297"/>
    <w:rsid w:val="0ACE7F15"/>
    <w:rsid w:val="0ADC1370"/>
    <w:rsid w:val="0AE2DACA"/>
    <w:rsid w:val="0AF151F9"/>
    <w:rsid w:val="0AFBDE13"/>
    <w:rsid w:val="0B15F83E"/>
    <w:rsid w:val="0B1A8ACA"/>
    <w:rsid w:val="0B1ACE2A"/>
    <w:rsid w:val="0B23112B"/>
    <w:rsid w:val="0B7A90DE"/>
    <w:rsid w:val="0BC1A466"/>
    <w:rsid w:val="0BC508D6"/>
    <w:rsid w:val="0BD94BD7"/>
    <w:rsid w:val="0BDCEF85"/>
    <w:rsid w:val="0BF7FC0D"/>
    <w:rsid w:val="0C00D84F"/>
    <w:rsid w:val="0C133A2B"/>
    <w:rsid w:val="0C49F339"/>
    <w:rsid w:val="0C7A6D84"/>
    <w:rsid w:val="0C82238E"/>
    <w:rsid w:val="0C8B9920"/>
    <w:rsid w:val="0C8E959B"/>
    <w:rsid w:val="0C98C1F5"/>
    <w:rsid w:val="0CA5E8EC"/>
    <w:rsid w:val="0CB0D115"/>
    <w:rsid w:val="0CFFE11A"/>
    <w:rsid w:val="0D100374"/>
    <w:rsid w:val="0D3E908F"/>
    <w:rsid w:val="0D4D04EF"/>
    <w:rsid w:val="0D5BAF44"/>
    <w:rsid w:val="0D5F2074"/>
    <w:rsid w:val="0D7D55F2"/>
    <w:rsid w:val="0D7E876D"/>
    <w:rsid w:val="0D867146"/>
    <w:rsid w:val="0D8CF3D9"/>
    <w:rsid w:val="0D9E33EC"/>
    <w:rsid w:val="0DB11885"/>
    <w:rsid w:val="0DDEFD66"/>
    <w:rsid w:val="0DFAB318"/>
    <w:rsid w:val="0E014CC5"/>
    <w:rsid w:val="0E03035A"/>
    <w:rsid w:val="0E288809"/>
    <w:rsid w:val="0E2FD1DD"/>
    <w:rsid w:val="0E31AD50"/>
    <w:rsid w:val="0E350683"/>
    <w:rsid w:val="0E38EB71"/>
    <w:rsid w:val="0E467AD3"/>
    <w:rsid w:val="0E530EF1"/>
    <w:rsid w:val="0E6CEC0F"/>
    <w:rsid w:val="0E7D19F2"/>
    <w:rsid w:val="0E85A1A5"/>
    <w:rsid w:val="0E97038A"/>
    <w:rsid w:val="0EB46448"/>
    <w:rsid w:val="0EE6FB4D"/>
    <w:rsid w:val="0EE7E794"/>
    <w:rsid w:val="0F0096BF"/>
    <w:rsid w:val="0F13697D"/>
    <w:rsid w:val="0F1987BF"/>
    <w:rsid w:val="0F1D5D45"/>
    <w:rsid w:val="0F2942E0"/>
    <w:rsid w:val="0F3395A3"/>
    <w:rsid w:val="0F549BFE"/>
    <w:rsid w:val="0F578D60"/>
    <w:rsid w:val="0F58C17C"/>
    <w:rsid w:val="0F655634"/>
    <w:rsid w:val="0F672B26"/>
    <w:rsid w:val="0F6CF7B4"/>
    <w:rsid w:val="0F8F4FD4"/>
    <w:rsid w:val="0F8F6F57"/>
    <w:rsid w:val="0F961804"/>
    <w:rsid w:val="0FA1F038"/>
    <w:rsid w:val="0FB75CBF"/>
    <w:rsid w:val="0FE7FB5A"/>
    <w:rsid w:val="0FF6B2C1"/>
    <w:rsid w:val="0FFF0DEE"/>
    <w:rsid w:val="1002B3B0"/>
    <w:rsid w:val="1005EDAF"/>
    <w:rsid w:val="101B2865"/>
    <w:rsid w:val="103B8EE1"/>
    <w:rsid w:val="104F4F5D"/>
    <w:rsid w:val="109D2C98"/>
    <w:rsid w:val="10CDC9A8"/>
    <w:rsid w:val="10E74CEE"/>
    <w:rsid w:val="11011665"/>
    <w:rsid w:val="1104BFC0"/>
    <w:rsid w:val="11208D32"/>
    <w:rsid w:val="112D3EA5"/>
    <w:rsid w:val="1131F013"/>
    <w:rsid w:val="1141F528"/>
    <w:rsid w:val="119416B9"/>
    <w:rsid w:val="11950ECE"/>
    <w:rsid w:val="1198C458"/>
    <w:rsid w:val="11992EA1"/>
    <w:rsid w:val="11AC42F7"/>
    <w:rsid w:val="11CF4179"/>
    <w:rsid w:val="11E643AD"/>
    <w:rsid w:val="11EDA0CD"/>
    <w:rsid w:val="1245380C"/>
    <w:rsid w:val="124AE870"/>
    <w:rsid w:val="1250C715"/>
    <w:rsid w:val="125B01C4"/>
    <w:rsid w:val="1260E3A2"/>
    <w:rsid w:val="127E9F40"/>
    <w:rsid w:val="1286E21C"/>
    <w:rsid w:val="12977E28"/>
    <w:rsid w:val="12D1D441"/>
    <w:rsid w:val="12D38CC3"/>
    <w:rsid w:val="12D5FFE0"/>
    <w:rsid w:val="12EB5ECD"/>
    <w:rsid w:val="1301227A"/>
    <w:rsid w:val="130877A6"/>
    <w:rsid w:val="1329783E"/>
    <w:rsid w:val="133494B9"/>
    <w:rsid w:val="136BBD89"/>
    <w:rsid w:val="1372B789"/>
    <w:rsid w:val="137B8452"/>
    <w:rsid w:val="137FD3B6"/>
    <w:rsid w:val="1392671C"/>
    <w:rsid w:val="13A88F57"/>
    <w:rsid w:val="13B2E48C"/>
    <w:rsid w:val="13BB22A6"/>
    <w:rsid w:val="13C8ADE5"/>
    <w:rsid w:val="13CAA67F"/>
    <w:rsid w:val="13E6B8D1"/>
    <w:rsid w:val="14290131"/>
    <w:rsid w:val="1439498F"/>
    <w:rsid w:val="14452457"/>
    <w:rsid w:val="1475D701"/>
    <w:rsid w:val="14862914"/>
    <w:rsid w:val="149E5552"/>
    <w:rsid w:val="14A82CF5"/>
    <w:rsid w:val="14B73CBD"/>
    <w:rsid w:val="14E0FC26"/>
    <w:rsid w:val="14F5EC58"/>
    <w:rsid w:val="14F75437"/>
    <w:rsid w:val="14FA48BC"/>
    <w:rsid w:val="1517574B"/>
    <w:rsid w:val="15257A2D"/>
    <w:rsid w:val="1550F2D5"/>
    <w:rsid w:val="1556F307"/>
    <w:rsid w:val="155D8DDA"/>
    <w:rsid w:val="157CADD8"/>
    <w:rsid w:val="15828932"/>
    <w:rsid w:val="15853AB9"/>
    <w:rsid w:val="15954CB2"/>
    <w:rsid w:val="15B5C77B"/>
    <w:rsid w:val="15BE4B7E"/>
    <w:rsid w:val="15D2992C"/>
    <w:rsid w:val="161B3BDA"/>
    <w:rsid w:val="162EDD91"/>
    <w:rsid w:val="162F70B2"/>
    <w:rsid w:val="1642C874"/>
    <w:rsid w:val="1660F80D"/>
    <w:rsid w:val="1675040D"/>
    <w:rsid w:val="16882BD7"/>
    <w:rsid w:val="16931E5E"/>
    <w:rsid w:val="16A445D3"/>
    <w:rsid w:val="16A4F6E7"/>
    <w:rsid w:val="16DDEBA1"/>
    <w:rsid w:val="16F861DC"/>
    <w:rsid w:val="17013BFE"/>
    <w:rsid w:val="17057567"/>
    <w:rsid w:val="17187E39"/>
    <w:rsid w:val="171E5993"/>
    <w:rsid w:val="171EA60D"/>
    <w:rsid w:val="17337751"/>
    <w:rsid w:val="173DA2EC"/>
    <w:rsid w:val="178F9E5F"/>
    <w:rsid w:val="179D6BAD"/>
    <w:rsid w:val="17A64006"/>
    <w:rsid w:val="17C22910"/>
    <w:rsid w:val="17CC2F82"/>
    <w:rsid w:val="17D7356D"/>
    <w:rsid w:val="17E02A4E"/>
    <w:rsid w:val="17E96692"/>
    <w:rsid w:val="1835B356"/>
    <w:rsid w:val="1864EE4F"/>
    <w:rsid w:val="18874893"/>
    <w:rsid w:val="18A29BFB"/>
    <w:rsid w:val="18B05DD9"/>
    <w:rsid w:val="18EE3787"/>
    <w:rsid w:val="18F76F03"/>
    <w:rsid w:val="19011714"/>
    <w:rsid w:val="1904CA32"/>
    <w:rsid w:val="190D4E35"/>
    <w:rsid w:val="191508EA"/>
    <w:rsid w:val="193AFB08"/>
    <w:rsid w:val="193B963E"/>
    <w:rsid w:val="1954C97D"/>
    <w:rsid w:val="1966DF4D"/>
    <w:rsid w:val="19844406"/>
    <w:rsid w:val="19877720"/>
    <w:rsid w:val="19B863B9"/>
    <w:rsid w:val="19BFCC99"/>
    <w:rsid w:val="19C5A66A"/>
    <w:rsid w:val="19E65D5A"/>
    <w:rsid w:val="1A0A6C6A"/>
    <w:rsid w:val="1A236D14"/>
    <w:rsid w:val="1A38DCC0"/>
    <w:rsid w:val="1A5A366F"/>
    <w:rsid w:val="1A6E6733"/>
    <w:rsid w:val="1A75E3B7"/>
    <w:rsid w:val="1A8AE5CA"/>
    <w:rsid w:val="1A91EF72"/>
    <w:rsid w:val="1A9AEB01"/>
    <w:rsid w:val="1AAF24F5"/>
    <w:rsid w:val="1ABAF63A"/>
    <w:rsid w:val="1B0FB827"/>
    <w:rsid w:val="1B267E41"/>
    <w:rsid w:val="1B474999"/>
    <w:rsid w:val="1B661269"/>
    <w:rsid w:val="1B822DBB"/>
    <w:rsid w:val="1BAA2AE9"/>
    <w:rsid w:val="1BB552C8"/>
    <w:rsid w:val="1BB768FB"/>
    <w:rsid w:val="1BC6E575"/>
    <w:rsid w:val="1BD69364"/>
    <w:rsid w:val="1BE21FAA"/>
    <w:rsid w:val="1BEEB05B"/>
    <w:rsid w:val="1BFB38B6"/>
    <w:rsid w:val="1BFF6090"/>
    <w:rsid w:val="1C025CD0"/>
    <w:rsid w:val="1C0314C9"/>
    <w:rsid w:val="1C3ED26F"/>
    <w:rsid w:val="1C6FA67F"/>
    <w:rsid w:val="1CA19E70"/>
    <w:rsid w:val="1CACA6EB"/>
    <w:rsid w:val="1CB209F8"/>
    <w:rsid w:val="1CC58E89"/>
    <w:rsid w:val="1CEBD074"/>
    <w:rsid w:val="1D039007"/>
    <w:rsid w:val="1D194479"/>
    <w:rsid w:val="1D1AC430"/>
    <w:rsid w:val="1D32BD9D"/>
    <w:rsid w:val="1D3678BA"/>
    <w:rsid w:val="1D37AEF7"/>
    <w:rsid w:val="1D42196C"/>
    <w:rsid w:val="1D460F70"/>
    <w:rsid w:val="1D6E9760"/>
    <w:rsid w:val="1D79BBC2"/>
    <w:rsid w:val="1D7C4718"/>
    <w:rsid w:val="1D999AA5"/>
    <w:rsid w:val="1DE584B5"/>
    <w:rsid w:val="1E04EA88"/>
    <w:rsid w:val="1E3B1FEE"/>
    <w:rsid w:val="1E427511"/>
    <w:rsid w:val="1E48774C"/>
    <w:rsid w:val="1E4EE9D5"/>
    <w:rsid w:val="1E5E3F72"/>
    <w:rsid w:val="1E6C2489"/>
    <w:rsid w:val="1E6C9975"/>
    <w:rsid w:val="1E73A602"/>
    <w:rsid w:val="1E7D192E"/>
    <w:rsid w:val="1E7FB14B"/>
    <w:rsid w:val="1E954847"/>
    <w:rsid w:val="1EBCBEBA"/>
    <w:rsid w:val="1ED5EF61"/>
    <w:rsid w:val="1ED61A71"/>
    <w:rsid w:val="1EDC5471"/>
    <w:rsid w:val="1EE8B11F"/>
    <w:rsid w:val="1EE9A1F7"/>
    <w:rsid w:val="1EF8AEC5"/>
    <w:rsid w:val="1F2AE759"/>
    <w:rsid w:val="1F2F436E"/>
    <w:rsid w:val="1F372F1E"/>
    <w:rsid w:val="1F395F5C"/>
    <w:rsid w:val="1F42A7CB"/>
    <w:rsid w:val="1F7B16FA"/>
    <w:rsid w:val="1F7B602C"/>
    <w:rsid w:val="1F9BE4A0"/>
    <w:rsid w:val="1FA44430"/>
    <w:rsid w:val="1FC9C89C"/>
    <w:rsid w:val="1FE447AD"/>
    <w:rsid w:val="2024CFF8"/>
    <w:rsid w:val="20631CA8"/>
    <w:rsid w:val="2064068C"/>
    <w:rsid w:val="2065D570"/>
    <w:rsid w:val="209018B8"/>
    <w:rsid w:val="2092AE98"/>
    <w:rsid w:val="20BF7157"/>
    <w:rsid w:val="21100DED"/>
    <w:rsid w:val="21135D41"/>
    <w:rsid w:val="21195690"/>
    <w:rsid w:val="211BA56E"/>
    <w:rsid w:val="21263412"/>
    <w:rsid w:val="212E3BE5"/>
    <w:rsid w:val="2185D05D"/>
    <w:rsid w:val="2197CEFD"/>
    <w:rsid w:val="21AAC2EA"/>
    <w:rsid w:val="21D745F6"/>
    <w:rsid w:val="21E90B79"/>
    <w:rsid w:val="21F2A004"/>
    <w:rsid w:val="21F2FAB0"/>
    <w:rsid w:val="220D1E32"/>
    <w:rsid w:val="22137820"/>
    <w:rsid w:val="2214D61A"/>
    <w:rsid w:val="221C6DB3"/>
    <w:rsid w:val="222BA45E"/>
    <w:rsid w:val="222E7EF9"/>
    <w:rsid w:val="22355578"/>
    <w:rsid w:val="223E78B0"/>
    <w:rsid w:val="2253DBCB"/>
    <w:rsid w:val="225B7541"/>
    <w:rsid w:val="227EF4F2"/>
    <w:rsid w:val="2289C117"/>
    <w:rsid w:val="228BE4FB"/>
    <w:rsid w:val="22B57EB9"/>
    <w:rsid w:val="22FF53F4"/>
    <w:rsid w:val="230EB617"/>
    <w:rsid w:val="232F7362"/>
    <w:rsid w:val="2332BAD4"/>
    <w:rsid w:val="233CBADE"/>
    <w:rsid w:val="239D818F"/>
    <w:rsid w:val="23A32CE9"/>
    <w:rsid w:val="23A9502A"/>
    <w:rsid w:val="23B14EB0"/>
    <w:rsid w:val="23B4D827"/>
    <w:rsid w:val="23CBBDE7"/>
    <w:rsid w:val="23D49AE7"/>
    <w:rsid w:val="23E17A34"/>
    <w:rsid w:val="23E6BF47"/>
    <w:rsid w:val="23EF44FA"/>
    <w:rsid w:val="241CF006"/>
    <w:rsid w:val="24265F62"/>
    <w:rsid w:val="242DD0E4"/>
    <w:rsid w:val="245E12C6"/>
    <w:rsid w:val="2466ADCE"/>
    <w:rsid w:val="24734B6B"/>
    <w:rsid w:val="247BCF6E"/>
    <w:rsid w:val="24A0C4DA"/>
    <w:rsid w:val="24AAEA7E"/>
    <w:rsid w:val="24E1DA0D"/>
    <w:rsid w:val="250E2A25"/>
    <w:rsid w:val="252A40C6"/>
    <w:rsid w:val="253EFD4A"/>
    <w:rsid w:val="2541FD67"/>
    <w:rsid w:val="254D2142"/>
    <w:rsid w:val="255E5F94"/>
    <w:rsid w:val="256551F1"/>
    <w:rsid w:val="256BB456"/>
    <w:rsid w:val="2587A0B8"/>
    <w:rsid w:val="25933824"/>
    <w:rsid w:val="25950667"/>
    <w:rsid w:val="25A02E9D"/>
    <w:rsid w:val="25A95164"/>
    <w:rsid w:val="25C45E5C"/>
    <w:rsid w:val="25DADD38"/>
    <w:rsid w:val="25FFBDAF"/>
    <w:rsid w:val="260070AB"/>
    <w:rsid w:val="26188F51"/>
    <w:rsid w:val="26211CF9"/>
    <w:rsid w:val="262AC7BC"/>
    <w:rsid w:val="26754E2E"/>
    <w:rsid w:val="26A0611B"/>
    <w:rsid w:val="26CE4D29"/>
    <w:rsid w:val="26DF615F"/>
    <w:rsid w:val="2701F01C"/>
    <w:rsid w:val="274AC84C"/>
    <w:rsid w:val="274ADB89"/>
    <w:rsid w:val="27749FC2"/>
    <w:rsid w:val="27759C7E"/>
    <w:rsid w:val="277837F4"/>
    <w:rsid w:val="27AC8453"/>
    <w:rsid w:val="27C17411"/>
    <w:rsid w:val="27C6C37D"/>
    <w:rsid w:val="27D2B7DE"/>
    <w:rsid w:val="27E4D79A"/>
    <w:rsid w:val="280EFFC6"/>
    <w:rsid w:val="28208F50"/>
    <w:rsid w:val="2877184C"/>
    <w:rsid w:val="287DAA26"/>
    <w:rsid w:val="2884DDAD"/>
    <w:rsid w:val="2896D5FA"/>
    <w:rsid w:val="28991FBF"/>
    <w:rsid w:val="28A13ED6"/>
    <w:rsid w:val="28B59495"/>
    <w:rsid w:val="28CCA729"/>
    <w:rsid w:val="28DDB1C2"/>
    <w:rsid w:val="28DEDB0E"/>
    <w:rsid w:val="28E168D8"/>
    <w:rsid w:val="290D63AA"/>
    <w:rsid w:val="292E3D04"/>
    <w:rsid w:val="29437662"/>
    <w:rsid w:val="294B8B1D"/>
    <w:rsid w:val="294F1BDF"/>
    <w:rsid w:val="296E883F"/>
    <w:rsid w:val="297D3793"/>
    <w:rsid w:val="297EF125"/>
    <w:rsid w:val="298D23F6"/>
    <w:rsid w:val="298DCABF"/>
    <w:rsid w:val="299243D1"/>
    <w:rsid w:val="29944A3E"/>
    <w:rsid w:val="29996C30"/>
    <w:rsid w:val="29AE2229"/>
    <w:rsid w:val="29B58596"/>
    <w:rsid w:val="29EE1790"/>
    <w:rsid w:val="29F0AC05"/>
    <w:rsid w:val="2A3CCECC"/>
    <w:rsid w:val="2A3DB96D"/>
    <w:rsid w:val="2A55ADC1"/>
    <w:rsid w:val="2A5DD703"/>
    <w:rsid w:val="2A5E636C"/>
    <w:rsid w:val="2A68778A"/>
    <w:rsid w:val="2A6F698E"/>
    <w:rsid w:val="2A9C3798"/>
    <w:rsid w:val="2AAC4084"/>
    <w:rsid w:val="2AAFCE1B"/>
    <w:rsid w:val="2AEA0178"/>
    <w:rsid w:val="2AEB3A8A"/>
    <w:rsid w:val="2AEFB317"/>
    <w:rsid w:val="2AFB2ACA"/>
    <w:rsid w:val="2B0C900B"/>
    <w:rsid w:val="2B104EAB"/>
    <w:rsid w:val="2B21E712"/>
    <w:rsid w:val="2B3A8F3C"/>
    <w:rsid w:val="2B448F91"/>
    <w:rsid w:val="2B52A41A"/>
    <w:rsid w:val="2B6987D3"/>
    <w:rsid w:val="2B81B3D8"/>
    <w:rsid w:val="2B8CC884"/>
    <w:rsid w:val="2B9FE33B"/>
    <w:rsid w:val="2BB0CC23"/>
    <w:rsid w:val="2BC83009"/>
    <w:rsid w:val="2BCFC41D"/>
    <w:rsid w:val="2BD60E1D"/>
    <w:rsid w:val="2BF246AF"/>
    <w:rsid w:val="2C1C75C1"/>
    <w:rsid w:val="2C321FA9"/>
    <w:rsid w:val="2C4C5B5A"/>
    <w:rsid w:val="2C4EA5DD"/>
    <w:rsid w:val="2C6FAC81"/>
    <w:rsid w:val="2C7DE453"/>
    <w:rsid w:val="2C8B8378"/>
    <w:rsid w:val="2C8D0DDD"/>
    <w:rsid w:val="2C9F9272"/>
    <w:rsid w:val="2CA201C1"/>
    <w:rsid w:val="2CB0E9AC"/>
    <w:rsid w:val="2CBFFA50"/>
    <w:rsid w:val="2CC5B72F"/>
    <w:rsid w:val="2CEA1B92"/>
    <w:rsid w:val="2D0AFCDA"/>
    <w:rsid w:val="2D21D7D4"/>
    <w:rsid w:val="2D392687"/>
    <w:rsid w:val="2D4C9C84"/>
    <w:rsid w:val="2D98C320"/>
    <w:rsid w:val="2D995C49"/>
    <w:rsid w:val="2DB140EE"/>
    <w:rsid w:val="2DEC09E1"/>
    <w:rsid w:val="2DF4D634"/>
    <w:rsid w:val="2E01AE27"/>
    <w:rsid w:val="2E3B62D3"/>
    <w:rsid w:val="2E3B7CB5"/>
    <w:rsid w:val="2E4CBC71"/>
    <w:rsid w:val="2E624725"/>
    <w:rsid w:val="2E680E45"/>
    <w:rsid w:val="2E6CA0D1"/>
    <w:rsid w:val="2E7C3053"/>
    <w:rsid w:val="2E888BB5"/>
    <w:rsid w:val="2E8E4F9B"/>
    <w:rsid w:val="2EA0854C"/>
    <w:rsid w:val="2EA2133B"/>
    <w:rsid w:val="2EA54A7F"/>
    <w:rsid w:val="2EB153E9"/>
    <w:rsid w:val="2ED8716D"/>
    <w:rsid w:val="2EE17AD8"/>
    <w:rsid w:val="2EE86CE5"/>
    <w:rsid w:val="2EE9701F"/>
    <w:rsid w:val="2F0D1B0D"/>
    <w:rsid w:val="2F0FED6F"/>
    <w:rsid w:val="2F349381"/>
    <w:rsid w:val="2F455226"/>
    <w:rsid w:val="2F4D0604"/>
    <w:rsid w:val="2F6E533A"/>
    <w:rsid w:val="2F83A9C6"/>
    <w:rsid w:val="300BEDF6"/>
    <w:rsid w:val="3023C92D"/>
    <w:rsid w:val="3025BA94"/>
    <w:rsid w:val="3064467E"/>
    <w:rsid w:val="30731F2E"/>
    <w:rsid w:val="30901FAB"/>
    <w:rsid w:val="30940057"/>
    <w:rsid w:val="309B9622"/>
    <w:rsid w:val="30A18AA6"/>
    <w:rsid w:val="30A70321"/>
    <w:rsid w:val="30D7B90E"/>
    <w:rsid w:val="30F1B252"/>
    <w:rsid w:val="310B791C"/>
    <w:rsid w:val="310E6A7E"/>
    <w:rsid w:val="3118639D"/>
    <w:rsid w:val="3132E67D"/>
    <w:rsid w:val="313B0654"/>
    <w:rsid w:val="31465D3E"/>
    <w:rsid w:val="314C6C6A"/>
    <w:rsid w:val="317E4C60"/>
    <w:rsid w:val="3192D34E"/>
    <w:rsid w:val="3199ABF8"/>
    <w:rsid w:val="31B01EDF"/>
    <w:rsid w:val="31CA5FF1"/>
    <w:rsid w:val="31D7B31C"/>
    <w:rsid w:val="31F22737"/>
    <w:rsid w:val="31FAEAE5"/>
    <w:rsid w:val="3209E3BE"/>
    <w:rsid w:val="3218274C"/>
    <w:rsid w:val="323202B1"/>
    <w:rsid w:val="32616D07"/>
    <w:rsid w:val="3264AE10"/>
    <w:rsid w:val="327DE93C"/>
    <w:rsid w:val="3284B4CB"/>
    <w:rsid w:val="32BD5F08"/>
    <w:rsid w:val="32DC1075"/>
    <w:rsid w:val="32E737AE"/>
    <w:rsid w:val="32FA9823"/>
    <w:rsid w:val="3310557C"/>
    <w:rsid w:val="3334C0FC"/>
    <w:rsid w:val="333C7B87"/>
    <w:rsid w:val="3348A752"/>
    <w:rsid w:val="3364DDAB"/>
    <w:rsid w:val="33721059"/>
    <w:rsid w:val="337D80FF"/>
    <w:rsid w:val="33C86AC0"/>
    <w:rsid w:val="33CF93D5"/>
    <w:rsid w:val="33D2D136"/>
    <w:rsid w:val="342FA702"/>
    <w:rsid w:val="3476C3BB"/>
    <w:rsid w:val="3489D966"/>
    <w:rsid w:val="34A21950"/>
    <w:rsid w:val="34AE19ED"/>
    <w:rsid w:val="34E724D5"/>
    <w:rsid w:val="34E7BFA1"/>
    <w:rsid w:val="34EB71D7"/>
    <w:rsid w:val="34FA136F"/>
    <w:rsid w:val="34FE58FE"/>
    <w:rsid w:val="350DD067"/>
    <w:rsid w:val="352AF47D"/>
    <w:rsid w:val="35328BA7"/>
    <w:rsid w:val="35543F53"/>
    <w:rsid w:val="357149B8"/>
    <w:rsid w:val="357394A5"/>
    <w:rsid w:val="3591C566"/>
    <w:rsid w:val="35AB2A31"/>
    <w:rsid w:val="35C2CDED"/>
    <w:rsid w:val="362609AD"/>
    <w:rsid w:val="362609DF"/>
    <w:rsid w:val="362F0929"/>
    <w:rsid w:val="3649A1DB"/>
    <w:rsid w:val="3651A503"/>
    <w:rsid w:val="3671B0F3"/>
    <w:rsid w:val="3679E254"/>
    <w:rsid w:val="3683A0DA"/>
    <w:rsid w:val="3695E3D0"/>
    <w:rsid w:val="369B0BE3"/>
    <w:rsid w:val="36D2AD32"/>
    <w:rsid w:val="36D507B9"/>
    <w:rsid w:val="36E5E1EF"/>
    <w:rsid w:val="3712C52C"/>
    <w:rsid w:val="3721B95D"/>
    <w:rsid w:val="3721C44E"/>
    <w:rsid w:val="375848B6"/>
    <w:rsid w:val="378AF6FA"/>
    <w:rsid w:val="379B35B2"/>
    <w:rsid w:val="379D369B"/>
    <w:rsid w:val="37A4A5B7"/>
    <w:rsid w:val="37B406B5"/>
    <w:rsid w:val="37ECF2AF"/>
    <w:rsid w:val="37FE188B"/>
    <w:rsid w:val="38063806"/>
    <w:rsid w:val="38081E28"/>
    <w:rsid w:val="38082826"/>
    <w:rsid w:val="3808BD40"/>
    <w:rsid w:val="3839FFF8"/>
    <w:rsid w:val="38403047"/>
    <w:rsid w:val="38432475"/>
    <w:rsid w:val="38539FCA"/>
    <w:rsid w:val="3859A8F6"/>
    <w:rsid w:val="385DA345"/>
    <w:rsid w:val="38619987"/>
    <w:rsid w:val="3864BC82"/>
    <w:rsid w:val="3866CA7B"/>
    <w:rsid w:val="388B651B"/>
    <w:rsid w:val="38B380D5"/>
    <w:rsid w:val="38BB2BDE"/>
    <w:rsid w:val="38C925F0"/>
    <w:rsid w:val="38D8F618"/>
    <w:rsid w:val="38EAB879"/>
    <w:rsid w:val="3926AD35"/>
    <w:rsid w:val="3941BB83"/>
    <w:rsid w:val="39545F60"/>
    <w:rsid w:val="3955BFFC"/>
    <w:rsid w:val="396454E1"/>
    <w:rsid w:val="397B3CB4"/>
    <w:rsid w:val="39A6412F"/>
    <w:rsid w:val="39B30E14"/>
    <w:rsid w:val="39CF35CA"/>
    <w:rsid w:val="39D40A7A"/>
    <w:rsid w:val="3A068B81"/>
    <w:rsid w:val="3A13CBB8"/>
    <w:rsid w:val="3A42D7D0"/>
    <w:rsid w:val="3A4A65EE"/>
    <w:rsid w:val="3A653689"/>
    <w:rsid w:val="3A6B2BB8"/>
    <w:rsid w:val="3A70BC14"/>
    <w:rsid w:val="3A83E2E3"/>
    <w:rsid w:val="3AC966B2"/>
    <w:rsid w:val="3ADE6271"/>
    <w:rsid w:val="3AF07869"/>
    <w:rsid w:val="3B181DF7"/>
    <w:rsid w:val="3B1FA7BA"/>
    <w:rsid w:val="3B27B95E"/>
    <w:rsid w:val="3B2F2F58"/>
    <w:rsid w:val="3B336DCC"/>
    <w:rsid w:val="3B34EBE5"/>
    <w:rsid w:val="3B3ED500"/>
    <w:rsid w:val="3B4BBB51"/>
    <w:rsid w:val="3B78081F"/>
    <w:rsid w:val="3B82C0C8"/>
    <w:rsid w:val="3B8D6173"/>
    <w:rsid w:val="3B978136"/>
    <w:rsid w:val="3BBB24AF"/>
    <w:rsid w:val="3BD015AE"/>
    <w:rsid w:val="3BF9EFDD"/>
    <w:rsid w:val="3C07E210"/>
    <w:rsid w:val="3C4F2584"/>
    <w:rsid w:val="3C509045"/>
    <w:rsid w:val="3C703A96"/>
    <w:rsid w:val="3C8C991E"/>
    <w:rsid w:val="3CA65868"/>
    <w:rsid w:val="3CB0A230"/>
    <w:rsid w:val="3CD125DC"/>
    <w:rsid w:val="3CD20BBC"/>
    <w:rsid w:val="3CDAA561"/>
    <w:rsid w:val="3CDB83B8"/>
    <w:rsid w:val="3CDDC639"/>
    <w:rsid w:val="3D259235"/>
    <w:rsid w:val="3D6DA809"/>
    <w:rsid w:val="3D7353FE"/>
    <w:rsid w:val="3D8206B0"/>
    <w:rsid w:val="3D84778C"/>
    <w:rsid w:val="3DA7928D"/>
    <w:rsid w:val="3DB38915"/>
    <w:rsid w:val="3DCB4223"/>
    <w:rsid w:val="3DD56421"/>
    <w:rsid w:val="3E2A9C68"/>
    <w:rsid w:val="3E37C604"/>
    <w:rsid w:val="3E444FFE"/>
    <w:rsid w:val="3E458861"/>
    <w:rsid w:val="3E5E414D"/>
    <w:rsid w:val="3E930353"/>
    <w:rsid w:val="3F1D07EC"/>
    <w:rsid w:val="3F1DD0AB"/>
    <w:rsid w:val="3F32B7C2"/>
    <w:rsid w:val="3F53D964"/>
    <w:rsid w:val="3F5902DC"/>
    <w:rsid w:val="3F9C20C1"/>
    <w:rsid w:val="3F9D753F"/>
    <w:rsid w:val="3FAA51A6"/>
    <w:rsid w:val="3FDFF44C"/>
    <w:rsid w:val="3FE4C1E8"/>
    <w:rsid w:val="3FFA11AE"/>
    <w:rsid w:val="3FFB1897"/>
    <w:rsid w:val="400765D8"/>
    <w:rsid w:val="4017A490"/>
    <w:rsid w:val="401B6941"/>
    <w:rsid w:val="4028A461"/>
    <w:rsid w:val="402ED93E"/>
    <w:rsid w:val="4054E0CA"/>
    <w:rsid w:val="40645634"/>
    <w:rsid w:val="4084D3A4"/>
    <w:rsid w:val="4099C238"/>
    <w:rsid w:val="40B7F2BE"/>
    <w:rsid w:val="40B9A772"/>
    <w:rsid w:val="40CE5D1F"/>
    <w:rsid w:val="40E44714"/>
    <w:rsid w:val="4119E231"/>
    <w:rsid w:val="412A129E"/>
    <w:rsid w:val="414646FC"/>
    <w:rsid w:val="41696325"/>
    <w:rsid w:val="41729AEF"/>
    <w:rsid w:val="41748471"/>
    <w:rsid w:val="418C5F8C"/>
    <w:rsid w:val="418C7419"/>
    <w:rsid w:val="418C9CF5"/>
    <w:rsid w:val="41948B18"/>
    <w:rsid w:val="41BBD5F5"/>
    <w:rsid w:val="41D1C752"/>
    <w:rsid w:val="41EA06BB"/>
    <w:rsid w:val="4220550D"/>
    <w:rsid w:val="42423342"/>
    <w:rsid w:val="4248BDEC"/>
    <w:rsid w:val="425577D3"/>
    <w:rsid w:val="426C5E9A"/>
    <w:rsid w:val="426F9B00"/>
    <w:rsid w:val="4288DD15"/>
    <w:rsid w:val="42919ABF"/>
    <w:rsid w:val="42ACF586"/>
    <w:rsid w:val="42C74205"/>
    <w:rsid w:val="42CBA388"/>
    <w:rsid w:val="4308C91E"/>
    <w:rsid w:val="4309B6EB"/>
    <w:rsid w:val="430B3727"/>
    <w:rsid w:val="43277312"/>
    <w:rsid w:val="432B9F1C"/>
    <w:rsid w:val="432DE766"/>
    <w:rsid w:val="435EEC92"/>
    <w:rsid w:val="4376E5FF"/>
    <w:rsid w:val="43776E66"/>
    <w:rsid w:val="4385D71C"/>
    <w:rsid w:val="4387326F"/>
    <w:rsid w:val="43AC08E8"/>
    <w:rsid w:val="43C58BC8"/>
    <w:rsid w:val="43D7BE81"/>
    <w:rsid w:val="440628E5"/>
    <w:rsid w:val="441014C5"/>
    <w:rsid w:val="442676A8"/>
    <w:rsid w:val="4427F0DC"/>
    <w:rsid w:val="446223F4"/>
    <w:rsid w:val="448165E1"/>
    <w:rsid w:val="4488F3ED"/>
    <w:rsid w:val="449F8CC9"/>
    <w:rsid w:val="44B344BD"/>
    <w:rsid w:val="44B78C96"/>
    <w:rsid w:val="44D55A13"/>
    <w:rsid w:val="44D71AB3"/>
    <w:rsid w:val="44E8BDF0"/>
    <w:rsid w:val="44F9940E"/>
    <w:rsid w:val="4519408D"/>
    <w:rsid w:val="45218F4D"/>
    <w:rsid w:val="4538C376"/>
    <w:rsid w:val="454510B7"/>
    <w:rsid w:val="4567821B"/>
    <w:rsid w:val="4567AF89"/>
    <w:rsid w:val="456AF107"/>
    <w:rsid w:val="4578B5F1"/>
    <w:rsid w:val="457B95CB"/>
    <w:rsid w:val="457E0FFB"/>
    <w:rsid w:val="45A1083E"/>
    <w:rsid w:val="45B861A4"/>
    <w:rsid w:val="45BDC51C"/>
    <w:rsid w:val="4602B725"/>
    <w:rsid w:val="463C1FBC"/>
    <w:rsid w:val="4650359F"/>
    <w:rsid w:val="465AD09E"/>
    <w:rsid w:val="46648608"/>
    <w:rsid w:val="4672894B"/>
    <w:rsid w:val="4672EB14"/>
    <w:rsid w:val="4674EF6B"/>
    <w:rsid w:val="467D5F31"/>
    <w:rsid w:val="467F24DF"/>
    <w:rsid w:val="468283C6"/>
    <w:rsid w:val="4685B724"/>
    <w:rsid w:val="468A740A"/>
    <w:rsid w:val="46DC0728"/>
    <w:rsid w:val="46E6956E"/>
    <w:rsid w:val="46FAD064"/>
    <w:rsid w:val="47158742"/>
    <w:rsid w:val="4717304A"/>
    <w:rsid w:val="471AC49A"/>
    <w:rsid w:val="472A9134"/>
    <w:rsid w:val="4740CB83"/>
    <w:rsid w:val="4767BBEE"/>
    <w:rsid w:val="47801D8A"/>
    <w:rsid w:val="479F51A7"/>
    <w:rsid w:val="47A579F3"/>
    <w:rsid w:val="47ACB5BE"/>
    <w:rsid w:val="47CDE575"/>
    <w:rsid w:val="47F7B07B"/>
    <w:rsid w:val="4805530D"/>
    <w:rsid w:val="4813A1A8"/>
    <w:rsid w:val="4894136E"/>
    <w:rsid w:val="48BBEDFE"/>
    <w:rsid w:val="48D14FA8"/>
    <w:rsid w:val="48DF73D4"/>
    <w:rsid w:val="48E0C512"/>
    <w:rsid w:val="48EB98D4"/>
    <w:rsid w:val="48EF08E9"/>
    <w:rsid w:val="4911BC17"/>
    <w:rsid w:val="4936EA09"/>
    <w:rsid w:val="494335C8"/>
    <w:rsid w:val="494933C5"/>
    <w:rsid w:val="495286B2"/>
    <w:rsid w:val="49615FF2"/>
    <w:rsid w:val="4962A32E"/>
    <w:rsid w:val="497C6290"/>
    <w:rsid w:val="49A70B38"/>
    <w:rsid w:val="49A8E8B2"/>
    <w:rsid w:val="49AF7D19"/>
    <w:rsid w:val="49C2AC7D"/>
    <w:rsid w:val="49CE3589"/>
    <w:rsid w:val="49CF9466"/>
    <w:rsid w:val="49D5BB84"/>
    <w:rsid w:val="49E59214"/>
    <w:rsid w:val="49E8C42F"/>
    <w:rsid w:val="49EA5B06"/>
    <w:rsid w:val="4A2E1C25"/>
    <w:rsid w:val="4A317766"/>
    <w:rsid w:val="4A365327"/>
    <w:rsid w:val="4A6363F1"/>
    <w:rsid w:val="4ACCD5FB"/>
    <w:rsid w:val="4AE3331E"/>
    <w:rsid w:val="4AE602A3"/>
    <w:rsid w:val="4AEA5C33"/>
    <w:rsid w:val="4AEFEAAA"/>
    <w:rsid w:val="4B1832F1"/>
    <w:rsid w:val="4B22A9ED"/>
    <w:rsid w:val="4B2E41C1"/>
    <w:rsid w:val="4B538990"/>
    <w:rsid w:val="4B718BE5"/>
    <w:rsid w:val="4B8625C9"/>
    <w:rsid w:val="4B8B7FE9"/>
    <w:rsid w:val="4BB5862E"/>
    <w:rsid w:val="4BC9878C"/>
    <w:rsid w:val="4BDB5B70"/>
    <w:rsid w:val="4BDC4356"/>
    <w:rsid w:val="4BE7C4BE"/>
    <w:rsid w:val="4BEE7943"/>
    <w:rsid w:val="4C233996"/>
    <w:rsid w:val="4C452BDC"/>
    <w:rsid w:val="4C4B5EA6"/>
    <w:rsid w:val="4C5A1353"/>
    <w:rsid w:val="4C8ABD2D"/>
    <w:rsid w:val="4C9E92B9"/>
    <w:rsid w:val="4CBF9BD3"/>
    <w:rsid w:val="4CC50B6C"/>
    <w:rsid w:val="4CCA1222"/>
    <w:rsid w:val="4CCF3289"/>
    <w:rsid w:val="4CEE3B0D"/>
    <w:rsid w:val="4D3322BE"/>
    <w:rsid w:val="4D398F7F"/>
    <w:rsid w:val="4D82467A"/>
    <w:rsid w:val="4D9DDD55"/>
    <w:rsid w:val="4D9DFE2B"/>
    <w:rsid w:val="4DB505EA"/>
    <w:rsid w:val="4DE3A0BE"/>
    <w:rsid w:val="4DE5474A"/>
    <w:rsid w:val="4E2A9632"/>
    <w:rsid w:val="4E2AB3BF"/>
    <w:rsid w:val="4E3AFD35"/>
    <w:rsid w:val="4E58DEDF"/>
    <w:rsid w:val="4E5F3D8A"/>
    <w:rsid w:val="4E6CF00D"/>
    <w:rsid w:val="4E7AF8BA"/>
    <w:rsid w:val="4E87B3A7"/>
    <w:rsid w:val="4E8B2A52"/>
    <w:rsid w:val="4EA1685E"/>
    <w:rsid w:val="4EB961CB"/>
    <w:rsid w:val="4EBC3552"/>
    <w:rsid w:val="4EC4E9C8"/>
    <w:rsid w:val="4EDABA84"/>
    <w:rsid w:val="4EE56738"/>
    <w:rsid w:val="4EFC77C2"/>
    <w:rsid w:val="4F0CD1A0"/>
    <w:rsid w:val="4F16CF6B"/>
    <w:rsid w:val="4F1E7A8C"/>
    <w:rsid w:val="4F288464"/>
    <w:rsid w:val="4F2C2E40"/>
    <w:rsid w:val="4F770FCB"/>
    <w:rsid w:val="4F7C1859"/>
    <w:rsid w:val="4F7C8328"/>
    <w:rsid w:val="4F7F8600"/>
    <w:rsid w:val="4F9526F6"/>
    <w:rsid w:val="4FCF7E37"/>
    <w:rsid w:val="50120FAA"/>
    <w:rsid w:val="503E13D2"/>
    <w:rsid w:val="505805B3"/>
    <w:rsid w:val="508B3855"/>
    <w:rsid w:val="50A61604"/>
    <w:rsid w:val="50A856CE"/>
    <w:rsid w:val="50B29FCC"/>
    <w:rsid w:val="50C454C5"/>
    <w:rsid w:val="50D58A57"/>
    <w:rsid w:val="50EB102E"/>
    <w:rsid w:val="50FDCF29"/>
    <w:rsid w:val="5105F939"/>
    <w:rsid w:val="511534F1"/>
    <w:rsid w:val="511B4180"/>
    <w:rsid w:val="512D0B90"/>
    <w:rsid w:val="513D02C0"/>
    <w:rsid w:val="515D35DB"/>
    <w:rsid w:val="5160ED51"/>
    <w:rsid w:val="5161087D"/>
    <w:rsid w:val="51904FEF"/>
    <w:rsid w:val="51930CF6"/>
    <w:rsid w:val="519F3FB9"/>
    <w:rsid w:val="51AAAEE2"/>
    <w:rsid w:val="51BA244C"/>
    <w:rsid w:val="51C2CB14"/>
    <w:rsid w:val="51CA2900"/>
    <w:rsid w:val="51CEF590"/>
    <w:rsid w:val="51D521A4"/>
    <w:rsid w:val="51DAA1BC"/>
    <w:rsid w:val="51F3D614"/>
    <w:rsid w:val="51FAC16D"/>
    <w:rsid w:val="5252D0DE"/>
    <w:rsid w:val="5274063B"/>
    <w:rsid w:val="527687FB"/>
    <w:rsid w:val="527C402F"/>
    <w:rsid w:val="527D02F8"/>
    <w:rsid w:val="527D5B55"/>
    <w:rsid w:val="52E5C7E4"/>
    <w:rsid w:val="52F2DD33"/>
    <w:rsid w:val="52FBACDC"/>
    <w:rsid w:val="52FE6B21"/>
    <w:rsid w:val="533542D7"/>
    <w:rsid w:val="533E740D"/>
    <w:rsid w:val="5378D99A"/>
    <w:rsid w:val="5386E3D0"/>
    <w:rsid w:val="5399570A"/>
    <w:rsid w:val="5399B922"/>
    <w:rsid w:val="53AE284B"/>
    <w:rsid w:val="53B15077"/>
    <w:rsid w:val="53B67DFB"/>
    <w:rsid w:val="53B6F3FD"/>
    <w:rsid w:val="53C48A90"/>
    <w:rsid w:val="53DDC889"/>
    <w:rsid w:val="53ED6CA2"/>
    <w:rsid w:val="53F6FE4C"/>
    <w:rsid w:val="5400B382"/>
    <w:rsid w:val="5405CCCF"/>
    <w:rsid w:val="544F464B"/>
    <w:rsid w:val="54613D4A"/>
    <w:rsid w:val="54630266"/>
    <w:rsid w:val="547DC019"/>
    <w:rsid w:val="5488B53D"/>
    <w:rsid w:val="54914C65"/>
    <w:rsid w:val="54C81903"/>
    <w:rsid w:val="54CAADB8"/>
    <w:rsid w:val="54E20694"/>
    <w:rsid w:val="5517CB5F"/>
    <w:rsid w:val="5552B07E"/>
    <w:rsid w:val="55684831"/>
    <w:rsid w:val="55760317"/>
    <w:rsid w:val="557B0B68"/>
    <w:rsid w:val="55859CB4"/>
    <w:rsid w:val="558B2E43"/>
    <w:rsid w:val="559FFE29"/>
    <w:rsid w:val="55B4FC17"/>
    <w:rsid w:val="55C1221A"/>
    <w:rsid w:val="55C1E1CB"/>
    <w:rsid w:val="561123C2"/>
    <w:rsid w:val="5674D7C4"/>
    <w:rsid w:val="56769821"/>
    <w:rsid w:val="569DB439"/>
    <w:rsid w:val="56B008D5"/>
    <w:rsid w:val="56CBCDF2"/>
    <w:rsid w:val="56CF9706"/>
    <w:rsid w:val="56D9FC85"/>
    <w:rsid w:val="57027591"/>
    <w:rsid w:val="570411A7"/>
    <w:rsid w:val="5709B33C"/>
    <w:rsid w:val="5723A5C7"/>
    <w:rsid w:val="5750CC78"/>
    <w:rsid w:val="576A14B0"/>
    <w:rsid w:val="577B6925"/>
    <w:rsid w:val="578609D0"/>
    <w:rsid w:val="579725A2"/>
    <w:rsid w:val="579E4902"/>
    <w:rsid w:val="57A6CD05"/>
    <w:rsid w:val="57AF45BD"/>
    <w:rsid w:val="57B62D96"/>
    <w:rsid w:val="57DB853C"/>
    <w:rsid w:val="57EAFAA6"/>
    <w:rsid w:val="57F14010"/>
    <w:rsid w:val="58024E7A"/>
    <w:rsid w:val="580DBB39"/>
    <w:rsid w:val="5819A756"/>
    <w:rsid w:val="582C5C51"/>
    <w:rsid w:val="58393ADC"/>
    <w:rsid w:val="58432881"/>
    <w:rsid w:val="5859AF30"/>
    <w:rsid w:val="587B745F"/>
    <w:rsid w:val="589FE208"/>
    <w:rsid w:val="58AC6866"/>
    <w:rsid w:val="58B9ACA2"/>
    <w:rsid w:val="58C18724"/>
    <w:rsid w:val="5900E08A"/>
    <w:rsid w:val="591691AE"/>
    <w:rsid w:val="59517653"/>
    <w:rsid w:val="595ADFD3"/>
    <w:rsid w:val="5970655B"/>
    <w:rsid w:val="59781FE6"/>
    <w:rsid w:val="597C1679"/>
    <w:rsid w:val="599FC993"/>
    <w:rsid w:val="59B55C20"/>
    <w:rsid w:val="59C1A961"/>
    <w:rsid w:val="5A0D8723"/>
    <w:rsid w:val="5A113E4F"/>
    <w:rsid w:val="5A271DC0"/>
    <w:rsid w:val="5A3F172D"/>
    <w:rsid w:val="5A6B0E63"/>
    <w:rsid w:val="5A6C6333"/>
    <w:rsid w:val="5A92448A"/>
    <w:rsid w:val="5AB2BE39"/>
    <w:rsid w:val="5ACB1658"/>
    <w:rsid w:val="5ACFFD9D"/>
    <w:rsid w:val="5AE46095"/>
    <w:rsid w:val="5B06A98F"/>
    <w:rsid w:val="5B257CF2"/>
    <w:rsid w:val="5B3204C2"/>
    <w:rsid w:val="5B40DBBB"/>
    <w:rsid w:val="5B565C9B"/>
    <w:rsid w:val="5B61DB8F"/>
    <w:rsid w:val="5BABBEFD"/>
    <w:rsid w:val="5BBFD591"/>
    <w:rsid w:val="5BF870A1"/>
    <w:rsid w:val="5BF87F3B"/>
    <w:rsid w:val="5C01B9E8"/>
    <w:rsid w:val="5C0D41E5"/>
    <w:rsid w:val="5C10AF0D"/>
    <w:rsid w:val="5C201E44"/>
    <w:rsid w:val="5C240032"/>
    <w:rsid w:val="5C2B12C0"/>
    <w:rsid w:val="5C2DBF55"/>
    <w:rsid w:val="5C371A97"/>
    <w:rsid w:val="5C5935D3"/>
    <w:rsid w:val="5C71BE83"/>
    <w:rsid w:val="5C7AE809"/>
    <w:rsid w:val="5C832C2D"/>
    <w:rsid w:val="5C9566A6"/>
    <w:rsid w:val="5CA61244"/>
    <w:rsid w:val="5CA80661"/>
    <w:rsid w:val="5CC7174D"/>
    <w:rsid w:val="5CD1E406"/>
    <w:rsid w:val="5CE7E5AD"/>
    <w:rsid w:val="5D10AC18"/>
    <w:rsid w:val="5D1109BA"/>
    <w:rsid w:val="5D142064"/>
    <w:rsid w:val="5D26262F"/>
    <w:rsid w:val="5D2A2A9D"/>
    <w:rsid w:val="5D312988"/>
    <w:rsid w:val="5D65E1BF"/>
    <w:rsid w:val="5DA6B605"/>
    <w:rsid w:val="5DB20157"/>
    <w:rsid w:val="5DB49E86"/>
    <w:rsid w:val="5DBF13B8"/>
    <w:rsid w:val="5DBFFD6F"/>
    <w:rsid w:val="5DD5085B"/>
    <w:rsid w:val="5DF7F388"/>
    <w:rsid w:val="5E3FB16F"/>
    <w:rsid w:val="5E43A98E"/>
    <w:rsid w:val="5E544CED"/>
    <w:rsid w:val="5E6B098B"/>
    <w:rsid w:val="5E78CF8A"/>
    <w:rsid w:val="5E8ADEAF"/>
    <w:rsid w:val="5EABA6FB"/>
    <w:rsid w:val="5EC564A9"/>
    <w:rsid w:val="5EDBD2D6"/>
    <w:rsid w:val="5F04CA49"/>
    <w:rsid w:val="5F4DD1B8"/>
    <w:rsid w:val="5F53C297"/>
    <w:rsid w:val="5F7CABCD"/>
    <w:rsid w:val="6005297C"/>
    <w:rsid w:val="6013A006"/>
    <w:rsid w:val="603DC2BE"/>
    <w:rsid w:val="60402C02"/>
    <w:rsid w:val="60565942"/>
    <w:rsid w:val="6075E9B5"/>
    <w:rsid w:val="6099CE0C"/>
    <w:rsid w:val="609ABFD6"/>
    <w:rsid w:val="60B4E476"/>
    <w:rsid w:val="60C131B7"/>
    <w:rsid w:val="60CEEF57"/>
    <w:rsid w:val="60E35DE1"/>
    <w:rsid w:val="60E9A219"/>
    <w:rsid w:val="60FBC9D2"/>
    <w:rsid w:val="610D13BB"/>
    <w:rsid w:val="61483F87"/>
    <w:rsid w:val="61A930C0"/>
    <w:rsid w:val="61AFCAA6"/>
    <w:rsid w:val="61BA565C"/>
    <w:rsid w:val="61C588C2"/>
    <w:rsid w:val="61CE3B82"/>
    <w:rsid w:val="61D04816"/>
    <w:rsid w:val="61D7A005"/>
    <w:rsid w:val="61E176DE"/>
    <w:rsid w:val="61FD12C7"/>
    <w:rsid w:val="6208A71A"/>
    <w:rsid w:val="62A38C9E"/>
    <w:rsid w:val="62BBE9FC"/>
    <w:rsid w:val="62C13FB7"/>
    <w:rsid w:val="62C1C556"/>
    <w:rsid w:val="62C36A73"/>
    <w:rsid w:val="62C43D09"/>
    <w:rsid w:val="62CBED53"/>
    <w:rsid w:val="62CF9BEF"/>
    <w:rsid w:val="62D37F78"/>
    <w:rsid w:val="630BA77D"/>
    <w:rsid w:val="630EE26D"/>
    <w:rsid w:val="632F2D44"/>
    <w:rsid w:val="63450121"/>
    <w:rsid w:val="63597BDF"/>
    <w:rsid w:val="636A0BE3"/>
    <w:rsid w:val="637010D6"/>
    <w:rsid w:val="637AF61A"/>
    <w:rsid w:val="63905D45"/>
    <w:rsid w:val="6399937E"/>
    <w:rsid w:val="63A3F8DF"/>
    <w:rsid w:val="63C767FB"/>
    <w:rsid w:val="63D5ED42"/>
    <w:rsid w:val="63DE3208"/>
    <w:rsid w:val="63E6BE77"/>
    <w:rsid w:val="63F4BC0A"/>
    <w:rsid w:val="63FCBA21"/>
    <w:rsid w:val="640F0F0C"/>
    <w:rsid w:val="6431FF8C"/>
    <w:rsid w:val="64445AB7"/>
    <w:rsid w:val="6446A0BA"/>
    <w:rsid w:val="6459A07F"/>
    <w:rsid w:val="645CE612"/>
    <w:rsid w:val="647A7DC9"/>
    <w:rsid w:val="64844021"/>
    <w:rsid w:val="649CDA9C"/>
    <w:rsid w:val="64B9D66E"/>
    <w:rsid w:val="64C2C975"/>
    <w:rsid w:val="64E0543C"/>
    <w:rsid w:val="64E0D182"/>
    <w:rsid w:val="64E27C3A"/>
    <w:rsid w:val="64FE491D"/>
    <w:rsid w:val="65040615"/>
    <w:rsid w:val="6509B7BD"/>
    <w:rsid w:val="6523DD59"/>
    <w:rsid w:val="652BC9B7"/>
    <w:rsid w:val="65368154"/>
    <w:rsid w:val="65766C6C"/>
    <w:rsid w:val="6580CDB5"/>
    <w:rsid w:val="65A4E71C"/>
    <w:rsid w:val="65ADD82D"/>
    <w:rsid w:val="65CCBF0B"/>
    <w:rsid w:val="65D211E5"/>
    <w:rsid w:val="660093B9"/>
    <w:rsid w:val="660204BF"/>
    <w:rsid w:val="660D83F0"/>
    <w:rsid w:val="661820E6"/>
    <w:rsid w:val="662EBBC1"/>
    <w:rsid w:val="66314F2C"/>
    <w:rsid w:val="6636BCF6"/>
    <w:rsid w:val="663EBDA6"/>
    <w:rsid w:val="664B8E3A"/>
    <w:rsid w:val="665BCCF2"/>
    <w:rsid w:val="665F3ABB"/>
    <w:rsid w:val="6684FD2C"/>
    <w:rsid w:val="669BA904"/>
    <w:rsid w:val="66A493F0"/>
    <w:rsid w:val="66C8FC06"/>
    <w:rsid w:val="66CA61D3"/>
    <w:rsid w:val="66DC8019"/>
    <w:rsid w:val="66E9F7D0"/>
    <w:rsid w:val="66FDB43D"/>
    <w:rsid w:val="6713AFE5"/>
    <w:rsid w:val="671E5F39"/>
    <w:rsid w:val="671FDC63"/>
    <w:rsid w:val="675841B4"/>
    <w:rsid w:val="678F6BF7"/>
    <w:rsid w:val="67A1859C"/>
    <w:rsid w:val="67A978CF"/>
    <w:rsid w:val="67B46CCC"/>
    <w:rsid w:val="67BBE0E3"/>
    <w:rsid w:val="67C3E236"/>
    <w:rsid w:val="6823694B"/>
    <w:rsid w:val="682C8CEA"/>
    <w:rsid w:val="68A0FD09"/>
    <w:rsid w:val="68AAC383"/>
    <w:rsid w:val="68BA2F9A"/>
    <w:rsid w:val="68D462F8"/>
    <w:rsid w:val="68DB7E68"/>
    <w:rsid w:val="68ED42F3"/>
    <w:rsid w:val="68EE1036"/>
    <w:rsid w:val="68FA7DF9"/>
    <w:rsid w:val="6910E664"/>
    <w:rsid w:val="69389956"/>
    <w:rsid w:val="695A81EE"/>
    <w:rsid w:val="695AC151"/>
    <w:rsid w:val="6961395F"/>
    <w:rsid w:val="698E43B0"/>
    <w:rsid w:val="6995AA3B"/>
    <w:rsid w:val="69A7C46E"/>
    <w:rsid w:val="69D4B10C"/>
    <w:rsid w:val="69E49F44"/>
    <w:rsid w:val="69EFC698"/>
    <w:rsid w:val="69F1461C"/>
    <w:rsid w:val="6A3623D7"/>
    <w:rsid w:val="6A44C86C"/>
    <w:rsid w:val="6A4CB6F4"/>
    <w:rsid w:val="6A7952DA"/>
    <w:rsid w:val="6A798634"/>
    <w:rsid w:val="6AA6B499"/>
    <w:rsid w:val="6ABAC23B"/>
    <w:rsid w:val="6AC2257B"/>
    <w:rsid w:val="6AF381A5"/>
    <w:rsid w:val="6B097006"/>
    <w:rsid w:val="6B0FF383"/>
    <w:rsid w:val="6B50E66B"/>
    <w:rsid w:val="6B5C2BF4"/>
    <w:rsid w:val="6B65B7AF"/>
    <w:rsid w:val="6BC678D3"/>
    <w:rsid w:val="6BCDCFAE"/>
    <w:rsid w:val="6BD0FA27"/>
    <w:rsid w:val="6BE66C05"/>
    <w:rsid w:val="6BFD7318"/>
    <w:rsid w:val="6C15BC37"/>
    <w:rsid w:val="6C1AE1AC"/>
    <w:rsid w:val="6C2B24A1"/>
    <w:rsid w:val="6C33A467"/>
    <w:rsid w:val="6C363367"/>
    <w:rsid w:val="6C3D1171"/>
    <w:rsid w:val="6C43D5F9"/>
    <w:rsid w:val="6C9D99B8"/>
    <w:rsid w:val="6CE59C98"/>
    <w:rsid w:val="6CF6749A"/>
    <w:rsid w:val="6D0CD207"/>
    <w:rsid w:val="6D35C96B"/>
    <w:rsid w:val="6D3EC94F"/>
    <w:rsid w:val="6D43A4BB"/>
    <w:rsid w:val="6D45EC73"/>
    <w:rsid w:val="6D5F548E"/>
    <w:rsid w:val="6D78442F"/>
    <w:rsid w:val="6D9F264C"/>
    <w:rsid w:val="6DB18C98"/>
    <w:rsid w:val="6DCC23CE"/>
    <w:rsid w:val="6DCCB1A4"/>
    <w:rsid w:val="6DD8E1D2"/>
    <w:rsid w:val="6DDE1F4C"/>
    <w:rsid w:val="6DE35FF8"/>
    <w:rsid w:val="6E10778B"/>
    <w:rsid w:val="6E2E6E4D"/>
    <w:rsid w:val="6E31AE0F"/>
    <w:rsid w:val="6E39F2C2"/>
    <w:rsid w:val="6E5A2CEF"/>
    <w:rsid w:val="6E64118B"/>
    <w:rsid w:val="6E884227"/>
    <w:rsid w:val="6EB94825"/>
    <w:rsid w:val="6EF70FD5"/>
    <w:rsid w:val="6F077912"/>
    <w:rsid w:val="6F0A74B1"/>
    <w:rsid w:val="6F0C8CBB"/>
    <w:rsid w:val="6F24ED74"/>
    <w:rsid w:val="6F4724AF"/>
    <w:rsid w:val="6F61284A"/>
    <w:rsid w:val="6F8E335E"/>
    <w:rsid w:val="6F9477D5"/>
    <w:rsid w:val="6FA18A36"/>
    <w:rsid w:val="6FCEF283"/>
    <w:rsid w:val="6FD38A57"/>
    <w:rsid w:val="6FD4BBE1"/>
    <w:rsid w:val="6FD9BBA7"/>
    <w:rsid w:val="6FDFC923"/>
    <w:rsid w:val="6FFDDD95"/>
    <w:rsid w:val="7019A781"/>
    <w:rsid w:val="7020816E"/>
    <w:rsid w:val="7021F1EA"/>
    <w:rsid w:val="7030DBAA"/>
    <w:rsid w:val="70405114"/>
    <w:rsid w:val="7041E94E"/>
    <w:rsid w:val="704472C9"/>
    <w:rsid w:val="704A5ED2"/>
    <w:rsid w:val="7063E96C"/>
    <w:rsid w:val="7077F8FF"/>
    <w:rsid w:val="707D0B9E"/>
    <w:rsid w:val="707D8D4E"/>
    <w:rsid w:val="708687DF"/>
    <w:rsid w:val="70C03F0A"/>
    <w:rsid w:val="70C7C221"/>
    <w:rsid w:val="70F08AD4"/>
    <w:rsid w:val="711631F2"/>
    <w:rsid w:val="7134130C"/>
    <w:rsid w:val="7143BB47"/>
    <w:rsid w:val="7181DF3A"/>
    <w:rsid w:val="71A53E2F"/>
    <w:rsid w:val="71D018EF"/>
    <w:rsid w:val="71F37E65"/>
    <w:rsid w:val="71F7514B"/>
    <w:rsid w:val="720AC342"/>
    <w:rsid w:val="7214B941"/>
    <w:rsid w:val="7216FFCF"/>
    <w:rsid w:val="72244319"/>
    <w:rsid w:val="72697CEA"/>
    <w:rsid w:val="726C3576"/>
    <w:rsid w:val="728C6775"/>
    <w:rsid w:val="72BEF9E2"/>
    <w:rsid w:val="72C0A1CF"/>
    <w:rsid w:val="72C925D2"/>
    <w:rsid w:val="72CA5A44"/>
    <w:rsid w:val="731446EA"/>
    <w:rsid w:val="7315E69D"/>
    <w:rsid w:val="7323B349"/>
    <w:rsid w:val="73391F4B"/>
    <w:rsid w:val="733C6269"/>
    <w:rsid w:val="7359AE9C"/>
    <w:rsid w:val="736F9FA9"/>
    <w:rsid w:val="7385FD29"/>
    <w:rsid w:val="739937DE"/>
    <w:rsid w:val="73CB351A"/>
    <w:rsid w:val="73CC9005"/>
    <w:rsid w:val="73E18D61"/>
    <w:rsid w:val="73E2268D"/>
    <w:rsid w:val="73FC95AE"/>
    <w:rsid w:val="7400AC8F"/>
    <w:rsid w:val="740E647B"/>
    <w:rsid w:val="741879D6"/>
    <w:rsid w:val="741A09CF"/>
    <w:rsid w:val="7426EDD2"/>
    <w:rsid w:val="74282B96"/>
    <w:rsid w:val="742C2DDA"/>
    <w:rsid w:val="7437BB2B"/>
    <w:rsid w:val="7446EECD"/>
    <w:rsid w:val="746A1D99"/>
    <w:rsid w:val="746EDC21"/>
    <w:rsid w:val="749FD48D"/>
    <w:rsid w:val="74A6241D"/>
    <w:rsid w:val="74B4AFFE"/>
    <w:rsid w:val="74BA2FCE"/>
    <w:rsid w:val="74BD8DF7"/>
    <w:rsid w:val="74D0B351"/>
    <w:rsid w:val="74D4EFAC"/>
    <w:rsid w:val="74DA7C76"/>
    <w:rsid w:val="75008D8A"/>
    <w:rsid w:val="7518A2E7"/>
    <w:rsid w:val="752223A9"/>
    <w:rsid w:val="752E95B6"/>
    <w:rsid w:val="75345191"/>
    <w:rsid w:val="7535083F"/>
    <w:rsid w:val="7562B6FE"/>
    <w:rsid w:val="759270DD"/>
    <w:rsid w:val="75953324"/>
    <w:rsid w:val="75A02BFE"/>
    <w:rsid w:val="75A11DAC"/>
    <w:rsid w:val="75A3ED85"/>
    <w:rsid w:val="75BB1E27"/>
    <w:rsid w:val="75C7FE3B"/>
    <w:rsid w:val="75D4DB83"/>
    <w:rsid w:val="75E6B8F5"/>
    <w:rsid w:val="75EA7C47"/>
    <w:rsid w:val="75FC0E2D"/>
    <w:rsid w:val="760BA6DF"/>
    <w:rsid w:val="761D3369"/>
    <w:rsid w:val="76250BAA"/>
    <w:rsid w:val="7644F33A"/>
    <w:rsid w:val="766FB887"/>
    <w:rsid w:val="768CA019"/>
    <w:rsid w:val="769DA96B"/>
    <w:rsid w:val="76C3EDF4"/>
    <w:rsid w:val="76D69BCD"/>
    <w:rsid w:val="76DEE529"/>
    <w:rsid w:val="7703667E"/>
    <w:rsid w:val="772F9AB2"/>
    <w:rsid w:val="773DB2EA"/>
    <w:rsid w:val="7767B9DE"/>
    <w:rsid w:val="77749536"/>
    <w:rsid w:val="7778CD02"/>
    <w:rsid w:val="777FC418"/>
    <w:rsid w:val="7783188F"/>
    <w:rsid w:val="778C7F4D"/>
    <w:rsid w:val="779DC2A2"/>
    <w:rsid w:val="77A9FBEC"/>
    <w:rsid w:val="77AE6D1B"/>
    <w:rsid w:val="77DACB44"/>
    <w:rsid w:val="77FE4CAE"/>
    <w:rsid w:val="782845F6"/>
    <w:rsid w:val="782F3162"/>
    <w:rsid w:val="784100A4"/>
    <w:rsid w:val="78638B92"/>
    <w:rsid w:val="7868D744"/>
    <w:rsid w:val="786BF253"/>
    <w:rsid w:val="786CA901"/>
    <w:rsid w:val="7879F48D"/>
    <w:rsid w:val="78812D05"/>
    <w:rsid w:val="78987944"/>
    <w:rsid w:val="789DD521"/>
    <w:rsid w:val="78AB95AA"/>
    <w:rsid w:val="78DA86D6"/>
    <w:rsid w:val="78FF9EFD"/>
    <w:rsid w:val="78FFDD45"/>
    <w:rsid w:val="79295C8C"/>
    <w:rsid w:val="79305B25"/>
    <w:rsid w:val="794347A1"/>
    <w:rsid w:val="794D972B"/>
    <w:rsid w:val="7956AAA6"/>
    <w:rsid w:val="798AE4BB"/>
    <w:rsid w:val="799B1415"/>
    <w:rsid w:val="79B02D4C"/>
    <w:rsid w:val="79BF20E6"/>
    <w:rsid w:val="79E0A795"/>
    <w:rsid w:val="79E98DF7"/>
    <w:rsid w:val="79F01C99"/>
    <w:rsid w:val="79FC5670"/>
    <w:rsid w:val="7A02DB61"/>
    <w:rsid w:val="7A0E365A"/>
    <w:rsid w:val="7A1BE9E0"/>
    <w:rsid w:val="7A43A8AA"/>
    <w:rsid w:val="7A57543D"/>
    <w:rsid w:val="7A91DFEE"/>
    <w:rsid w:val="7A936EAD"/>
    <w:rsid w:val="7AB06020"/>
    <w:rsid w:val="7ABC59E1"/>
    <w:rsid w:val="7B05E9D0"/>
    <w:rsid w:val="7B0DB7A9"/>
    <w:rsid w:val="7B14A302"/>
    <w:rsid w:val="7B231D6A"/>
    <w:rsid w:val="7B254EA0"/>
    <w:rsid w:val="7B2D9B43"/>
    <w:rsid w:val="7B428CF4"/>
    <w:rsid w:val="7B43CBB7"/>
    <w:rsid w:val="7B474E47"/>
    <w:rsid w:val="7B494BF9"/>
    <w:rsid w:val="7B560639"/>
    <w:rsid w:val="7B6FCF0E"/>
    <w:rsid w:val="7B7DA710"/>
    <w:rsid w:val="7B8FE9A2"/>
    <w:rsid w:val="7B9DC585"/>
    <w:rsid w:val="7BB8CDF9"/>
    <w:rsid w:val="7BBD89A3"/>
    <w:rsid w:val="7BBDB76A"/>
    <w:rsid w:val="7BDF9229"/>
    <w:rsid w:val="7C0D1FCB"/>
    <w:rsid w:val="7C2C62B1"/>
    <w:rsid w:val="7C48BEEC"/>
    <w:rsid w:val="7C4C3E25"/>
    <w:rsid w:val="7C53353B"/>
    <w:rsid w:val="7C7133C5"/>
    <w:rsid w:val="7C8A4A7F"/>
    <w:rsid w:val="7CA0B71F"/>
    <w:rsid w:val="7CB6F199"/>
    <w:rsid w:val="7CF3C292"/>
    <w:rsid w:val="7D077227"/>
    <w:rsid w:val="7D0836BA"/>
    <w:rsid w:val="7D140D31"/>
    <w:rsid w:val="7D33F74E"/>
    <w:rsid w:val="7D482D10"/>
    <w:rsid w:val="7D5987CB"/>
    <w:rsid w:val="7D5D84E6"/>
    <w:rsid w:val="7D6C6097"/>
    <w:rsid w:val="7D88A931"/>
    <w:rsid w:val="7D8BFDD6"/>
    <w:rsid w:val="7DD22ED2"/>
    <w:rsid w:val="7DE48F4D"/>
    <w:rsid w:val="7E0131B2"/>
    <w:rsid w:val="7E369E86"/>
    <w:rsid w:val="7E38847F"/>
    <w:rsid w:val="7E4AB540"/>
    <w:rsid w:val="7E62AAB7"/>
    <w:rsid w:val="7E63DD9D"/>
    <w:rsid w:val="7E95C7C6"/>
    <w:rsid w:val="7EB8D648"/>
    <w:rsid w:val="7EDB1C0B"/>
    <w:rsid w:val="7EDE20E2"/>
    <w:rsid w:val="7EF30D39"/>
    <w:rsid w:val="7EF78845"/>
    <w:rsid w:val="7F067593"/>
    <w:rsid w:val="7F0A826D"/>
    <w:rsid w:val="7F202AC6"/>
    <w:rsid w:val="7F28ED2D"/>
    <w:rsid w:val="7F350924"/>
    <w:rsid w:val="7F4A86A8"/>
    <w:rsid w:val="7F6F52E8"/>
    <w:rsid w:val="7F72A8D1"/>
    <w:rsid w:val="7FAEED3D"/>
    <w:rsid w:val="7FB000C8"/>
    <w:rsid w:val="7FE685A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21B06D"/>
  <w15:docId w15:val="{D80F3698-DF81-40A5-AB01-8DF53C92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FD4"/>
    <w:pPr>
      <w:spacing w:before="120" w:after="320"/>
    </w:pPr>
    <w:rPr>
      <w:rFonts w:ascii="Helvetica" w:eastAsiaTheme="minorEastAsia" w:hAnsi="Helvetica" w:cs="Helvetica"/>
      <w:lang w:val="en-US" w:bidi="en-US"/>
    </w:rPr>
  </w:style>
  <w:style w:type="paragraph" w:styleId="Heading1">
    <w:name w:val="heading 1"/>
    <w:basedOn w:val="Normal"/>
    <w:next w:val="Normal"/>
    <w:link w:val="Heading1Char"/>
    <w:uiPriority w:val="9"/>
    <w:qFormat/>
    <w:rsid w:val="00407B5F"/>
    <w:pPr>
      <w:keepNext/>
      <w:keepLines/>
      <w:spacing w:before="240" w:after="0"/>
      <w:outlineLvl w:val="0"/>
    </w:pPr>
    <w:rPr>
      <w:rFonts w:ascii="Segoe UI" w:eastAsiaTheme="majorEastAsia" w:hAnsi="Segoe UI" w:cs="Segoe UI"/>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BC576D"/>
    <w:pPr>
      <w:spacing w:before="0" w:beforeAutospacing="0" w:after="0" w:afterAutospacing="0"/>
      <w:ind w:left="425" w:right="403"/>
      <w:outlineLvl w:val="2"/>
    </w:pPr>
    <w:rPr>
      <w:rFonts w:ascii="Segoe UI" w:hAnsi="Segoe UI" w:cs="Arial"/>
      <w:sz w:val="26"/>
      <w:szCs w:val="22"/>
    </w:rPr>
  </w:style>
  <w:style w:type="paragraph" w:styleId="Heading4">
    <w:name w:val="heading 4"/>
    <w:basedOn w:val="Normal"/>
    <w:next w:val="Normal"/>
    <w:link w:val="Heading4Char"/>
    <w:uiPriority w:val="9"/>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767E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8D6517"/>
    <w:rPr>
      <w:color w:val="008DA9"/>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BC576D"/>
    <w:rPr>
      <w:rFonts w:ascii="Segoe UI" w:hAnsi="Segoe UI" w:cs="Arial"/>
      <w:sz w:val="26"/>
      <w:lang w:val="en-US"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7B5F"/>
    <w:rPr>
      <w:rFonts w:ascii="Segoe UI" w:eastAsiaTheme="majorEastAsia" w:hAnsi="Segoe UI" w:cs="Segoe UI"/>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 w:type="paragraph" w:customStyle="1" w:styleId="Subheading3">
    <w:name w:val="Subheading 3"/>
    <w:basedOn w:val="Normal"/>
    <w:link w:val="Subheading3Char"/>
    <w:qFormat/>
    <w:rsid w:val="00126643"/>
    <w:rPr>
      <w:rFonts w:ascii="Segoe UI" w:hAnsi="Segoe UI" w:cs="Segoe UI"/>
      <w:b/>
      <w:sz w:val="24"/>
      <w:szCs w:val="24"/>
    </w:rPr>
  </w:style>
  <w:style w:type="character" w:customStyle="1" w:styleId="Subheading3Char">
    <w:name w:val="Subheading 3 Char"/>
    <w:basedOn w:val="DefaultParagraphFont"/>
    <w:link w:val="Subheading3"/>
    <w:rsid w:val="00126643"/>
    <w:rPr>
      <w:rFonts w:ascii="Segoe UI" w:eastAsiaTheme="minorEastAsia" w:hAnsi="Segoe UI" w:cs="Segoe UI"/>
      <w:b/>
      <w:sz w:val="24"/>
      <w:szCs w:val="24"/>
      <w:lang w:val="en-US" w:bidi="en-US"/>
    </w:rPr>
  </w:style>
  <w:style w:type="paragraph" w:styleId="NoSpacing">
    <w:name w:val="No Spacing"/>
    <w:uiPriority w:val="1"/>
    <w:qFormat/>
    <w:rsid w:val="00D20875"/>
    <w:pPr>
      <w:spacing w:after="0" w:line="240" w:lineRule="auto"/>
    </w:pPr>
    <w:rPr>
      <w:rFonts w:ascii="Segoe UI" w:eastAsiaTheme="minorEastAsia" w:hAnsi="Segoe UI" w:cs="Segoe UI"/>
      <w:sz w:val="21"/>
      <w:szCs w:val="21"/>
      <w:lang w:val="en-US" w:bidi="en-US"/>
    </w:rPr>
  </w:style>
  <w:style w:type="paragraph" w:customStyle="1" w:styleId="ADDCBulletinbody">
    <w:name w:val="ADDC Bulletin body"/>
    <w:basedOn w:val="Normal"/>
    <w:link w:val="ADDCBulletinbodyChar"/>
    <w:qFormat/>
    <w:rsid w:val="00447C98"/>
    <w:rPr>
      <w:rFonts w:ascii="Segoe UI" w:hAnsi="Segoe UI" w:cs="Segoe UI"/>
      <w:sz w:val="21"/>
      <w:szCs w:val="21"/>
    </w:rPr>
  </w:style>
  <w:style w:type="character" w:customStyle="1" w:styleId="ADDCBulletinbodyChar">
    <w:name w:val="ADDC Bulletin body Char"/>
    <w:basedOn w:val="DefaultParagraphFont"/>
    <w:link w:val="ADDCBulletinbody"/>
    <w:rsid w:val="00447C98"/>
    <w:rPr>
      <w:rFonts w:ascii="Segoe UI" w:eastAsiaTheme="minorEastAsia" w:hAnsi="Segoe UI" w:cs="Segoe UI"/>
      <w:sz w:val="21"/>
      <w:szCs w:val="21"/>
      <w:lang w:val="en-US" w:bidi="en-US"/>
    </w:rPr>
  </w:style>
  <w:style w:type="paragraph" w:styleId="Revision">
    <w:name w:val="Revision"/>
    <w:hidden/>
    <w:uiPriority w:val="99"/>
    <w:semiHidden/>
    <w:rsid w:val="00C678C7"/>
    <w:pPr>
      <w:spacing w:after="0" w:line="240" w:lineRule="auto"/>
    </w:pPr>
    <w:rPr>
      <w:rFonts w:ascii="Helvetica" w:eastAsiaTheme="minorEastAsia" w:hAnsi="Helvetica" w:cs="Helvetica"/>
      <w:lang w:val="en-US" w:bidi="en-US"/>
    </w:rPr>
  </w:style>
  <w:style w:type="paragraph" w:styleId="TOC2">
    <w:name w:val="toc 2"/>
    <w:basedOn w:val="Normal"/>
    <w:next w:val="Normal"/>
    <w:autoRedefine/>
    <w:uiPriority w:val="39"/>
    <w:unhideWhenUsed/>
    <w:rsid w:val="006B3531"/>
    <w:pPr>
      <w:spacing w:after="100"/>
      <w:ind w:left="220"/>
    </w:pPr>
  </w:style>
  <w:style w:type="character" w:customStyle="1" w:styleId="Date1">
    <w:name w:val="Date1"/>
    <w:basedOn w:val="DefaultParagraphFont"/>
    <w:rsid w:val="00325DBE"/>
  </w:style>
  <w:style w:type="character" w:customStyle="1" w:styleId="style-scope">
    <w:name w:val="style-scope"/>
    <w:basedOn w:val="DefaultParagraphFont"/>
    <w:rsid w:val="00D729B3"/>
  </w:style>
  <w:style w:type="paragraph" w:customStyle="1" w:styleId="paragraph">
    <w:name w:val="paragraph"/>
    <w:basedOn w:val="Normal"/>
    <w:rsid w:val="004D2E76"/>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textrun">
    <w:name w:val="textrun"/>
    <w:basedOn w:val="DefaultParagraphFont"/>
    <w:rsid w:val="004D2E76"/>
  </w:style>
  <w:style w:type="character" w:customStyle="1" w:styleId="eop">
    <w:name w:val="eop"/>
    <w:basedOn w:val="DefaultParagraphFont"/>
    <w:rsid w:val="004D2E76"/>
  </w:style>
  <w:style w:type="character" w:customStyle="1" w:styleId="normaltextrun">
    <w:name w:val="normaltextrun"/>
    <w:basedOn w:val="DefaultParagraphFont"/>
    <w:rsid w:val="004D2E76"/>
  </w:style>
  <w:style w:type="character" w:customStyle="1" w:styleId="gmail-il">
    <w:name w:val="gmail-il"/>
    <w:basedOn w:val="DefaultParagraphFont"/>
    <w:rsid w:val="00AF16CE"/>
  </w:style>
  <w:style w:type="paragraph" w:customStyle="1" w:styleId="has-text-align-center">
    <w:name w:val="has-text-align-center"/>
    <w:basedOn w:val="Normal"/>
    <w:rsid w:val="005D569F"/>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Heading5Char">
    <w:name w:val="Heading 5 Char"/>
    <w:basedOn w:val="DefaultParagraphFont"/>
    <w:link w:val="Heading5"/>
    <w:uiPriority w:val="9"/>
    <w:rsid w:val="006767E9"/>
    <w:rPr>
      <w:rFonts w:asciiTheme="majorHAnsi" w:eastAsiaTheme="majorEastAsia" w:hAnsiTheme="majorHAnsi" w:cstheme="majorBidi"/>
      <w:color w:val="365F91" w:themeColor="accent1" w:themeShade="BF"/>
      <w:lang w:val="en-US" w:bidi="en-US"/>
    </w:rPr>
  </w:style>
  <w:style w:type="paragraph" w:styleId="TOC3">
    <w:name w:val="toc 3"/>
    <w:basedOn w:val="Normal"/>
    <w:next w:val="Normal"/>
    <w:autoRedefine/>
    <w:uiPriority w:val="39"/>
    <w:unhideWhenUsed/>
    <w:rsid w:val="006767E9"/>
    <w:pPr>
      <w:spacing w:after="100"/>
      <w:ind w:left="440"/>
    </w:pPr>
  </w:style>
  <w:style w:type="paragraph" w:styleId="Title">
    <w:name w:val="Title"/>
    <w:basedOn w:val="Normal"/>
    <w:next w:val="Normal"/>
    <w:link w:val="TitleChar"/>
    <w:uiPriority w:val="10"/>
    <w:qFormat/>
    <w:rsid w:val="006767E9"/>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7E9"/>
    <w:rPr>
      <w:rFonts w:asciiTheme="majorHAnsi" w:eastAsiaTheme="majorEastAsia" w:hAnsiTheme="majorHAnsi" w:cstheme="majorBidi"/>
      <w:spacing w:val="-10"/>
      <w:kern w:val="28"/>
      <w:sz w:val="56"/>
      <w:szCs w:val="56"/>
      <w:lang w:val="en-US" w:bidi="en-US"/>
    </w:rPr>
  </w:style>
  <w:style w:type="paragraph" w:styleId="Subtitle">
    <w:name w:val="Subtitle"/>
    <w:basedOn w:val="Normal"/>
    <w:next w:val="Normal"/>
    <w:link w:val="SubtitleChar"/>
    <w:uiPriority w:val="11"/>
    <w:qFormat/>
    <w:rsid w:val="006767E9"/>
    <w:pPr>
      <w:numPr>
        <w:ilvl w:val="1"/>
      </w:numPr>
      <w:spacing w:after="160"/>
    </w:pPr>
    <w:rPr>
      <w:rFonts w:asciiTheme="minorHAnsi"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767E9"/>
    <w:rPr>
      <w:rFonts w:eastAsiaTheme="minorEastAsia"/>
      <w:color w:val="5A5A5A" w:themeColor="text1" w:themeTint="A5"/>
      <w:spacing w:val="15"/>
      <w:lang w:val="en-US" w:bidi="en-US"/>
    </w:rPr>
  </w:style>
  <w:style w:type="character" w:customStyle="1" w:styleId="s2">
    <w:name w:val="s2"/>
    <w:basedOn w:val="DefaultParagraphFont"/>
    <w:rsid w:val="007136BE"/>
  </w:style>
  <w:style w:type="paragraph" w:customStyle="1" w:styleId="p2">
    <w:name w:val="p2"/>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paragraph" w:customStyle="1" w:styleId="p1">
    <w:name w:val="p1"/>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s1">
    <w:name w:val="s1"/>
    <w:basedOn w:val="DefaultParagraphFont"/>
    <w:rsid w:val="007136BE"/>
  </w:style>
  <w:style w:type="paragraph" w:customStyle="1" w:styleId="normal1">
    <w:name w:val="normal1"/>
    <w:basedOn w:val="Normal"/>
    <w:rsid w:val="00EA7E12"/>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styleId="UnresolvedMention">
    <w:name w:val="Unresolved Mention"/>
    <w:basedOn w:val="DefaultParagraphFont"/>
    <w:uiPriority w:val="99"/>
    <w:semiHidden/>
    <w:unhideWhenUsed/>
    <w:rsid w:val="00E132F1"/>
    <w:rPr>
      <w:color w:val="605E5C"/>
      <w:shd w:val="clear" w:color="auto" w:fill="E1DFDD"/>
    </w:rPr>
  </w:style>
  <w:style w:type="character" w:styleId="Mention">
    <w:name w:val="Mention"/>
    <w:basedOn w:val="DefaultParagraphFont"/>
    <w:uiPriority w:val="99"/>
    <w:unhideWhenUsed/>
    <w:rsid w:val="00D9711A"/>
    <w:rPr>
      <w:color w:val="2B579A"/>
      <w:shd w:val="clear" w:color="auto" w:fill="E1DFDD"/>
    </w:rPr>
  </w:style>
  <w:style w:type="character" w:customStyle="1" w:styleId="cf01">
    <w:name w:val="cf01"/>
    <w:basedOn w:val="DefaultParagraphFont"/>
    <w:rsid w:val="005F61D5"/>
    <w:rPr>
      <w:rFonts w:ascii="Segoe UI" w:hAnsi="Segoe UI" w:cs="Segoe UI" w:hint="default"/>
      <w:sz w:val="18"/>
      <w:szCs w:val="18"/>
    </w:rPr>
  </w:style>
  <w:style w:type="character" w:styleId="IntenseEmphasis">
    <w:name w:val="Intense Emphasis"/>
    <w:basedOn w:val="DefaultParagraphFont"/>
    <w:uiPriority w:val="21"/>
    <w:qFormat/>
    <w:rsid w:val="009F1E99"/>
    <w:rPr>
      <w:i/>
      <w:iCs/>
      <w:color w:val="4F81BD" w:themeColor="accent1"/>
    </w:rPr>
  </w:style>
  <w:style w:type="character" w:customStyle="1" w:styleId="xt0psk2">
    <w:name w:val="xt0psk2"/>
    <w:basedOn w:val="DefaultParagraphFont"/>
    <w:rsid w:val="00A26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476">
      <w:bodyDiv w:val="1"/>
      <w:marLeft w:val="0"/>
      <w:marRight w:val="0"/>
      <w:marTop w:val="0"/>
      <w:marBottom w:val="0"/>
      <w:divBdr>
        <w:top w:val="none" w:sz="0" w:space="0" w:color="auto"/>
        <w:left w:val="none" w:sz="0" w:space="0" w:color="auto"/>
        <w:bottom w:val="none" w:sz="0" w:space="0" w:color="auto"/>
        <w:right w:val="none" w:sz="0" w:space="0" w:color="auto"/>
      </w:divBdr>
    </w:div>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21606">
      <w:bodyDiv w:val="1"/>
      <w:marLeft w:val="0"/>
      <w:marRight w:val="0"/>
      <w:marTop w:val="0"/>
      <w:marBottom w:val="0"/>
      <w:divBdr>
        <w:top w:val="none" w:sz="0" w:space="0" w:color="auto"/>
        <w:left w:val="none" w:sz="0" w:space="0" w:color="auto"/>
        <w:bottom w:val="none" w:sz="0" w:space="0" w:color="auto"/>
        <w:right w:val="none" w:sz="0" w:space="0" w:color="auto"/>
      </w:divBdr>
    </w:div>
    <w:div w:id="54860286">
      <w:bodyDiv w:val="1"/>
      <w:marLeft w:val="0"/>
      <w:marRight w:val="0"/>
      <w:marTop w:val="0"/>
      <w:marBottom w:val="0"/>
      <w:divBdr>
        <w:top w:val="none" w:sz="0" w:space="0" w:color="auto"/>
        <w:left w:val="none" w:sz="0" w:space="0" w:color="auto"/>
        <w:bottom w:val="none" w:sz="0" w:space="0" w:color="auto"/>
        <w:right w:val="none" w:sz="0" w:space="0" w:color="auto"/>
      </w:divBdr>
    </w:div>
    <w:div w:id="67387617">
      <w:bodyDiv w:val="1"/>
      <w:marLeft w:val="0"/>
      <w:marRight w:val="0"/>
      <w:marTop w:val="0"/>
      <w:marBottom w:val="0"/>
      <w:divBdr>
        <w:top w:val="none" w:sz="0" w:space="0" w:color="auto"/>
        <w:left w:val="none" w:sz="0" w:space="0" w:color="auto"/>
        <w:bottom w:val="none" w:sz="0" w:space="0" w:color="auto"/>
        <w:right w:val="none" w:sz="0" w:space="0" w:color="auto"/>
      </w:divBdr>
    </w:div>
    <w:div w:id="83649215">
      <w:bodyDiv w:val="1"/>
      <w:marLeft w:val="0"/>
      <w:marRight w:val="0"/>
      <w:marTop w:val="0"/>
      <w:marBottom w:val="0"/>
      <w:divBdr>
        <w:top w:val="none" w:sz="0" w:space="0" w:color="auto"/>
        <w:left w:val="none" w:sz="0" w:space="0" w:color="auto"/>
        <w:bottom w:val="none" w:sz="0" w:space="0" w:color="auto"/>
        <w:right w:val="none" w:sz="0" w:space="0" w:color="auto"/>
      </w:divBdr>
    </w:div>
    <w:div w:id="102045098">
      <w:bodyDiv w:val="1"/>
      <w:marLeft w:val="0"/>
      <w:marRight w:val="0"/>
      <w:marTop w:val="0"/>
      <w:marBottom w:val="0"/>
      <w:divBdr>
        <w:top w:val="none" w:sz="0" w:space="0" w:color="auto"/>
        <w:left w:val="none" w:sz="0" w:space="0" w:color="auto"/>
        <w:bottom w:val="none" w:sz="0" w:space="0" w:color="auto"/>
        <w:right w:val="none" w:sz="0" w:space="0" w:color="auto"/>
      </w:divBdr>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70179">
      <w:bodyDiv w:val="1"/>
      <w:marLeft w:val="0"/>
      <w:marRight w:val="0"/>
      <w:marTop w:val="0"/>
      <w:marBottom w:val="0"/>
      <w:divBdr>
        <w:top w:val="none" w:sz="0" w:space="0" w:color="auto"/>
        <w:left w:val="none" w:sz="0" w:space="0" w:color="auto"/>
        <w:bottom w:val="none" w:sz="0" w:space="0" w:color="auto"/>
        <w:right w:val="none" w:sz="0" w:space="0" w:color="auto"/>
      </w:divBdr>
    </w:div>
    <w:div w:id="141505282">
      <w:bodyDiv w:val="1"/>
      <w:marLeft w:val="0"/>
      <w:marRight w:val="0"/>
      <w:marTop w:val="0"/>
      <w:marBottom w:val="0"/>
      <w:divBdr>
        <w:top w:val="none" w:sz="0" w:space="0" w:color="auto"/>
        <w:left w:val="none" w:sz="0" w:space="0" w:color="auto"/>
        <w:bottom w:val="none" w:sz="0" w:space="0" w:color="auto"/>
        <w:right w:val="none" w:sz="0" w:space="0" w:color="auto"/>
      </w:divBdr>
      <w:divsChild>
        <w:div w:id="70977262">
          <w:marLeft w:val="0"/>
          <w:marRight w:val="0"/>
          <w:marTop w:val="0"/>
          <w:marBottom w:val="0"/>
          <w:divBdr>
            <w:top w:val="none" w:sz="0" w:space="0" w:color="auto"/>
            <w:left w:val="none" w:sz="0" w:space="0" w:color="auto"/>
            <w:bottom w:val="none" w:sz="0" w:space="0" w:color="auto"/>
            <w:right w:val="none" w:sz="0" w:space="0" w:color="auto"/>
          </w:divBdr>
        </w:div>
        <w:div w:id="1889685566">
          <w:marLeft w:val="0"/>
          <w:marRight w:val="0"/>
          <w:marTop w:val="0"/>
          <w:marBottom w:val="0"/>
          <w:divBdr>
            <w:top w:val="none" w:sz="0" w:space="0" w:color="auto"/>
            <w:left w:val="none" w:sz="0" w:space="0" w:color="auto"/>
            <w:bottom w:val="none" w:sz="0" w:space="0" w:color="auto"/>
            <w:right w:val="none" w:sz="0" w:space="0" w:color="auto"/>
          </w:divBdr>
        </w:div>
      </w:divsChild>
    </w:div>
    <w:div w:id="158275826">
      <w:bodyDiv w:val="1"/>
      <w:marLeft w:val="0"/>
      <w:marRight w:val="0"/>
      <w:marTop w:val="0"/>
      <w:marBottom w:val="0"/>
      <w:divBdr>
        <w:top w:val="none" w:sz="0" w:space="0" w:color="auto"/>
        <w:left w:val="none" w:sz="0" w:space="0" w:color="auto"/>
        <w:bottom w:val="none" w:sz="0" w:space="0" w:color="auto"/>
        <w:right w:val="none" w:sz="0" w:space="0" w:color="auto"/>
      </w:divBdr>
      <w:divsChild>
        <w:div w:id="232083782">
          <w:marLeft w:val="0"/>
          <w:marRight w:val="0"/>
          <w:marTop w:val="0"/>
          <w:marBottom w:val="0"/>
          <w:divBdr>
            <w:top w:val="none" w:sz="0" w:space="0" w:color="auto"/>
            <w:left w:val="none" w:sz="0" w:space="0" w:color="auto"/>
            <w:bottom w:val="none" w:sz="0" w:space="0" w:color="auto"/>
            <w:right w:val="none" w:sz="0" w:space="0" w:color="auto"/>
          </w:divBdr>
        </w:div>
        <w:div w:id="407272212">
          <w:marLeft w:val="0"/>
          <w:marRight w:val="0"/>
          <w:marTop w:val="0"/>
          <w:marBottom w:val="0"/>
          <w:divBdr>
            <w:top w:val="none" w:sz="0" w:space="0" w:color="auto"/>
            <w:left w:val="none" w:sz="0" w:space="0" w:color="auto"/>
            <w:bottom w:val="none" w:sz="0" w:space="0" w:color="auto"/>
            <w:right w:val="none" w:sz="0" w:space="0" w:color="auto"/>
          </w:divBdr>
        </w:div>
        <w:div w:id="693918168">
          <w:marLeft w:val="0"/>
          <w:marRight w:val="0"/>
          <w:marTop w:val="0"/>
          <w:marBottom w:val="0"/>
          <w:divBdr>
            <w:top w:val="none" w:sz="0" w:space="0" w:color="auto"/>
            <w:left w:val="none" w:sz="0" w:space="0" w:color="auto"/>
            <w:bottom w:val="none" w:sz="0" w:space="0" w:color="auto"/>
            <w:right w:val="none" w:sz="0" w:space="0" w:color="auto"/>
          </w:divBdr>
        </w:div>
        <w:div w:id="1250887160">
          <w:marLeft w:val="0"/>
          <w:marRight w:val="0"/>
          <w:marTop w:val="0"/>
          <w:marBottom w:val="0"/>
          <w:divBdr>
            <w:top w:val="none" w:sz="0" w:space="0" w:color="auto"/>
            <w:left w:val="none" w:sz="0" w:space="0" w:color="auto"/>
            <w:bottom w:val="none" w:sz="0" w:space="0" w:color="auto"/>
            <w:right w:val="none" w:sz="0" w:space="0" w:color="auto"/>
          </w:divBdr>
        </w:div>
        <w:div w:id="1288967597">
          <w:marLeft w:val="0"/>
          <w:marRight w:val="0"/>
          <w:marTop w:val="0"/>
          <w:marBottom w:val="0"/>
          <w:divBdr>
            <w:top w:val="none" w:sz="0" w:space="0" w:color="auto"/>
            <w:left w:val="none" w:sz="0" w:space="0" w:color="auto"/>
            <w:bottom w:val="none" w:sz="0" w:space="0" w:color="auto"/>
            <w:right w:val="none" w:sz="0" w:space="0" w:color="auto"/>
          </w:divBdr>
        </w:div>
        <w:div w:id="1456413171">
          <w:marLeft w:val="0"/>
          <w:marRight w:val="0"/>
          <w:marTop w:val="0"/>
          <w:marBottom w:val="0"/>
          <w:divBdr>
            <w:top w:val="none" w:sz="0" w:space="0" w:color="auto"/>
            <w:left w:val="none" w:sz="0" w:space="0" w:color="auto"/>
            <w:bottom w:val="none" w:sz="0" w:space="0" w:color="auto"/>
            <w:right w:val="none" w:sz="0" w:space="0" w:color="auto"/>
          </w:divBdr>
        </w:div>
        <w:div w:id="1647126473">
          <w:marLeft w:val="0"/>
          <w:marRight w:val="0"/>
          <w:marTop w:val="0"/>
          <w:marBottom w:val="0"/>
          <w:divBdr>
            <w:top w:val="none" w:sz="0" w:space="0" w:color="auto"/>
            <w:left w:val="none" w:sz="0" w:space="0" w:color="auto"/>
            <w:bottom w:val="none" w:sz="0" w:space="0" w:color="auto"/>
            <w:right w:val="none" w:sz="0" w:space="0" w:color="auto"/>
          </w:divBdr>
        </w:div>
        <w:div w:id="2129547741">
          <w:marLeft w:val="0"/>
          <w:marRight w:val="0"/>
          <w:marTop w:val="0"/>
          <w:marBottom w:val="0"/>
          <w:divBdr>
            <w:top w:val="none" w:sz="0" w:space="0" w:color="auto"/>
            <w:left w:val="none" w:sz="0" w:space="0" w:color="auto"/>
            <w:bottom w:val="none" w:sz="0" w:space="0" w:color="auto"/>
            <w:right w:val="none" w:sz="0" w:space="0" w:color="auto"/>
          </w:divBdr>
        </w:div>
      </w:divsChild>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217281147">
      <w:bodyDiv w:val="1"/>
      <w:marLeft w:val="0"/>
      <w:marRight w:val="0"/>
      <w:marTop w:val="0"/>
      <w:marBottom w:val="0"/>
      <w:divBdr>
        <w:top w:val="none" w:sz="0" w:space="0" w:color="auto"/>
        <w:left w:val="none" w:sz="0" w:space="0" w:color="auto"/>
        <w:bottom w:val="none" w:sz="0" w:space="0" w:color="auto"/>
        <w:right w:val="none" w:sz="0" w:space="0" w:color="auto"/>
      </w:divBdr>
      <w:divsChild>
        <w:div w:id="163133994">
          <w:marLeft w:val="0"/>
          <w:marRight w:val="0"/>
          <w:marTop w:val="0"/>
          <w:marBottom w:val="0"/>
          <w:divBdr>
            <w:top w:val="none" w:sz="0" w:space="0" w:color="auto"/>
            <w:left w:val="none" w:sz="0" w:space="0" w:color="auto"/>
            <w:bottom w:val="none" w:sz="0" w:space="0" w:color="auto"/>
            <w:right w:val="none" w:sz="0" w:space="0" w:color="auto"/>
          </w:divBdr>
        </w:div>
        <w:div w:id="387605481">
          <w:marLeft w:val="0"/>
          <w:marRight w:val="0"/>
          <w:marTop w:val="0"/>
          <w:marBottom w:val="0"/>
          <w:divBdr>
            <w:top w:val="none" w:sz="0" w:space="0" w:color="auto"/>
            <w:left w:val="none" w:sz="0" w:space="0" w:color="auto"/>
            <w:bottom w:val="none" w:sz="0" w:space="0" w:color="auto"/>
            <w:right w:val="none" w:sz="0" w:space="0" w:color="auto"/>
          </w:divBdr>
        </w:div>
        <w:div w:id="566379860">
          <w:marLeft w:val="0"/>
          <w:marRight w:val="0"/>
          <w:marTop w:val="0"/>
          <w:marBottom w:val="0"/>
          <w:divBdr>
            <w:top w:val="none" w:sz="0" w:space="0" w:color="auto"/>
            <w:left w:val="none" w:sz="0" w:space="0" w:color="auto"/>
            <w:bottom w:val="none" w:sz="0" w:space="0" w:color="auto"/>
            <w:right w:val="none" w:sz="0" w:space="0" w:color="auto"/>
          </w:divBdr>
        </w:div>
        <w:div w:id="941110089">
          <w:marLeft w:val="0"/>
          <w:marRight w:val="0"/>
          <w:marTop w:val="0"/>
          <w:marBottom w:val="0"/>
          <w:divBdr>
            <w:top w:val="none" w:sz="0" w:space="0" w:color="auto"/>
            <w:left w:val="none" w:sz="0" w:space="0" w:color="auto"/>
            <w:bottom w:val="none" w:sz="0" w:space="0" w:color="auto"/>
            <w:right w:val="none" w:sz="0" w:space="0" w:color="auto"/>
          </w:divBdr>
        </w:div>
        <w:div w:id="1091392773">
          <w:marLeft w:val="0"/>
          <w:marRight w:val="0"/>
          <w:marTop w:val="0"/>
          <w:marBottom w:val="0"/>
          <w:divBdr>
            <w:top w:val="none" w:sz="0" w:space="0" w:color="auto"/>
            <w:left w:val="none" w:sz="0" w:space="0" w:color="auto"/>
            <w:bottom w:val="none" w:sz="0" w:space="0" w:color="auto"/>
            <w:right w:val="none" w:sz="0" w:space="0" w:color="auto"/>
          </w:divBdr>
        </w:div>
        <w:div w:id="1167478347">
          <w:marLeft w:val="0"/>
          <w:marRight w:val="0"/>
          <w:marTop w:val="0"/>
          <w:marBottom w:val="0"/>
          <w:divBdr>
            <w:top w:val="none" w:sz="0" w:space="0" w:color="auto"/>
            <w:left w:val="none" w:sz="0" w:space="0" w:color="auto"/>
            <w:bottom w:val="none" w:sz="0" w:space="0" w:color="auto"/>
            <w:right w:val="none" w:sz="0" w:space="0" w:color="auto"/>
          </w:divBdr>
        </w:div>
        <w:div w:id="1169170852">
          <w:marLeft w:val="0"/>
          <w:marRight w:val="0"/>
          <w:marTop w:val="0"/>
          <w:marBottom w:val="0"/>
          <w:divBdr>
            <w:top w:val="none" w:sz="0" w:space="0" w:color="auto"/>
            <w:left w:val="none" w:sz="0" w:space="0" w:color="auto"/>
            <w:bottom w:val="none" w:sz="0" w:space="0" w:color="auto"/>
            <w:right w:val="none" w:sz="0" w:space="0" w:color="auto"/>
          </w:divBdr>
        </w:div>
        <w:div w:id="1817607452">
          <w:marLeft w:val="0"/>
          <w:marRight w:val="0"/>
          <w:marTop w:val="0"/>
          <w:marBottom w:val="0"/>
          <w:divBdr>
            <w:top w:val="none" w:sz="0" w:space="0" w:color="auto"/>
            <w:left w:val="none" w:sz="0" w:space="0" w:color="auto"/>
            <w:bottom w:val="none" w:sz="0" w:space="0" w:color="auto"/>
            <w:right w:val="none" w:sz="0" w:space="0" w:color="auto"/>
          </w:divBdr>
        </w:div>
        <w:div w:id="1829398557">
          <w:marLeft w:val="0"/>
          <w:marRight w:val="0"/>
          <w:marTop w:val="0"/>
          <w:marBottom w:val="0"/>
          <w:divBdr>
            <w:top w:val="none" w:sz="0" w:space="0" w:color="auto"/>
            <w:left w:val="none" w:sz="0" w:space="0" w:color="auto"/>
            <w:bottom w:val="none" w:sz="0" w:space="0" w:color="auto"/>
            <w:right w:val="none" w:sz="0" w:space="0" w:color="auto"/>
          </w:divBdr>
        </w:div>
      </w:divsChild>
    </w:div>
    <w:div w:id="217519414">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852615">
      <w:bodyDiv w:val="1"/>
      <w:marLeft w:val="0"/>
      <w:marRight w:val="0"/>
      <w:marTop w:val="0"/>
      <w:marBottom w:val="0"/>
      <w:divBdr>
        <w:top w:val="none" w:sz="0" w:space="0" w:color="auto"/>
        <w:left w:val="none" w:sz="0" w:space="0" w:color="auto"/>
        <w:bottom w:val="none" w:sz="0" w:space="0" w:color="auto"/>
        <w:right w:val="none" w:sz="0" w:space="0" w:color="auto"/>
      </w:divBdr>
    </w:div>
    <w:div w:id="270361991">
      <w:bodyDiv w:val="1"/>
      <w:marLeft w:val="0"/>
      <w:marRight w:val="0"/>
      <w:marTop w:val="0"/>
      <w:marBottom w:val="0"/>
      <w:divBdr>
        <w:top w:val="none" w:sz="0" w:space="0" w:color="auto"/>
        <w:left w:val="none" w:sz="0" w:space="0" w:color="auto"/>
        <w:bottom w:val="none" w:sz="0" w:space="0" w:color="auto"/>
        <w:right w:val="none" w:sz="0" w:space="0" w:color="auto"/>
      </w:divBdr>
    </w:div>
    <w:div w:id="279845164">
      <w:bodyDiv w:val="1"/>
      <w:marLeft w:val="0"/>
      <w:marRight w:val="0"/>
      <w:marTop w:val="0"/>
      <w:marBottom w:val="0"/>
      <w:divBdr>
        <w:top w:val="none" w:sz="0" w:space="0" w:color="auto"/>
        <w:left w:val="none" w:sz="0" w:space="0" w:color="auto"/>
        <w:bottom w:val="none" w:sz="0" w:space="0" w:color="auto"/>
        <w:right w:val="none" w:sz="0" w:space="0" w:color="auto"/>
      </w:divBdr>
    </w:div>
    <w:div w:id="289364505">
      <w:bodyDiv w:val="1"/>
      <w:marLeft w:val="0"/>
      <w:marRight w:val="0"/>
      <w:marTop w:val="0"/>
      <w:marBottom w:val="0"/>
      <w:divBdr>
        <w:top w:val="none" w:sz="0" w:space="0" w:color="auto"/>
        <w:left w:val="none" w:sz="0" w:space="0" w:color="auto"/>
        <w:bottom w:val="none" w:sz="0" w:space="0" w:color="auto"/>
        <w:right w:val="none" w:sz="0" w:space="0" w:color="auto"/>
      </w:divBdr>
    </w:div>
    <w:div w:id="308560317">
      <w:bodyDiv w:val="1"/>
      <w:marLeft w:val="0"/>
      <w:marRight w:val="0"/>
      <w:marTop w:val="0"/>
      <w:marBottom w:val="0"/>
      <w:divBdr>
        <w:top w:val="none" w:sz="0" w:space="0" w:color="auto"/>
        <w:left w:val="none" w:sz="0" w:space="0" w:color="auto"/>
        <w:bottom w:val="none" w:sz="0" w:space="0" w:color="auto"/>
        <w:right w:val="none" w:sz="0" w:space="0" w:color="auto"/>
      </w:divBdr>
    </w:div>
    <w:div w:id="329413610">
      <w:bodyDiv w:val="1"/>
      <w:marLeft w:val="0"/>
      <w:marRight w:val="0"/>
      <w:marTop w:val="0"/>
      <w:marBottom w:val="0"/>
      <w:divBdr>
        <w:top w:val="none" w:sz="0" w:space="0" w:color="auto"/>
        <w:left w:val="none" w:sz="0" w:space="0" w:color="auto"/>
        <w:bottom w:val="none" w:sz="0" w:space="0" w:color="auto"/>
        <w:right w:val="none" w:sz="0" w:space="0" w:color="auto"/>
      </w:divBdr>
      <w:divsChild>
        <w:div w:id="224489431">
          <w:marLeft w:val="0"/>
          <w:marRight w:val="0"/>
          <w:marTop w:val="0"/>
          <w:marBottom w:val="0"/>
          <w:divBdr>
            <w:top w:val="none" w:sz="0" w:space="0" w:color="auto"/>
            <w:left w:val="none" w:sz="0" w:space="0" w:color="auto"/>
            <w:bottom w:val="none" w:sz="0" w:space="0" w:color="auto"/>
            <w:right w:val="none" w:sz="0" w:space="0" w:color="auto"/>
          </w:divBdr>
        </w:div>
        <w:div w:id="1133213693">
          <w:marLeft w:val="0"/>
          <w:marRight w:val="0"/>
          <w:marTop w:val="0"/>
          <w:marBottom w:val="0"/>
          <w:divBdr>
            <w:top w:val="none" w:sz="0" w:space="0" w:color="auto"/>
            <w:left w:val="none" w:sz="0" w:space="0" w:color="auto"/>
            <w:bottom w:val="none" w:sz="0" w:space="0" w:color="auto"/>
            <w:right w:val="none" w:sz="0" w:space="0" w:color="auto"/>
          </w:divBdr>
        </w:div>
        <w:div w:id="1134447197">
          <w:marLeft w:val="0"/>
          <w:marRight w:val="0"/>
          <w:marTop w:val="0"/>
          <w:marBottom w:val="0"/>
          <w:divBdr>
            <w:top w:val="none" w:sz="0" w:space="0" w:color="auto"/>
            <w:left w:val="none" w:sz="0" w:space="0" w:color="auto"/>
            <w:bottom w:val="none" w:sz="0" w:space="0" w:color="auto"/>
            <w:right w:val="none" w:sz="0" w:space="0" w:color="auto"/>
          </w:divBdr>
        </w:div>
        <w:div w:id="1137840469">
          <w:marLeft w:val="0"/>
          <w:marRight w:val="0"/>
          <w:marTop w:val="0"/>
          <w:marBottom w:val="0"/>
          <w:divBdr>
            <w:top w:val="none" w:sz="0" w:space="0" w:color="auto"/>
            <w:left w:val="none" w:sz="0" w:space="0" w:color="auto"/>
            <w:bottom w:val="none" w:sz="0" w:space="0" w:color="auto"/>
            <w:right w:val="none" w:sz="0" w:space="0" w:color="auto"/>
          </w:divBdr>
        </w:div>
        <w:div w:id="1296914949">
          <w:marLeft w:val="0"/>
          <w:marRight w:val="0"/>
          <w:marTop w:val="0"/>
          <w:marBottom w:val="0"/>
          <w:divBdr>
            <w:top w:val="none" w:sz="0" w:space="0" w:color="auto"/>
            <w:left w:val="none" w:sz="0" w:space="0" w:color="auto"/>
            <w:bottom w:val="none" w:sz="0" w:space="0" w:color="auto"/>
            <w:right w:val="none" w:sz="0" w:space="0" w:color="auto"/>
          </w:divBdr>
        </w:div>
        <w:div w:id="1665236786">
          <w:marLeft w:val="0"/>
          <w:marRight w:val="0"/>
          <w:marTop w:val="0"/>
          <w:marBottom w:val="0"/>
          <w:divBdr>
            <w:top w:val="none" w:sz="0" w:space="0" w:color="auto"/>
            <w:left w:val="none" w:sz="0" w:space="0" w:color="auto"/>
            <w:bottom w:val="none" w:sz="0" w:space="0" w:color="auto"/>
            <w:right w:val="none" w:sz="0" w:space="0" w:color="auto"/>
          </w:divBdr>
        </w:div>
        <w:div w:id="2016347098">
          <w:marLeft w:val="0"/>
          <w:marRight w:val="0"/>
          <w:marTop w:val="0"/>
          <w:marBottom w:val="0"/>
          <w:divBdr>
            <w:top w:val="none" w:sz="0" w:space="0" w:color="auto"/>
            <w:left w:val="none" w:sz="0" w:space="0" w:color="auto"/>
            <w:bottom w:val="none" w:sz="0" w:space="0" w:color="auto"/>
            <w:right w:val="none" w:sz="0" w:space="0" w:color="auto"/>
          </w:divBdr>
        </w:div>
        <w:div w:id="2037611404">
          <w:marLeft w:val="0"/>
          <w:marRight w:val="0"/>
          <w:marTop w:val="0"/>
          <w:marBottom w:val="0"/>
          <w:divBdr>
            <w:top w:val="none" w:sz="0" w:space="0" w:color="auto"/>
            <w:left w:val="none" w:sz="0" w:space="0" w:color="auto"/>
            <w:bottom w:val="none" w:sz="0" w:space="0" w:color="auto"/>
            <w:right w:val="none" w:sz="0" w:space="0" w:color="auto"/>
          </w:divBdr>
        </w:div>
      </w:divsChild>
    </w:div>
    <w:div w:id="360598094">
      <w:bodyDiv w:val="1"/>
      <w:marLeft w:val="0"/>
      <w:marRight w:val="0"/>
      <w:marTop w:val="0"/>
      <w:marBottom w:val="0"/>
      <w:divBdr>
        <w:top w:val="none" w:sz="0" w:space="0" w:color="auto"/>
        <w:left w:val="none" w:sz="0" w:space="0" w:color="auto"/>
        <w:bottom w:val="none" w:sz="0" w:space="0" w:color="auto"/>
        <w:right w:val="none" w:sz="0" w:space="0" w:color="auto"/>
      </w:divBdr>
    </w:div>
    <w:div w:id="366562065">
      <w:bodyDiv w:val="1"/>
      <w:marLeft w:val="0"/>
      <w:marRight w:val="0"/>
      <w:marTop w:val="0"/>
      <w:marBottom w:val="0"/>
      <w:divBdr>
        <w:top w:val="none" w:sz="0" w:space="0" w:color="auto"/>
        <w:left w:val="none" w:sz="0" w:space="0" w:color="auto"/>
        <w:bottom w:val="none" w:sz="0" w:space="0" w:color="auto"/>
        <w:right w:val="none" w:sz="0" w:space="0" w:color="auto"/>
      </w:divBdr>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20640493">
      <w:bodyDiv w:val="1"/>
      <w:marLeft w:val="0"/>
      <w:marRight w:val="0"/>
      <w:marTop w:val="0"/>
      <w:marBottom w:val="0"/>
      <w:divBdr>
        <w:top w:val="none" w:sz="0" w:space="0" w:color="auto"/>
        <w:left w:val="none" w:sz="0" w:space="0" w:color="auto"/>
        <w:bottom w:val="none" w:sz="0" w:space="0" w:color="auto"/>
        <w:right w:val="none" w:sz="0" w:space="0" w:color="auto"/>
      </w:divBdr>
    </w:div>
    <w:div w:id="428700918">
      <w:bodyDiv w:val="1"/>
      <w:marLeft w:val="0"/>
      <w:marRight w:val="0"/>
      <w:marTop w:val="0"/>
      <w:marBottom w:val="0"/>
      <w:divBdr>
        <w:top w:val="none" w:sz="0" w:space="0" w:color="auto"/>
        <w:left w:val="none" w:sz="0" w:space="0" w:color="auto"/>
        <w:bottom w:val="none" w:sz="0" w:space="0" w:color="auto"/>
        <w:right w:val="none" w:sz="0" w:space="0" w:color="auto"/>
      </w:divBdr>
    </w:div>
    <w:div w:id="429356141">
      <w:bodyDiv w:val="1"/>
      <w:marLeft w:val="0"/>
      <w:marRight w:val="0"/>
      <w:marTop w:val="0"/>
      <w:marBottom w:val="0"/>
      <w:divBdr>
        <w:top w:val="none" w:sz="0" w:space="0" w:color="auto"/>
        <w:left w:val="none" w:sz="0" w:space="0" w:color="auto"/>
        <w:bottom w:val="none" w:sz="0" w:space="0" w:color="auto"/>
        <w:right w:val="none" w:sz="0" w:space="0" w:color="auto"/>
      </w:divBdr>
      <w:divsChild>
        <w:div w:id="1718504864">
          <w:marLeft w:val="0"/>
          <w:marRight w:val="0"/>
          <w:marTop w:val="0"/>
          <w:marBottom w:val="75"/>
          <w:divBdr>
            <w:top w:val="none" w:sz="0" w:space="0" w:color="auto"/>
            <w:left w:val="none" w:sz="0" w:space="0" w:color="auto"/>
            <w:bottom w:val="none" w:sz="0" w:space="0" w:color="auto"/>
            <w:right w:val="none" w:sz="0" w:space="0" w:color="auto"/>
          </w:divBdr>
        </w:div>
      </w:divsChild>
    </w:div>
    <w:div w:id="443237088">
      <w:bodyDiv w:val="1"/>
      <w:marLeft w:val="0"/>
      <w:marRight w:val="0"/>
      <w:marTop w:val="0"/>
      <w:marBottom w:val="0"/>
      <w:divBdr>
        <w:top w:val="none" w:sz="0" w:space="0" w:color="auto"/>
        <w:left w:val="none" w:sz="0" w:space="0" w:color="auto"/>
        <w:bottom w:val="none" w:sz="0" w:space="0" w:color="auto"/>
        <w:right w:val="none" w:sz="0" w:space="0" w:color="auto"/>
      </w:divBdr>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056144">
      <w:bodyDiv w:val="1"/>
      <w:marLeft w:val="0"/>
      <w:marRight w:val="0"/>
      <w:marTop w:val="0"/>
      <w:marBottom w:val="0"/>
      <w:divBdr>
        <w:top w:val="none" w:sz="0" w:space="0" w:color="auto"/>
        <w:left w:val="none" w:sz="0" w:space="0" w:color="auto"/>
        <w:bottom w:val="none" w:sz="0" w:space="0" w:color="auto"/>
        <w:right w:val="none" w:sz="0" w:space="0" w:color="auto"/>
      </w:divBdr>
    </w:div>
    <w:div w:id="523906564">
      <w:bodyDiv w:val="1"/>
      <w:marLeft w:val="0"/>
      <w:marRight w:val="0"/>
      <w:marTop w:val="0"/>
      <w:marBottom w:val="0"/>
      <w:divBdr>
        <w:top w:val="none" w:sz="0" w:space="0" w:color="auto"/>
        <w:left w:val="none" w:sz="0" w:space="0" w:color="auto"/>
        <w:bottom w:val="none" w:sz="0" w:space="0" w:color="auto"/>
        <w:right w:val="none" w:sz="0" w:space="0" w:color="auto"/>
      </w:divBdr>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55817334">
      <w:bodyDiv w:val="1"/>
      <w:marLeft w:val="0"/>
      <w:marRight w:val="0"/>
      <w:marTop w:val="0"/>
      <w:marBottom w:val="0"/>
      <w:divBdr>
        <w:top w:val="none" w:sz="0" w:space="0" w:color="auto"/>
        <w:left w:val="none" w:sz="0" w:space="0" w:color="auto"/>
        <w:bottom w:val="none" w:sz="0" w:space="0" w:color="auto"/>
        <w:right w:val="none" w:sz="0" w:space="0" w:color="auto"/>
      </w:divBdr>
    </w:div>
    <w:div w:id="573662390">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597494140">
      <w:bodyDiv w:val="1"/>
      <w:marLeft w:val="0"/>
      <w:marRight w:val="0"/>
      <w:marTop w:val="0"/>
      <w:marBottom w:val="0"/>
      <w:divBdr>
        <w:top w:val="none" w:sz="0" w:space="0" w:color="auto"/>
        <w:left w:val="none" w:sz="0" w:space="0" w:color="auto"/>
        <w:bottom w:val="none" w:sz="0" w:space="0" w:color="auto"/>
        <w:right w:val="none" w:sz="0" w:space="0" w:color="auto"/>
      </w:divBdr>
    </w:div>
    <w:div w:id="632709723">
      <w:bodyDiv w:val="1"/>
      <w:marLeft w:val="0"/>
      <w:marRight w:val="0"/>
      <w:marTop w:val="0"/>
      <w:marBottom w:val="0"/>
      <w:divBdr>
        <w:top w:val="none" w:sz="0" w:space="0" w:color="auto"/>
        <w:left w:val="none" w:sz="0" w:space="0" w:color="auto"/>
        <w:bottom w:val="none" w:sz="0" w:space="0" w:color="auto"/>
        <w:right w:val="none" w:sz="0" w:space="0" w:color="auto"/>
      </w:divBdr>
    </w:div>
    <w:div w:id="660045642">
      <w:bodyDiv w:val="1"/>
      <w:marLeft w:val="0"/>
      <w:marRight w:val="0"/>
      <w:marTop w:val="0"/>
      <w:marBottom w:val="0"/>
      <w:divBdr>
        <w:top w:val="none" w:sz="0" w:space="0" w:color="auto"/>
        <w:left w:val="none" w:sz="0" w:space="0" w:color="auto"/>
        <w:bottom w:val="none" w:sz="0" w:space="0" w:color="auto"/>
        <w:right w:val="none" w:sz="0" w:space="0" w:color="auto"/>
      </w:divBdr>
    </w:div>
    <w:div w:id="681587996">
      <w:bodyDiv w:val="1"/>
      <w:marLeft w:val="0"/>
      <w:marRight w:val="0"/>
      <w:marTop w:val="0"/>
      <w:marBottom w:val="0"/>
      <w:divBdr>
        <w:top w:val="none" w:sz="0" w:space="0" w:color="auto"/>
        <w:left w:val="none" w:sz="0" w:space="0" w:color="auto"/>
        <w:bottom w:val="none" w:sz="0" w:space="0" w:color="auto"/>
        <w:right w:val="none" w:sz="0" w:space="0" w:color="auto"/>
      </w:divBdr>
    </w:div>
    <w:div w:id="716051315">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777483862">
      <w:bodyDiv w:val="1"/>
      <w:marLeft w:val="0"/>
      <w:marRight w:val="0"/>
      <w:marTop w:val="0"/>
      <w:marBottom w:val="0"/>
      <w:divBdr>
        <w:top w:val="none" w:sz="0" w:space="0" w:color="auto"/>
        <w:left w:val="none" w:sz="0" w:space="0" w:color="auto"/>
        <w:bottom w:val="none" w:sz="0" w:space="0" w:color="auto"/>
        <w:right w:val="none" w:sz="0" w:space="0" w:color="auto"/>
      </w:divBdr>
    </w:div>
    <w:div w:id="839933998">
      <w:bodyDiv w:val="1"/>
      <w:marLeft w:val="0"/>
      <w:marRight w:val="0"/>
      <w:marTop w:val="0"/>
      <w:marBottom w:val="0"/>
      <w:divBdr>
        <w:top w:val="none" w:sz="0" w:space="0" w:color="auto"/>
        <w:left w:val="none" w:sz="0" w:space="0" w:color="auto"/>
        <w:bottom w:val="none" w:sz="0" w:space="0" w:color="auto"/>
        <w:right w:val="none" w:sz="0" w:space="0" w:color="auto"/>
      </w:divBdr>
      <w:divsChild>
        <w:div w:id="711541477">
          <w:marLeft w:val="0"/>
          <w:marRight w:val="0"/>
          <w:marTop w:val="0"/>
          <w:marBottom w:val="0"/>
          <w:divBdr>
            <w:top w:val="none" w:sz="0" w:space="0" w:color="auto"/>
            <w:left w:val="none" w:sz="0" w:space="0" w:color="auto"/>
            <w:bottom w:val="none" w:sz="0" w:space="0" w:color="auto"/>
            <w:right w:val="none" w:sz="0" w:space="0" w:color="auto"/>
          </w:divBdr>
        </w:div>
        <w:div w:id="955674858">
          <w:marLeft w:val="0"/>
          <w:marRight w:val="0"/>
          <w:marTop w:val="0"/>
          <w:marBottom w:val="0"/>
          <w:divBdr>
            <w:top w:val="none" w:sz="0" w:space="0" w:color="auto"/>
            <w:left w:val="none" w:sz="0" w:space="0" w:color="auto"/>
            <w:bottom w:val="none" w:sz="0" w:space="0" w:color="auto"/>
            <w:right w:val="none" w:sz="0" w:space="0" w:color="auto"/>
          </w:divBdr>
        </w:div>
        <w:div w:id="1023441651">
          <w:marLeft w:val="0"/>
          <w:marRight w:val="0"/>
          <w:marTop w:val="0"/>
          <w:marBottom w:val="0"/>
          <w:divBdr>
            <w:top w:val="none" w:sz="0" w:space="0" w:color="auto"/>
            <w:left w:val="none" w:sz="0" w:space="0" w:color="auto"/>
            <w:bottom w:val="none" w:sz="0" w:space="0" w:color="auto"/>
            <w:right w:val="none" w:sz="0" w:space="0" w:color="auto"/>
          </w:divBdr>
        </w:div>
        <w:div w:id="1130587098">
          <w:marLeft w:val="0"/>
          <w:marRight w:val="0"/>
          <w:marTop w:val="0"/>
          <w:marBottom w:val="0"/>
          <w:divBdr>
            <w:top w:val="none" w:sz="0" w:space="0" w:color="auto"/>
            <w:left w:val="none" w:sz="0" w:space="0" w:color="auto"/>
            <w:bottom w:val="none" w:sz="0" w:space="0" w:color="auto"/>
            <w:right w:val="none" w:sz="0" w:space="0" w:color="auto"/>
          </w:divBdr>
        </w:div>
        <w:div w:id="1239051350">
          <w:marLeft w:val="0"/>
          <w:marRight w:val="0"/>
          <w:marTop w:val="0"/>
          <w:marBottom w:val="0"/>
          <w:divBdr>
            <w:top w:val="none" w:sz="0" w:space="0" w:color="auto"/>
            <w:left w:val="none" w:sz="0" w:space="0" w:color="auto"/>
            <w:bottom w:val="none" w:sz="0" w:space="0" w:color="auto"/>
            <w:right w:val="none" w:sz="0" w:space="0" w:color="auto"/>
          </w:divBdr>
        </w:div>
        <w:div w:id="1324507634">
          <w:marLeft w:val="0"/>
          <w:marRight w:val="0"/>
          <w:marTop w:val="0"/>
          <w:marBottom w:val="0"/>
          <w:divBdr>
            <w:top w:val="none" w:sz="0" w:space="0" w:color="auto"/>
            <w:left w:val="none" w:sz="0" w:space="0" w:color="auto"/>
            <w:bottom w:val="none" w:sz="0" w:space="0" w:color="auto"/>
            <w:right w:val="none" w:sz="0" w:space="0" w:color="auto"/>
          </w:divBdr>
        </w:div>
        <w:div w:id="1512374294">
          <w:marLeft w:val="0"/>
          <w:marRight w:val="0"/>
          <w:marTop w:val="0"/>
          <w:marBottom w:val="0"/>
          <w:divBdr>
            <w:top w:val="none" w:sz="0" w:space="0" w:color="auto"/>
            <w:left w:val="none" w:sz="0" w:space="0" w:color="auto"/>
            <w:bottom w:val="none" w:sz="0" w:space="0" w:color="auto"/>
            <w:right w:val="none" w:sz="0" w:space="0" w:color="auto"/>
          </w:divBdr>
        </w:div>
        <w:div w:id="1790006033">
          <w:marLeft w:val="0"/>
          <w:marRight w:val="0"/>
          <w:marTop w:val="0"/>
          <w:marBottom w:val="0"/>
          <w:divBdr>
            <w:top w:val="none" w:sz="0" w:space="0" w:color="auto"/>
            <w:left w:val="none" w:sz="0" w:space="0" w:color="auto"/>
            <w:bottom w:val="none" w:sz="0" w:space="0" w:color="auto"/>
            <w:right w:val="none" w:sz="0" w:space="0" w:color="auto"/>
          </w:divBdr>
        </w:div>
        <w:div w:id="1922595099">
          <w:marLeft w:val="0"/>
          <w:marRight w:val="0"/>
          <w:marTop w:val="0"/>
          <w:marBottom w:val="0"/>
          <w:divBdr>
            <w:top w:val="none" w:sz="0" w:space="0" w:color="auto"/>
            <w:left w:val="none" w:sz="0" w:space="0" w:color="auto"/>
            <w:bottom w:val="none" w:sz="0" w:space="0" w:color="auto"/>
            <w:right w:val="none" w:sz="0" w:space="0" w:color="auto"/>
          </w:divBdr>
        </w:div>
        <w:div w:id="1951351465">
          <w:marLeft w:val="0"/>
          <w:marRight w:val="0"/>
          <w:marTop w:val="0"/>
          <w:marBottom w:val="0"/>
          <w:divBdr>
            <w:top w:val="none" w:sz="0" w:space="0" w:color="auto"/>
            <w:left w:val="none" w:sz="0" w:space="0" w:color="auto"/>
            <w:bottom w:val="none" w:sz="0" w:space="0" w:color="auto"/>
            <w:right w:val="none" w:sz="0" w:space="0" w:color="auto"/>
          </w:divBdr>
        </w:div>
      </w:divsChild>
    </w:div>
    <w:div w:id="858931537">
      <w:bodyDiv w:val="1"/>
      <w:marLeft w:val="0"/>
      <w:marRight w:val="0"/>
      <w:marTop w:val="0"/>
      <w:marBottom w:val="0"/>
      <w:divBdr>
        <w:top w:val="none" w:sz="0" w:space="0" w:color="auto"/>
        <w:left w:val="none" w:sz="0" w:space="0" w:color="auto"/>
        <w:bottom w:val="none" w:sz="0" w:space="0" w:color="auto"/>
        <w:right w:val="none" w:sz="0" w:space="0" w:color="auto"/>
      </w:divBdr>
      <w:divsChild>
        <w:div w:id="223295858">
          <w:marLeft w:val="0"/>
          <w:marRight w:val="0"/>
          <w:marTop w:val="0"/>
          <w:marBottom w:val="0"/>
          <w:divBdr>
            <w:top w:val="none" w:sz="0" w:space="0" w:color="auto"/>
            <w:left w:val="none" w:sz="0" w:space="0" w:color="auto"/>
            <w:bottom w:val="none" w:sz="0" w:space="0" w:color="auto"/>
            <w:right w:val="none" w:sz="0" w:space="0" w:color="auto"/>
          </w:divBdr>
        </w:div>
        <w:div w:id="879125402">
          <w:marLeft w:val="0"/>
          <w:marRight w:val="0"/>
          <w:marTop w:val="0"/>
          <w:marBottom w:val="0"/>
          <w:divBdr>
            <w:top w:val="none" w:sz="0" w:space="0" w:color="auto"/>
            <w:left w:val="none" w:sz="0" w:space="0" w:color="auto"/>
            <w:bottom w:val="none" w:sz="0" w:space="0" w:color="auto"/>
            <w:right w:val="none" w:sz="0" w:space="0" w:color="auto"/>
          </w:divBdr>
        </w:div>
        <w:div w:id="1921329977">
          <w:marLeft w:val="0"/>
          <w:marRight w:val="0"/>
          <w:marTop w:val="0"/>
          <w:marBottom w:val="0"/>
          <w:divBdr>
            <w:top w:val="none" w:sz="0" w:space="0" w:color="auto"/>
            <w:left w:val="none" w:sz="0" w:space="0" w:color="auto"/>
            <w:bottom w:val="none" w:sz="0" w:space="0" w:color="auto"/>
            <w:right w:val="none" w:sz="0" w:space="0" w:color="auto"/>
          </w:divBdr>
        </w:div>
        <w:div w:id="1955482172">
          <w:marLeft w:val="0"/>
          <w:marRight w:val="0"/>
          <w:marTop w:val="0"/>
          <w:marBottom w:val="0"/>
          <w:divBdr>
            <w:top w:val="none" w:sz="0" w:space="0" w:color="auto"/>
            <w:left w:val="none" w:sz="0" w:space="0" w:color="auto"/>
            <w:bottom w:val="none" w:sz="0" w:space="0" w:color="auto"/>
            <w:right w:val="none" w:sz="0" w:space="0" w:color="auto"/>
          </w:divBdr>
        </w:div>
        <w:div w:id="2009282283">
          <w:marLeft w:val="0"/>
          <w:marRight w:val="0"/>
          <w:marTop w:val="0"/>
          <w:marBottom w:val="0"/>
          <w:divBdr>
            <w:top w:val="none" w:sz="0" w:space="0" w:color="auto"/>
            <w:left w:val="none" w:sz="0" w:space="0" w:color="auto"/>
            <w:bottom w:val="none" w:sz="0" w:space="0" w:color="auto"/>
            <w:right w:val="none" w:sz="0" w:space="0" w:color="auto"/>
          </w:divBdr>
        </w:div>
        <w:div w:id="2110196390">
          <w:marLeft w:val="0"/>
          <w:marRight w:val="0"/>
          <w:marTop w:val="0"/>
          <w:marBottom w:val="0"/>
          <w:divBdr>
            <w:top w:val="none" w:sz="0" w:space="0" w:color="auto"/>
            <w:left w:val="none" w:sz="0" w:space="0" w:color="auto"/>
            <w:bottom w:val="none" w:sz="0" w:space="0" w:color="auto"/>
            <w:right w:val="none" w:sz="0" w:space="0" w:color="auto"/>
          </w:divBdr>
        </w:div>
      </w:divsChild>
    </w:div>
    <w:div w:id="864560590">
      <w:bodyDiv w:val="1"/>
      <w:marLeft w:val="0"/>
      <w:marRight w:val="0"/>
      <w:marTop w:val="0"/>
      <w:marBottom w:val="0"/>
      <w:divBdr>
        <w:top w:val="none" w:sz="0" w:space="0" w:color="auto"/>
        <w:left w:val="none" w:sz="0" w:space="0" w:color="auto"/>
        <w:bottom w:val="none" w:sz="0" w:space="0" w:color="auto"/>
        <w:right w:val="none" w:sz="0" w:space="0" w:color="auto"/>
      </w:divBdr>
    </w:div>
    <w:div w:id="896476503">
      <w:bodyDiv w:val="1"/>
      <w:marLeft w:val="0"/>
      <w:marRight w:val="0"/>
      <w:marTop w:val="0"/>
      <w:marBottom w:val="0"/>
      <w:divBdr>
        <w:top w:val="none" w:sz="0" w:space="0" w:color="auto"/>
        <w:left w:val="none" w:sz="0" w:space="0" w:color="auto"/>
        <w:bottom w:val="none" w:sz="0" w:space="0" w:color="auto"/>
        <w:right w:val="none" w:sz="0" w:space="0" w:color="auto"/>
      </w:divBdr>
    </w:div>
    <w:div w:id="925773741">
      <w:bodyDiv w:val="1"/>
      <w:marLeft w:val="0"/>
      <w:marRight w:val="0"/>
      <w:marTop w:val="0"/>
      <w:marBottom w:val="0"/>
      <w:divBdr>
        <w:top w:val="none" w:sz="0" w:space="0" w:color="auto"/>
        <w:left w:val="none" w:sz="0" w:space="0" w:color="auto"/>
        <w:bottom w:val="none" w:sz="0" w:space="0" w:color="auto"/>
        <w:right w:val="none" w:sz="0" w:space="0" w:color="auto"/>
      </w:divBdr>
    </w:div>
    <w:div w:id="938172227">
      <w:bodyDiv w:val="1"/>
      <w:marLeft w:val="0"/>
      <w:marRight w:val="0"/>
      <w:marTop w:val="0"/>
      <w:marBottom w:val="0"/>
      <w:divBdr>
        <w:top w:val="none" w:sz="0" w:space="0" w:color="auto"/>
        <w:left w:val="none" w:sz="0" w:space="0" w:color="auto"/>
        <w:bottom w:val="none" w:sz="0" w:space="0" w:color="auto"/>
        <w:right w:val="none" w:sz="0" w:space="0" w:color="auto"/>
      </w:divBdr>
    </w:div>
    <w:div w:id="998272394">
      <w:bodyDiv w:val="1"/>
      <w:marLeft w:val="0"/>
      <w:marRight w:val="0"/>
      <w:marTop w:val="0"/>
      <w:marBottom w:val="0"/>
      <w:divBdr>
        <w:top w:val="none" w:sz="0" w:space="0" w:color="auto"/>
        <w:left w:val="none" w:sz="0" w:space="0" w:color="auto"/>
        <w:bottom w:val="none" w:sz="0" w:space="0" w:color="auto"/>
        <w:right w:val="none" w:sz="0" w:space="0" w:color="auto"/>
      </w:divBdr>
    </w:div>
    <w:div w:id="1014190242">
      <w:bodyDiv w:val="1"/>
      <w:marLeft w:val="0"/>
      <w:marRight w:val="0"/>
      <w:marTop w:val="0"/>
      <w:marBottom w:val="0"/>
      <w:divBdr>
        <w:top w:val="none" w:sz="0" w:space="0" w:color="auto"/>
        <w:left w:val="none" w:sz="0" w:space="0" w:color="auto"/>
        <w:bottom w:val="none" w:sz="0" w:space="0" w:color="auto"/>
        <w:right w:val="none" w:sz="0" w:space="0" w:color="auto"/>
      </w:divBdr>
    </w:div>
    <w:div w:id="1028719957">
      <w:bodyDiv w:val="1"/>
      <w:marLeft w:val="0"/>
      <w:marRight w:val="0"/>
      <w:marTop w:val="0"/>
      <w:marBottom w:val="0"/>
      <w:divBdr>
        <w:top w:val="none" w:sz="0" w:space="0" w:color="auto"/>
        <w:left w:val="none" w:sz="0" w:space="0" w:color="auto"/>
        <w:bottom w:val="none" w:sz="0" w:space="0" w:color="auto"/>
        <w:right w:val="none" w:sz="0" w:space="0" w:color="auto"/>
      </w:divBdr>
    </w:div>
    <w:div w:id="1029531881">
      <w:bodyDiv w:val="1"/>
      <w:marLeft w:val="0"/>
      <w:marRight w:val="0"/>
      <w:marTop w:val="0"/>
      <w:marBottom w:val="0"/>
      <w:divBdr>
        <w:top w:val="none" w:sz="0" w:space="0" w:color="auto"/>
        <w:left w:val="none" w:sz="0" w:space="0" w:color="auto"/>
        <w:bottom w:val="none" w:sz="0" w:space="0" w:color="auto"/>
        <w:right w:val="none" w:sz="0" w:space="0" w:color="auto"/>
      </w:divBdr>
    </w:div>
    <w:div w:id="1030185472">
      <w:bodyDiv w:val="1"/>
      <w:marLeft w:val="0"/>
      <w:marRight w:val="0"/>
      <w:marTop w:val="0"/>
      <w:marBottom w:val="0"/>
      <w:divBdr>
        <w:top w:val="none" w:sz="0" w:space="0" w:color="auto"/>
        <w:left w:val="none" w:sz="0" w:space="0" w:color="auto"/>
        <w:bottom w:val="none" w:sz="0" w:space="0" w:color="auto"/>
        <w:right w:val="none" w:sz="0" w:space="0" w:color="auto"/>
      </w:divBdr>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53177999">
      <w:bodyDiv w:val="1"/>
      <w:marLeft w:val="0"/>
      <w:marRight w:val="0"/>
      <w:marTop w:val="0"/>
      <w:marBottom w:val="0"/>
      <w:divBdr>
        <w:top w:val="none" w:sz="0" w:space="0" w:color="auto"/>
        <w:left w:val="none" w:sz="0" w:space="0" w:color="auto"/>
        <w:bottom w:val="none" w:sz="0" w:space="0" w:color="auto"/>
        <w:right w:val="none" w:sz="0" w:space="0" w:color="auto"/>
      </w:divBdr>
    </w:div>
    <w:div w:id="1156186518">
      <w:bodyDiv w:val="1"/>
      <w:marLeft w:val="0"/>
      <w:marRight w:val="0"/>
      <w:marTop w:val="0"/>
      <w:marBottom w:val="0"/>
      <w:divBdr>
        <w:top w:val="none" w:sz="0" w:space="0" w:color="auto"/>
        <w:left w:val="none" w:sz="0" w:space="0" w:color="auto"/>
        <w:bottom w:val="none" w:sz="0" w:space="0" w:color="auto"/>
        <w:right w:val="none" w:sz="0" w:space="0" w:color="auto"/>
      </w:divBdr>
    </w:div>
    <w:div w:id="1159537536">
      <w:bodyDiv w:val="1"/>
      <w:marLeft w:val="0"/>
      <w:marRight w:val="0"/>
      <w:marTop w:val="0"/>
      <w:marBottom w:val="0"/>
      <w:divBdr>
        <w:top w:val="none" w:sz="0" w:space="0" w:color="auto"/>
        <w:left w:val="none" w:sz="0" w:space="0" w:color="auto"/>
        <w:bottom w:val="none" w:sz="0" w:space="0" w:color="auto"/>
        <w:right w:val="none" w:sz="0" w:space="0" w:color="auto"/>
      </w:divBdr>
    </w:div>
    <w:div w:id="1164202319">
      <w:bodyDiv w:val="1"/>
      <w:marLeft w:val="0"/>
      <w:marRight w:val="0"/>
      <w:marTop w:val="0"/>
      <w:marBottom w:val="0"/>
      <w:divBdr>
        <w:top w:val="none" w:sz="0" w:space="0" w:color="auto"/>
        <w:left w:val="none" w:sz="0" w:space="0" w:color="auto"/>
        <w:bottom w:val="none" w:sz="0" w:space="0" w:color="auto"/>
        <w:right w:val="none" w:sz="0" w:space="0" w:color="auto"/>
      </w:divBdr>
      <w:divsChild>
        <w:div w:id="180706295">
          <w:marLeft w:val="0"/>
          <w:marRight w:val="0"/>
          <w:marTop w:val="0"/>
          <w:marBottom w:val="0"/>
          <w:divBdr>
            <w:top w:val="none" w:sz="0" w:space="0" w:color="auto"/>
            <w:left w:val="none" w:sz="0" w:space="0" w:color="auto"/>
            <w:bottom w:val="none" w:sz="0" w:space="0" w:color="auto"/>
            <w:right w:val="none" w:sz="0" w:space="0" w:color="auto"/>
          </w:divBdr>
          <w:divsChild>
            <w:div w:id="988825408">
              <w:marLeft w:val="0"/>
              <w:marRight w:val="0"/>
              <w:marTop w:val="0"/>
              <w:marBottom w:val="0"/>
              <w:divBdr>
                <w:top w:val="none" w:sz="0" w:space="0" w:color="auto"/>
                <w:left w:val="none" w:sz="0" w:space="0" w:color="auto"/>
                <w:bottom w:val="none" w:sz="0" w:space="0" w:color="auto"/>
                <w:right w:val="none" w:sz="0" w:space="0" w:color="auto"/>
              </w:divBdr>
            </w:div>
            <w:div w:id="1595360316">
              <w:marLeft w:val="0"/>
              <w:marRight w:val="0"/>
              <w:marTop w:val="0"/>
              <w:marBottom w:val="0"/>
              <w:divBdr>
                <w:top w:val="none" w:sz="0" w:space="0" w:color="auto"/>
                <w:left w:val="none" w:sz="0" w:space="0" w:color="auto"/>
                <w:bottom w:val="none" w:sz="0" w:space="0" w:color="auto"/>
                <w:right w:val="none" w:sz="0" w:space="0" w:color="auto"/>
              </w:divBdr>
            </w:div>
          </w:divsChild>
        </w:div>
        <w:div w:id="1554536008">
          <w:marLeft w:val="0"/>
          <w:marRight w:val="0"/>
          <w:marTop w:val="0"/>
          <w:marBottom w:val="0"/>
          <w:divBdr>
            <w:top w:val="none" w:sz="0" w:space="0" w:color="auto"/>
            <w:left w:val="none" w:sz="0" w:space="0" w:color="auto"/>
            <w:bottom w:val="none" w:sz="0" w:space="0" w:color="auto"/>
            <w:right w:val="none" w:sz="0" w:space="0" w:color="auto"/>
          </w:divBdr>
          <w:divsChild>
            <w:div w:id="588662060">
              <w:marLeft w:val="0"/>
              <w:marRight w:val="0"/>
              <w:marTop w:val="0"/>
              <w:marBottom w:val="0"/>
              <w:divBdr>
                <w:top w:val="none" w:sz="0" w:space="0" w:color="auto"/>
                <w:left w:val="none" w:sz="0" w:space="0" w:color="auto"/>
                <w:bottom w:val="none" w:sz="0" w:space="0" w:color="auto"/>
                <w:right w:val="none" w:sz="0" w:space="0" w:color="auto"/>
              </w:divBdr>
            </w:div>
            <w:div w:id="659887475">
              <w:marLeft w:val="0"/>
              <w:marRight w:val="0"/>
              <w:marTop w:val="0"/>
              <w:marBottom w:val="0"/>
              <w:divBdr>
                <w:top w:val="none" w:sz="0" w:space="0" w:color="auto"/>
                <w:left w:val="none" w:sz="0" w:space="0" w:color="auto"/>
                <w:bottom w:val="none" w:sz="0" w:space="0" w:color="auto"/>
                <w:right w:val="none" w:sz="0" w:space="0" w:color="auto"/>
              </w:divBdr>
            </w:div>
            <w:div w:id="11344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177618854">
      <w:bodyDiv w:val="1"/>
      <w:marLeft w:val="0"/>
      <w:marRight w:val="0"/>
      <w:marTop w:val="0"/>
      <w:marBottom w:val="0"/>
      <w:divBdr>
        <w:top w:val="none" w:sz="0" w:space="0" w:color="auto"/>
        <w:left w:val="none" w:sz="0" w:space="0" w:color="auto"/>
        <w:bottom w:val="none" w:sz="0" w:space="0" w:color="auto"/>
        <w:right w:val="none" w:sz="0" w:space="0" w:color="auto"/>
      </w:divBdr>
      <w:divsChild>
        <w:div w:id="215698725">
          <w:marLeft w:val="0"/>
          <w:marRight w:val="0"/>
          <w:marTop w:val="0"/>
          <w:marBottom w:val="0"/>
          <w:divBdr>
            <w:top w:val="none" w:sz="0" w:space="0" w:color="auto"/>
            <w:left w:val="none" w:sz="0" w:space="0" w:color="auto"/>
            <w:bottom w:val="none" w:sz="0" w:space="0" w:color="auto"/>
            <w:right w:val="none" w:sz="0" w:space="0" w:color="auto"/>
          </w:divBdr>
        </w:div>
        <w:div w:id="647321247">
          <w:marLeft w:val="0"/>
          <w:marRight w:val="0"/>
          <w:marTop w:val="0"/>
          <w:marBottom w:val="0"/>
          <w:divBdr>
            <w:top w:val="none" w:sz="0" w:space="0" w:color="auto"/>
            <w:left w:val="none" w:sz="0" w:space="0" w:color="auto"/>
            <w:bottom w:val="none" w:sz="0" w:space="0" w:color="auto"/>
            <w:right w:val="none" w:sz="0" w:space="0" w:color="auto"/>
          </w:divBdr>
        </w:div>
        <w:div w:id="712116845">
          <w:marLeft w:val="0"/>
          <w:marRight w:val="0"/>
          <w:marTop w:val="0"/>
          <w:marBottom w:val="0"/>
          <w:divBdr>
            <w:top w:val="none" w:sz="0" w:space="0" w:color="auto"/>
            <w:left w:val="none" w:sz="0" w:space="0" w:color="auto"/>
            <w:bottom w:val="none" w:sz="0" w:space="0" w:color="auto"/>
            <w:right w:val="none" w:sz="0" w:space="0" w:color="auto"/>
          </w:divBdr>
        </w:div>
      </w:divsChild>
    </w:div>
    <w:div w:id="1184437690">
      <w:bodyDiv w:val="1"/>
      <w:marLeft w:val="0"/>
      <w:marRight w:val="0"/>
      <w:marTop w:val="0"/>
      <w:marBottom w:val="0"/>
      <w:divBdr>
        <w:top w:val="none" w:sz="0" w:space="0" w:color="auto"/>
        <w:left w:val="none" w:sz="0" w:space="0" w:color="auto"/>
        <w:bottom w:val="none" w:sz="0" w:space="0" w:color="auto"/>
        <w:right w:val="none" w:sz="0" w:space="0" w:color="auto"/>
      </w:divBdr>
    </w:div>
    <w:div w:id="1210144658">
      <w:bodyDiv w:val="1"/>
      <w:marLeft w:val="0"/>
      <w:marRight w:val="0"/>
      <w:marTop w:val="0"/>
      <w:marBottom w:val="0"/>
      <w:divBdr>
        <w:top w:val="none" w:sz="0" w:space="0" w:color="auto"/>
        <w:left w:val="none" w:sz="0" w:space="0" w:color="auto"/>
        <w:bottom w:val="none" w:sz="0" w:space="0" w:color="auto"/>
        <w:right w:val="none" w:sz="0" w:space="0" w:color="auto"/>
      </w:divBdr>
    </w:div>
    <w:div w:id="1252619000">
      <w:bodyDiv w:val="1"/>
      <w:marLeft w:val="0"/>
      <w:marRight w:val="0"/>
      <w:marTop w:val="0"/>
      <w:marBottom w:val="0"/>
      <w:divBdr>
        <w:top w:val="none" w:sz="0" w:space="0" w:color="auto"/>
        <w:left w:val="none" w:sz="0" w:space="0" w:color="auto"/>
        <w:bottom w:val="none" w:sz="0" w:space="0" w:color="auto"/>
        <w:right w:val="none" w:sz="0" w:space="0" w:color="auto"/>
      </w:divBdr>
    </w:div>
    <w:div w:id="1255824518">
      <w:bodyDiv w:val="1"/>
      <w:marLeft w:val="0"/>
      <w:marRight w:val="0"/>
      <w:marTop w:val="0"/>
      <w:marBottom w:val="0"/>
      <w:divBdr>
        <w:top w:val="none" w:sz="0" w:space="0" w:color="auto"/>
        <w:left w:val="none" w:sz="0" w:space="0" w:color="auto"/>
        <w:bottom w:val="none" w:sz="0" w:space="0" w:color="auto"/>
        <w:right w:val="none" w:sz="0" w:space="0" w:color="auto"/>
      </w:divBdr>
    </w:div>
    <w:div w:id="1277904156">
      <w:bodyDiv w:val="1"/>
      <w:marLeft w:val="0"/>
      <w:marRight w:val="0"/>
      <w:marTop w:val="0"/>
      <w:marBottom w:val="0"/>
      <w:divBdr>
        <w:top w:val="none" w:sz="0" w:space="0" w:color="auto"/>
        <w:left w:val="none" w:sz="0" w:space="0" w:color="auto"/>
        <w:bottom w:val="none" w:sz="0" w:space="0" w:color="auto"/>
        <w:right w:val="none" w:sz="0" w:space="0" w:color="auto"/>
      </w:divBdr>
    </w:div>
    <w:div w:id="1288506626">
      <w:bodyDiv w:val="1"/>
      <w:marLeft w:val="0"/>
      <w:marRight w:val="0"/>
      <w:marTop w:val="0"/>
      <w:marBottom w:val="0"/>
      <w:divBdr>
        <w:top w:val="none" w:sz="0" w:space="0" w:color="auto"/>
        <w:left w:val="none" w:sz="0" w:space="0" w:color="auto"/>
        <w:bottom w:val="none" w:sz="0" w:space="0" w:color="auto"/>
        <w:right w:val="none" w:sz="0" w:space="0" w:color="auto"/>
      </w:divBdr>
    </w:div>
    <w:div w:id="1308054166">
      <w:bodyDiv w:val="1"/>
      <w:marLeft w:val="0"/>
      <w:marRight w:val="0"/>
      <w:marTop w:val="0"/>
      <w:marBottom w:val="0"/>
      <w:divBdr>
        <w:top w:val="none" w:sz="0" w:space="0" w:color="auto"/>
        <w:left w:val="none" w:sz="0" w:space="0" w:color="auto"/>
        <w:bottom w:val="none" w:sz="0" w:space="0" w:color="auto"/>
        <w:right w:val="none" w:sz="0" w:space="0" w:color="auto"/>
      </w:divBdr>
    </w:div>
    <w:div w:id="1315184524">
      <w:bodyDiv w:val="1"/>
      <w:marLeft w:val="0"/>
      <w:marRight w:val="0"/>
      <w:marTop w:val="0"/>
      <w:marBottom w:val="0"/>
      <w:divBdr>
        <w:top w:val="none" w:sz="0" w:space="0" w:color="auto"/>
        <w:left w:val="none" w:sz="0" w:space="0" w:color="auto"/>
        <w:bottom w:val="none" w:sz="0" w:space="0" w:color="auto"/>
        <w:right w:val="none" w:sz="0" w:space="0" w:color="auto"/>
      </w:divBdr>
      <w:divsChild>
        <w:div w:id="567882989">
          <w:marLeft w:val="0"/>
          <w:marRight w:val="0"/>
          <w:marTop w:val="0"/>
          <w:marBottom w:val="0"/>
          <w:divBdr>
            <w:top w:val="none" w:sz="0" w:space="0" w:color="auto"/>
            <w:left w:val="none" w:sz="0" w:space="0" w:color="auto"/>
            <w:bottom w:val="none" w:sz="0" w:space="0" w:color="auto"/>
            <w:right w:val="none" w:sz="0" w:space="0" w:color="auto"/>
          </w:divBdr>
          <w:divsChild>
            <w:div w:id="1248880625">
              <w:marLeft w:val="0"/>
              <w:marRight w:val="0"/>
              <w:marTop w:val="0"/>
              <w:marBottom w:val="0"/>
              <w:divBdr>
                <w:top w:val="none" w:sz="0" w:space="0" w:color="auto"/>
                <w:left w:val="none" w:sz="0" w:space="0" w:color="auto"/>
                <w:bottom w:val="none" w:sz="0" w:space="0" w:color="auto"/>
                <w:right w:val="none" w:sz="0" w:space="0" w:color="auto"/>
              </w:divBdr>
              <w:divsChild>
                <w:div w:id="13297457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73090897">
          <w:marLeft w:val="0"/>
          <w:marRight w:val="0"/>
          <w:marTop w:val="0"/>
          <w:marBottom w:val="0"/>
          <w:divBdr>
            <w:top w:val="single" w:sz="6" w:space="0" w:color="484848"/>
            <w:left w:val="none" w:sz="0" w:space="0" w:color="auto"/>
            <w:bottom w:val="none" w:sz="0" w:space="0" w:color="auto"/>
            <w:right w:val="none" w:sz="0" w:space="0" w:color="auto"/>
          </w:divBdr>
          <w:divsChild>
            <w:div w:id="1961689323">
              <w:marLeft w:val="0"/>
              <w:marRight w:val="0"/>
              <w:marTop w:val="0"/>
              <w:marBottom w:val="0"/>
              <w:divBdr>
                <w:top w:val="none" w:sz="0" w:space="0" w:color="auto"/>
                <w:left w:val="none" w:sz="0" w:space="0" w:color="auto"/>
                <w:bottom w:val="none" w:sz="0" w:space="0" w:color="auto"/>
                <w:right w:val="none" w:sz="0" w:space="0" w:color="auto"/>
              </w:divBdr>
              <w:divsChild>
                <w:div w:id="505289896">
                  <w:marLeft w:val="150"/>
                  <w:marRight w:val="150"/>
                  <w:marTop w:val="0"/>
                  <w:marBottom w:val="0"/>
                  <w:divBdr>
                    <w:top w:val="none" w:sz="0" w:space="0" w:color="auto"/>
                    <w:left w:val="none" w:sz="0" w:space="0" w:color="auto"/>
                    <w:bottom w:val="none" w:sz="0" w:space="0" w:color="auto"/>
                    <w:right w:val="none" w:sz="0" w:space="0" w:color="auto"/>
                  </w:divBdr>
                  <w:divsChild>
                    <w:div w:id="1902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6626">
          <w:marLeft w:val="0"/>
          <w:marRight w:val="0"/>
          <w:marTop w:val="0"/>
          <w:marBottom w:val="0"/>
          <w:divBdr>
            <w:top w:val="none" w:sz="0" w:space="0" w:color="auto"/>
            <w:left w:val="none" w:sz="0" w:space="0" w:color="auto"/>
            <w:bottom w:val="none" w:sz="0" w:space="0" w:color="auto"/>
            <w:right w:val="none" w:sz="0" w:space="0" w:color="auto"/>
          </w:divBdr>
          <w:divsChild>
            <w:div w:id="92366193">
              <w:marLeft w:val="150"/>
              <w:marRight w:val="150"/>
              <w:marTop w:val="0"/>
              <w:marBottom w:val="0"/>
              <w:divBdr>
                <w:top w:val="none" w:sz="0" w:space="0" w:color="auto"/>
                <w:left w:val="none" w:sz="0" w:space="0" w:color="auto"/>
                <w:bottom w:val="none" w:sz="0" w:space="0" w:color="auto"/>
                <w:right w:val="none" w:sz="0" w:space="0" w:color="auto"/>
              </w:divBdr>
              <w:divsChild>
                <w:div w:id="499078413">
                  <w:marLeft w:val="0"/>
                  <w:marRight w:val="0"/>
                  <w:marTop w:val="225"/>
                  <w:marBottom w:val="750"/>
                  <w:divBdr>
                    <w:top w:val="none" w:sz="0" w:space="0" w:color="auto"/>
                    <w:left w:val="none" w:sz="0" w:space="0" w:color="auto"/>
                    <w:bottom w:val="none" w:sz="0" w:space="0" w:color="auto"/>
                    <w:right w:val="none" w:sz="0" w:space="0" w:color="auto"/>
                  </w:divBdr>
                  <w:divsChild>
                    <w:div w:id="1907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0596">
              <w:marLeft w:val="150"/>
              <w:marRight w:val="150"/>
              <w:marTop w:val="0"/>
              <w:marBottom w:val="0"/>
              <w:divBdr>
                <w:top w:val="none" w:sz="0" w:space="0" w:color="auto"/>
                <w:left w:val="none" w:sz="0" w:space="0" w:color="auto"/>
                <w:bottom w:val="none" w:sz="0" w:space="0" w:color="auto"/>
                <w:right w:val="none" w:sz="0" w:space="0" w:color="auto"/>
              </w:divBdr>
              <w:divsChild>
                <w:div w:id="1787504489">
                  <w:marLeft w:val="0"/>
                  <w:marRight w:val="0"/>
                  <w:marTop w:val="225"/>
                  <w:marBottom w:val="750"/>
                  <w:divBdr>
                    <w:top w:val="none" w:sz="0" w:space="0" w:color="auto"/>
                    <w:left w:val="none" w:sz="0" w:space="0" w:color="auto"/>
                    <w:bottom w:val="none" w:sz="0" w:space="0" w:color="auto"/>
                    <w:right w:val="none" w:sz="0" w:space="0" w:color="auto"/>
                  </w:divBdr>
                  <w:divsChild>
                    <w:div w:id="19807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0484">
              <w:marLeft w:val="150"/>
              <w:marRight w:val="150"/>
              <w:marTop w:val="0"/>
              <w:marBottom w:val="0"/>
              <w:divBdr>
                <w:top w:val="none" w:sz="0" w:space="0" w:color="auto"/>
                <w:left w:val="none" w:sz="0" w:space="0" w:color="auto"/>
                <w:bottom w:val="none" w:sz="0" w:space="0" w:color="auto"/>
                <w:right w:val="none" w:sz="0" w:space="0" w:color="auto"/>
              </w:divBdr>
              <w:divsChild>
                <w:div w:id="841555480">
                  <w:marLeft w:val="0"/>
                  <w:marRight w:val="0"/>
                  <w:marTop w:val="0"/>
                  <w:marBottom w:val="0"/>
                  <w:divBdr>
                    <w:top w:val="none" w:sz="0" w:space="0" w:color="auto"/>
                    <w:left w:val="none" w:sz="0" w:space="0" w:color="auto"/>
                    <w:bottom w:val="none" w:sz="0" w:space="0" w:color="auto"/>
                    <w:right w:val="none" w:sz="0" w:space="0" w:color="auto"/>
                  </w:divBdr>
                  <w:divsChild>
                    <w:div w:id="1134523066">
                      <w:marLeft w:val="0"/>
                      <w:marRight w:val="0"/>
                      <w:marTop w:val="0"/>
                      <w:marBottom w:val="0"/>
                      <w:divBdr>
                        <w:top w:val="none" w:sz="0" w:space="0" w:color="auto"/>
                        <w:left w:val="none" w:sz="0" w:space="0" w:color="auto"/>
                        <w:bottom w:val="none" w:sz="0" w:space="0" w:color="auto"/>
                        <w:right w:val="none" w:sz="0" w:space="0" w:color="auto"/>
                      </w:divBdr>
                    </w:div>
                    <w:div w:id="1760370127">
                      <w:marLeft w:val="0"/>
                      <w:marRight w:val="0"/>
                      <w:marTop w:val="375"/>
                      <w:marBottom w:val="0"/>
                      <w:divBdr>
                        <w:top w:val="single" w:sz="6" w:space="8" w:color="DAE6C8"/>
                        <w:left w:val="single" w:sz="6" w:space="8" w:color="DAE6C8"/>
                        <w:bottom w:val="single" w:sz="6" w:space="8" w:color="DAE6C8"/>
                        <w:right w:val="single" w:sz="6" w:space="8" w:color="DAE6C8"/>
                      </w:divBdr>
                    </w:div>
                  </w:divsChild>
                </w:div>
              </w:divsChild>
            </w:div>
            <w:div w:id="579679908">
              <w:marLeft w:val="150"/>
              <w:marRight w:val="150"/>
              <w:marTop w:val="0"/>
              <w:marBottom w:val="0"/>
              <w:divBdr>
                <w:top w:val="none" w:sz="0" w:space="0" w:color="auto"/>
                <w:left w:val="none" w:sz="0" w:space="0" w:color="auto"/>
                <w:bottom w:val="none" w:sz="0" w:space="0" w:color="auto"/>
                <w:right w:val="none" w:sz="0" w:space="0" w:color="auto"/>
              </w:divBdr>
              <w:divsChild>
                <w:div w:id="1775437685">
                  <w:marLeft w:val="0"/>
                  <w:marRight w:val="0"/>
                  <w:marTop w:val="225"/>
                  <w:marBottom w:val="0"/>
                  <w:divBdr>
                    <w:top w:val="none" w:sz="0" w:space="0" w:color="auto"/>
                    <w:left w:val="none" w:sz="0" w:space="0" w:color="auto"/>
                    <w:bottom w:val="none" w:sz="0" w:space="0" w:color="auto"/>
                    <w:right w:val="none" w:sz="0" w:space="0" w:color="auto"/>
                  </w:divBdr>
                  <w:divsChild>
                    <w:div w:id="880364058">
                      <w:marLeft w:val="0"/>
                      <w:marRight w:val="150"/>
                      <w:marTop w:val="0"/>
                      <w:marBottom w:val="0"/>
                      <w:divBdr>
                        <w:top w:val="none" w:sz="0" w:space="0" w:color="auto"/>
                        <w:left w:val="none" w:sz="0" w:space="0" w:color="auto"/>
                        <w:bottom w:val="none" w:sz="0" w:space="0" w:color="auto"/>
                        <w:right w:val="none" w:sz="0" w:space="0" w:color="auto"/>
                      </w:divBdr>
                    </w:div>
                  </w:divsChild>
                </w:div>
                <w:div w:id="2121759791">
                  <w:marLeft w:val="0"/>
                  <w:marRight w:val="0"/>
                  <w:marTop w:val="0"/>
                  <w:marBottom w:val="0"/>
                  <w:divBdr>
                    <w:top w:val="none" w:sz="0" w:space="0" w:color="auto"/>
                    <w:left w:val="none" w:sz="0" w:space="0" w:color="auto"/>
                    <w:bottom w:val="none" w:sz="0" w:space="0" w:color="auto"/>
                    <w:right w:val="none" w:sz="0" w:space="0" w:color="auto"/>
                  </w:divBdr>
                </w:div>
              </w:divsChild>
            </w:div>
            <w:div w:id="1189837738">
              <w:marLeft w:val="150"/>
              <w:marRight w:val="150"/>
              <w:marTop w:val="0"/>
              <w:marBottom w:val="0"/>
              <w:divBdr>
                <w:top w:val="none" w:sz="0" w:space="0" w:color="auto"/>
                <w:left w:val="none" w:sz="0" w:space="0" w:color="auto"/>
                <w:bottom w:val="none" w:sz="0" w:space="0" w:color="auto"/>
                <w:right w:val="none" w:sz="0" w:space="0" w:color="auto"/>
              </w:divBdr>
              <w:divsChild>
                <w:div w:id="1077480491">
                  <w:marLeft w:val="0"/>
                  <w:marRight w:val="0"/>
                  <w:marTop w:val="225"/>
                  <w:marBottom w:val="750"/>
                  <w:divBdr>
                    <w:top w:val="none" w:sz="0" w:space="0" w:color="auto"/>
                    <w:left w:val="none" w:sz="0" w:space="0" w:color="auto"/>
                    <w:bottom w:val="none" w:sz="0" w:space="0" w:color="auto"/>
                    <w:right w:val="none" w:sz="0" w:space="0" w:color="auto"/>
                  </w:divBdr>
                  <w:divsChild>
                    <w:div w:id="12506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266831">
      <w:bodyDiv w:val="1"/>
      <w:marLeft w:val="0"/>
      <w:marRight w:val="0"/>
      <w:marTop w:val="0"/>
      <w:marBottom w:val="0"/>
      <w:divBdr>
        <w:top w:val="none" w:sz="0" w:space="0" w:color="auto"/>
        <w:left w:val="none" w:sz="0" w:space="0" w:color="auto"/>
        <w:bottom w:val="none" w:sz="0" w:space="0" w:color="auto"/>
        <w:right w:val="none" w:sz="0" w:space="0" w:color="auto"/>
      </w:divBdr>
    </w:div>
    <w:div w:id="1353846644">
      <w:bodyDiv w:val="1"/>
      <w:marLeft w:val="0"/>
      <w:marRight w:val="0"/>
      <w:marTop w:val="0"/>
      <w:marBottom w:val="0"/>
      <w:divBdr>
        <w:top w:val="none" w:sz="0" w:space="0" w:color="auto"/>
        <w:left w:val="none" w:sz="0" w:space="0" w:color="auto"/>
        <w:bottom w:val="none" w:sz="0" w:space="0" w:color="auto"/>
        <w:right w:val="none" w:sz="0" w:space="0" w:color="auto"/>
      </w:divBdr>
    </w:div>
    <w:div w:id="1403212331">
      <w:bodyDiv w:val="1"/>
      <w:marLeft w:val="0"/>
      <w:marRight w:val="0"/>
      <w:marTop w:val="0"/>
      <w:marBottom w:val="0"/>
      <w:divBdr>
        <w:top w:val="none" w:sz="0" w:space="0" w:color="auto"/>
        <w:left w:val="none" w:sz="0" w:space="0" w:color="auto"/>
        <w:bottom w:val="none" w:sz="0" w:space="0" w:color="auto"/>
        <w:right w:val="none" w:sz="0" w:space="0" w:color="auto"/>
      </w:divBdr>
    </w:div>
    <w:div w:id="1422407548">
      <w:bodyDiv w:val="1"/>
      <w:marLeft w:val="0"/>
      <w:marRight w:val="0"/>
      <w:marTop w:val="0"/>
      <w:marBottom w:val="0"/>
      <w:divBdr>
        <w:top w:val="none" w:sz="0" w:space="0" w:color="auto"/>
        <w:left w:val="none" w:sz="0" w:space="0" w:color="auto"/>
        <w:bottom w:val="none" w:sz="0" w:space="0" w:color="auto"/>
        <w:right w:val="none" w:sz="0" w:space="0" w:color="auto"/>
      </w:divBdr>
    </w:div>
    <w:div w:id="1424716397">
      <w:bodyDiv w:val="1"/>
      <w:marLeft w:val="0"/>
      <w:marRight w:val="0"/>
      <w:marTop w:val="0"/>
      <w:marBottom w:val="0"/>
      <w:divBdr>
        <w:top w:val="none" w:sz="0" w:space="0" w:color="auto"/>
        <w:left w:val="none" w:sz="0" w:space="0" w:color="auto"/>
        <w:bottom w:val="none" w:sz="0" w:space="0" w:color="auto"/>
        <w:right w:val="none" w:sz="0" w:space="0" w:color="auto"/>
      </w:divBdr>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426996046">
      <w:bodyDiv w:val="1"/>
      <w:marLeft w:val="0"/>
      <w:marRight w:val="0"/>
      <w:marTop w:val="0"/>
      <w:marBottom w:val="0"/>
      <w:divBdr>
        <w:top w:val="none" w:sz="0" w:space="0" w:color="auto"/>
        <w:left w:val="none" w:sz="0" w:space="0" w:color="auto"/>
        <w:bottom w:val="none" w:sz="0" w:space="0" w:color="auto"/>
        <w:right w:val="none" w:sz="0" w:space="0" w:color="auto"/>
      </w:divBdr>
      <w:divsChild>
        <w:div w:id="776872526">
          <w:marLeft w:val="0"/>
          <w:marRight w:val="0"/>
          <w:marTop w:val="0"/>
          <w:marBottom w:val="0"/>
          <w:divBdr>
            <w:top w:val="none" w:sz="0" w:space="0" w:color="auto"/>
            <w:left w:val="none" w:sz="0" w:space="0" w:color="auto"/>
            <w:bottom w:val="none" w:sz="0" w:space="0" w:color="auto"/>
            <w:right w:val="none" w:sz="0" w:space="0" w:color="auto"/>
          </w:divBdr>
        </w:div>
      </w:divsChild>
    </w:div>
    <w:div w:id="1462068134">
      <w:bodyDiv w:val="1"/>
      <w:marLeft w:val="0"/>
      <w:marRight w:val="0"/>
      <w:marTop w:val="0"/>
      <w:marBottom w:val="0"/>
      <w:divBdr>
        <w:top w:val="none" w:sz="0" w:space="0" w:color="auto"/>
        <w:left w:val="none" w:sz="0" w:space="0" w:color="auto"/>
        <w:bottom w:val="none" w:sz="0" w:space="0" w:color="auto"/>
        <w:right w:val="none" w:sz="0" w:space="0" w:color="auto"/>
      </w:divBdr>
      <w:divsChild>
        <w:div w:id="1716811280">
          <w:marLeft w:val="0"/>
          <w:marRight w:val="0"/>
          <w:marTop w:val="0"/>
          <w:marBottom w:val="0"/>
          <w:divBdr>
            <w:top w:val="none" w:sz="0" w:space="0" w:color="auto"/>
            <w:left w:val="none" w:sz="0" w:space="0" w:color="auto"/>
            <w:bottom w:val="none" w:sz="0" w:space="0" w:color="auto"/>
            <w:right w:val="none" w:sz="0" w:space="0" w:color="auto"/>
          </w:divBdr>
        </w:div>
        <w:div w:id="2013290565">
          <w:marLeft w:val="0"/>
          <w:marRight w:val="0"/>
          <w:marTop w:val="0"/>
          <w:marBottom w:val="0"/>
          <w:divBdr>
            <w:top w:val="none" w:sz="0" w:space="0" w:color="auto"/>
            <w:left w:val="none" w:sz="0" w:space="0" w:color="auto"/>
            <w:bottom w:val="none" w:sz="0" w:space="0" w:color="auto"/>
            <w:right w:val="none" w:sz="0" w:space="0" w:color="auto"/>
          </w:divBdr>
        </w:div>
        <w:div w:id="2147043463">
          <w:marLeft w:val="0"/>
          <w:marRight w:val="0"/>
          <w:marTop w:val="0"/>
          <w:marBottom w:val="0"/>
          <w:divBdr>
            <w:top w:val="none" w:sz="0" w:space="0" w:color="auto"/>
            <w:left w:val="none" w:sz="0" w:space="0" w:color="auto"/>
            <w:bottom w:val="none" w:sz="0" w:space="0" w:color="auto"/>
            <w:right w:val="none" w:sz="0" w:space="0" w:color="auto"/>
          </w:divBdr>
        </w:div>
      </w:divsChild>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589725824">
      <w:bodyDiv w:val="1"/>
      <w:marLeft w:val="0"/>
      <w:marRight w:val="0"/>
      <w:marTop w:val="0"/>
      <w:marBottom w:val="0"/>
      <w:divBdr>
        <w:top w:val="none" w:sz="0" w:space="0" w:color="auto"/>
        <w:left w:val="none" w:sz="0" w:space="0" w:color="auto"/>
        <w:bottom w:val="none" w:sz="0" w:space="0" w:color="auto"/>
        <w:right w:val="none" w:sz="0" w:space="0" w:color="auto"/>
      </w:divBdr>
    </w:div>
    <w:div w:id="1601719411">
      <w:bodyDiv w:val="1"/>
      <w:marLeft w:val="0"/>
      <w:marRight w:val="0"/>
      <w:marTop w:val="0"/>
      <w:marBottom w:val="0"/>
      <w:divBdr>
        <w:top w:val="none" w:sz="0" w:space="0" w:color="auto"/>
        <w:left w:val="none" w:sz="0" w:space="0" w:color="auto"/>
        <w:bottom w:val="none" w:sz="0" w:space="0" w:color="auto"/>
        <w:right w:val="none" w:sz="0" w:space="0" w:color="auto"/>
      </w:divBdr>
      <w:divsChild>
        <w:div w:id="280570708">
          <w:marLeft w:val="0"/>
          <w:marRight w:val="0"/>
          <w:marTop w:val="0"/>
          <w:marBottom w:val="0"/>
          <w:divBdr>
            <w:top w:val="none" w:sz="0" w:space="0" w:color="auto"/>
            <w:left w:val="none" w:sz="0" w:space="0" w:color="auto"/>
            <w:bottom w:val="none" w:sz="0" w:space="0" w:color="auto"/>
            <w:right w:val="none" w:sz="0" w:space="0" w:color="auto"/>
          </w:divBdr>
        </w:div>
        <w:div w:id="962225189">
          <w:marLeft w:val="0"/>
          <w:marRight w:val="0"/>
          <w:marTop w:val="0"/>
          <w:marBottom w:val="0"/>
          <w:divBdr>
            <w:top w:val="none" w:sz="0" w:space="0" w:color="auto"/>
            <w:left w:val="none" w:sz="0" w:space="0" w:color="auto"/>
            <w:bottom w:val="none" w:sz="0" w:space="0" w:color="auto"/>
            <w:right w:val="none" w:sz="0" w:space="0" w:color="auto"/>
          </w:divBdr>
        </w:div>
        <w:div w:id="1432049543">
          <w:marLeft w:val="0"/>
          <w:marRight w:val="0"/>
          <w:marTop w:val="0"/>
          <w:marBottom w:val="0"/>
          <w:divBdr>
            <w:top w:val="none" w:sz="0" w:space="0" w:color="auto"/>
            <w:left w:val="none" w:sz="0" w:space="0" w:color="auto"/>
            <w:bottom w:val="none" w:sz="0" w:space="0" w:color="auto"/>
            <w:right w:val="none" w:sz="0" w:space="0" w:color="auto"/>
          </w:divBdr>
        </w:div>
        <w:div w:id="1558781290">
          <w:marLeft w:val="0"/>
          <w:marRight w:val="0"/>
          <w:marTop w:val="0"/>
          <w:marBottom w:val="0"/>
          <w:divBdr>
            <w:top w:val="none" w:sz="0" w:space="0" w:color="auto"/>
            <w:left w:val="none" w:sz="0" w:space="0" w:color="auto"/>
            <w:bottom w:val="none" w:sz="0" w:space="0" w:color="auto"/>
            <w:right w:val="none" w:sz="0" w:space="0" w:color="auto"/>
          </w:divBdr>
        </w:div>
        <w:div w:id="1991664500">
          <w:marLeft w:val="0"/>
          <w:marRight w:val="0"/>
          <w:marTop w:val="0"/>
          <w:marBottom w:val="0"/>
          <w:divBdr>
            <w:top w:val="none" w:sz="0" w:space="0" w:color="auto"/>
            <w:left w:val="none" w:sz="0" w:space="0" w:color="auto"/>
            <w:bottom w:val="none" w:sz="0" w:space="0" w:color="auto"/>
            <w:right w:val="none" w:sz="0" w:space="0" w:color="auto"/>
          </w:divBdr>
        </w:div>
        <w:div w:id="2057469470">
          <w:marLeft w:val="0"/>
          <w:marRight w:val="0"/>
          <w:marTop w:val="0"/>
          <w:marBottom w:val="0"/>
          <w:divBdr>
            <w:top w:val="none" w:sz="0" w:space="0" w:color="auto"/>
            <w:left w:val="none" w:sz="0" w:space="0" w:color="auto"/>
            <w:bottom w:val="none" w:sz="0" w:space="0" w:color="auto"/>
            <w:right w:val="none" w:sz="0" w:space="0" w:color="auto"/>
          </w:divBdr>
        </w:div>
        <w:div w:id="2060977411">
          <w:marLeft w:val="0"/>
          <w:marRight w:val="0"/>
          <w:marTop w:val="0"/>
          <w:marBottom w:val="0"/>
          <w:divBdr>
            <w:top w:val="none" w:sz="0" w:space="0" w:color="auto"/>
            <w:left w:val="none" w:sz="0" w:space="0" w:color="auto"/>
            <w:bottom w:val="none" w:sz="0" w:space="0" w:color="auto"/>
            <w:right w:val="none" w:sz="0" w:space="0" w:color="auto"/>
          </w:divBdr>
        </w:div>
      </w:divsChild>
    </w:div>
    <w:div w:id="1616256513">
      <w:bodyDiv w:val="1"/>
      <w:marLeft w:val="0"/>
      <w:marRight w:val="0"/>
      <w:marTop w:val="0"/>
      <w:marBottom w:val="0"/>
      <w:divBdr>
        <w:top w:val="none" w:sz="0" w:space="0" w:color="auto"/>
        <w:left w:val="none" w:sz="0" w:space="0" w:color="auto"/>
        <w:bottom w:val="none" w:sz="0" w:space="0" w:color="auto"/>
        <w:right w:val="none" w:sz="0" w:space="0" w:color="auto"/>
      </w:divBdr>
      <w:divsChild>
        <w:div w:id="415442415">
          <w:marLeft w:val="0"/>
          <w:marRight w:val="0"/>
          <w:marTop w:val="0"/>
          <w:marBottom w:val="0"/>
          <w:divBdr>
            <w:top w:val="none" w:sz="0" w:space="0" w:color="auto"/>
            <w:left w:val="none" w:sz="0" w:space="0" w:color="auto"/>
            <w:bottom w:val="none" w:sz="0" w:space="0" w:color="auto"/>
            <w:right w:val="none" w:sz="0" w:space="0" w:color="auto"/>
          </w:divBdr>
        </w:div>
        <w:div w:id="1149396732">
          <w:marLeft w:val="0"/>
          <w:marRight w:val="0"/>
          <w:marTop w:val="0"/>
          <w:marBottom w:val="0"/>
          <w:divBdr>
            <w:top w:val="none" w:sz="0" w:space="0" w:color="auto"/>
            <w:left w:val="none" w:sz="0" w:space="0" w:color="auto"/>
            <w:bottom w:val="none" w:sz="0" w:space="0" w:color="auto"/>
            <w:right w:val="none" w:sz="0" w:space="0" w:color="auto"/>
          </w:divBdr>
        </w:div>
        <w:div w:id="1793014754">
          <w:marLeft w:val="0"/>
          <w:marRight w:val="0"/>
          <w:marTop w:val="0"/>
          <w:marBottom w:val="0"/>
          <w:divBdr>
            <w:top w:val="none" w:sz="0" w:space="0" w:color="auto"/>
            <w:left w:val="none" w:sz="0" w:space="0" w:color="auto"/>
            <w:bottom w:val="none" w:sz="0" w:space="0" w:color="auto"/>
            <w:right w:val="none" w:sz="0" w:space="0" w:color="auto"/>
          </w:divBdr>
        </w:div>
      </w:divsChild>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653675729">
      <w:bodyDiv w:val="1"/>
      <w:marLeft w:val="0"/>
      <w:marRight w:val="0"/>
      <w:marTop w:val="0"/>
      <w:marBottom w:val="0"/>
      <w:divBdr>
        <w:top w:val="none" w:sz="0" w:space="0" w:color="auto"/>
        <w:left w:val="none" w:sz="0" w:space="0" w:color="auto"/>
        <w:bottom w:val="none" w:sz="0" w:space="0" w:color="auto"/>
        <w:right w:val="none" w:sz="0" w:space="0" w:color="auto"/>
      </w:divBdr>
    </w:div>
    <w:div w:id="1701314648">
      <w:bodyDiv w:val="1"/>
      <w:marLeft w:val="0"/>
      <w:marRight w:val="0"/>
      <w:marTop w:val="0"/>
      <w:marBottom w:val="0"/>
      <w:divBdr>
        <w:top w:val="none" w:sz="0" w:space="0" w:color="auto"/>
        <w:left w:val="none" w:sz="0" w:space="0" w:color="auto"/>
        <w:bottom w:val="none" w:sz="0" w:space="0" w:color="auto"/>
        <w:right w:val="none" w:sz="0" w:space="0" w:color="auto"/>
      </w:divBdr>
      <w:divsChild>
        <w:div w:id="524251300">
          <w:marLeft w:val="0"/>
          <w:marRight w:val="0"/>
          <w:marTop w:val="0"/>
          <w:marBottom w:val="0"/>
          <w:divBdr>
            <w:top w:val="none" w:sz="0" w:space="0" w:color="auto"/>
            <w:left w:val="none" w:sz="0" w:space="0" w:color="auto"/>
            <w:bottom w:val="none" w:sz="0" w:space="0" w:color="auto"/>
            <w:right w:val="none" w:sz="0" w:space="0" w:color="auto"/>
          </w:divBdr>
        </w:div>
        <w:div w:id="1118181344">
          <w:marLeft w:val="0"/>
          <w:marRight w:val="0"/>
          <w:marTop w:val="0"/>
          <w:marBottom w:val="0"/>
          <w:divBdr>
            <w:top w:val="none" w:sz="0" w:space="0" w:color="auto"/>
            <w:left w:val="none" w:sz="0" w:space="0" w:color="auto"/>
            <w:bottom w:val="none" w:sz="0" w:space="0" w:color="auto"/>
            <w:right w:val="none" w:sz="0" w:space="0" w:color="auto"/>
          </w:divBdr>
        </w:div>
        <w:div w:id="1941449161">
          <w:marLeft w:val="0"/>
          <w:marRight w:val="0"/>
          <w:marTop w:val="0"/>
          <w:marBottom w:val="0"/>
          <w:divBdr>
            <w:top w:val="none" w:sz="0" w:space="0" w:color="auto"/>
            <w:left w:val="none" w:sz="0" w:space="0" w:color="auto"/>
            <w:bottom w:val="none" w:sz="0" w:space="0" w:color="auto"/>
            <w:right w:val="none" w:sz="0" w:space="0" w:color="auto"/>
          </w:divBdr>
        </w:div>
      </w:divsChild>
    </w:div>
    <w:div w:id="1702625367">
      <w:bodyDiv w:val="1"/>
      <w:marLeft w:val="0"/>
      <w:marRight w:val="0"/>
      <w:marTop w:val="0"/>
      <w:marBottom w:val="0"/>
      <w:divBdr>
        <w:top w:val="none" w:sz="0" w:space="0" w:color="auto"/>
        <w:left w:val="none" w:sz="0" w:space="0" w:color="auto"/>
        <w:bottom w:val="none" w:sz="0" w:space="0" w:color="auto"/>
        <w:right w:val="none" w:sz="0" w:space="0" w:color="auto"/>
      </w:divBdr>
    </w:div>
    <w:div w:id="1744061452">
      <w:bodyDiv w:val="1"/>
      <w:marLeft w:val="0"/>
      <w:marRight w:val="0"/>
      <w:marTop w:val="0"/>
      <w:marBottom w:val="0"/>
      <w:divBdr>
        <w:top w:val="none" w:sz="0" w:space="0" w:color="auto"/>
        <w:left w:val="none" w:sz="0" w:space="0" w:color="auto"/>
        <w:bottom w:val="none" w:sz="0" w:space="0" w:color="auto"/>
        <w:right w:val="none" w:sz="0" w:space="0" w:color="auto"/>
      </w:divBdr>
    </w:div>
    <w:div w:id="1793552386">
      <w:bodyDiv w:val="1"/>
      <w:marLeft w:val="0"/>
      <w:marRight w:val="0"/>
      <w:marTop w:val="0"/>
      <w:marBottom w:val="0"/>
      <w:divBdr>
        <w:top w:val="none" w:sz="0" w:space="0" w:color="auto"/>
        <w:left w:val="none" w:sz="0" w:space="0" w:color="auto"/>
        <w:bottom w:val="none" w:sz="0" w:space="0" w:color="auto"/>
        <w:right w:val="none" w:sz="0" w:space="0" w:color="auto"/>
      </w:divBdr>
    </w:div>
    <w:div w:id="1819567805">
      <w:bodyDiv w:val="1"/>
      <w:marLeft w:val="0"/>
      <w:marRight w:val="0"/>
      <w:marTop w:val="0"/>
      <w:marBottom w:val="0"/>
      <w:divBdr>
        <w:top w:val="none" w:sz="0" w:space="0" w:color="auto"/>
        <w:left w:val="none" w:sz="0" w:space="0" w:color="auto"/>
        <w:bottom w:val="none" w:sz="0" w:space="0" w:color="auto"/>
        <w:right w:val="none" w:sz="0" w:space="0" w:color="auto"/>
      </w:divBdr>
    </w:div>
    <w:div w:id="1828401552">
      <w:bodyDiv w:val="1"/>
      <w:marLeft w:val="0"/>
      <w:marRight w:val="0"/>
      <w:marTop w:val="0"/>
      <w:marBottom w:val="0"/>
      <w:divBdr>
        <w:top w:val="none" w:sz="0" w:space="0" w:color="auto"/>
        <w:left w:val="none" w:sz="0" w:space="0" w:color="auto"/>
        <w:bottom w:val="none" w:sz="0" w:space="0" w:color="auto"/>
        <w:right w:val="none" w:sz="0" w:space="0" w:color="auto"/>
      </w:divBdr>
      <w:divsChild>
        <w:div w:id="1089891121">
          <w:marLeft w:val="0"/>
          <w:marRight w:val="0"/>
          <w:marTop w:val="0"/>
          <w:marBottom w:val="0"/>
          <w:divBdr>
            <w:top w:val="none" w:sz="0" w:space="0" w:color="auto"/>
            <w:left w:val="none" w:sz="0" w:space="0" w:color="auto"/>
            <w:bottom w:val="none" w:sz="0" w:space="0" w:color="auto"/>
            <w:right w:val="none" w:sz="0" w:space="0" w:color="auto"/>
          </w:divBdr>
        </w:div>
        <w:div w:id="1288855144">
          <w:marLeft w:val="0"/>
          <w:marRight w:val="0"/>
          <w:marTop w:val="0"/>
          <w:marBottom w:val="0"/>
          <w:divBdr>
            <w:top w:val="none" w:sz="0" w:space="0" w:color="auto"/>
            <w:left w:val="none" w:sz="0" w:space="0" w:color="auto"/>
            <w:bottom w:val="none" w:sz="0" w:space="0" w:color="auto"/>
            <w:right w:val="none" w:sz="0" w:space="0" w:color="auto"/>
          </w:divBdr>
        </w:div>
      </w:divsChild>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1850480889">
      <w:bodyDiv w:val="1"/>
      <w:marLeft w:val="0"/>
      <w:marRight w:val="0"/>
      <w:marTop w:val="0"/>
      <w:marBottom w:val="0"/>
      <w:divBdr>
        <w:top w:val="none" w:sz="0" w:space="0" w:color="auto"/>
        <w:left w:val="none" w:sz="0" w:space="0" w:color="auto"/>
        <w:bottom w:val="none" w:sz="0" w:space="0" w:color="auto"/>
        <w:right w:val="none" w:sz="0" w:space="0" w:color="auto"/>
      </w:divBdr>
    </w:div>
    <w:div w:id="1939168268">
      <w:bodyDiv w:val="1"/>
      <w:marLeft w:val="0"/>
      <w:marRight w:val="0"/>
      <w:marTop w:val="0"/>
      <w:marBottom w:val="0"/>
      <w:divBdr>
        <w:top w:val="none" w:sz="0" w:space="0" w:color="auto"/>
        <w:left w:val="none" w:sz="0" w:space="0" w:color="auto"/>
        <w:bottom w:val="none" w:sz="0" w:space="0" w:color="auto"/>
        <w:right w:val="none" w:sz="0" w:space="0" w:color="auto"/>
      </w:divBdr>
    </w:div>
    <w:div w:id="1956910175">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39230730">
      <w:bodyDiv w:val="1"/>
      <w:marLeft w:val="0"/>
      <w:marRight w:val="0"/>
      <w:marTop w:val="0"/>
      <w:marBottom w:val="0"/>
      <w:divBdr>
        <w:top w:val="none" w:sz="0" w:space="0" w:color="auto"/>
        <w:left w:val="none" w:sz="0" w:space="0" w:color="auto"/>
        <w:bottom w:val="none" w:sz="0" w:space="0" w:color="auto"/>
        <w:right w:val="none" w:sz="0" w:space="0" w:color="auto"/>
      </w:divBdr>
      <w:divsChild>
        <w:div w:id="637224301">
          <w:marLeft w:val="0"/>
          <w:marRight w:val="0"/>
          <w:marTop w:val="0"/>
          <w:marBottom w:val="0"/>
          <w:divBdr>
            <w:top w:val="none" w:sz="0" w:space="0" w:color="auto"/>
            <w:left w:val="none" w:sz="0" w:space="0" w:color="auto"/>
            <w:bottom w:val="none" w:sz="0" w:space="0" w:color="auto"/>
            <w:right w:val="none" w:sz="0" w:space="0" w:color="auto"/>
          </w:divBdr>
        </w:div>
        <w:div w:id="1769345435">
          <w:marLeft w:val="0"/>
          <w:marRight w:val="0"/>
          <w:marTop w:val="120"/>
          <w:marBottom w:val="0"/>
          <w:divBdr>
            <w:top w:val="none" w:sz="0" w:space="0" w:color="auto"/>
            <w:left w:val="none" w:sz="0" w:space="0" w:color="auto"/>
            <w:bottom w:val="none" w:sz="0" w:space="0" w:color="auto"/>
            <w:right w:val="none" w:sz="0" w:space="0" w:color="auto"/>
          </w:divBdr>
          <w:divsChild>
            <w:div w:id="1897357658">
              <w:marLeft w:val="0"/>
              <w:marRight w:val="0"/>
              <w:marTop w:val="0"/>
              <w:marBottom w:val="0"/>
              <w:divBdr>
                <w:top w:val="none" w:sz="0" w:space="0" w:color="auto"/>
                <w:left w:val="none" w:sz="0" w:space="0" w:color="auto"/>
                <w:bottom w:val="none" w:sz="0" w:space="0" w:color="auto"/>
                <w:right w:val="none" w:sz="0" w:space="0" w:color="auto"/>
              </w:divBdr>
            </w:div>
          </w:divsChild>
        </w:div>
        <w:div w:id="757290643">
          <w:marLeft w:val="0"/>
          <w:marRight w:val="0"/>
          <w:marTop w:val="120"/>
          <w:marBottom w:val="0"/>
          <w:divBdr>
            <w:top w:val="none" w:sz="0" w:space="0" w:color="auto"/>
            <w:left w:val="none" w:sz="0" w:space="0" w:color="auto"/>
            <w:bottom w:val="none" w:sz="0" w:space="0" w:color="auto"/>
            <w:right w:val="none" w:sz="0" w:space="0" w:color="auto"/>
          </w:divBdr>
          <w:divsChild>
            <w:div w:id="1768118790">
              <w:marLeft w:val="0"/>
              <w:marRight w:val="0"/>
              <w:marTop w:val="0"/>
              <w:marBottom w:val="0"/>
              <w:divBdr>
                <w:top w:val="none" w:sz="0" w:space="0" w:color="auto"/>
                <w:left w:val="none" w:sz="0" w:space="0" w:color="auto"/>
                <w:bottom w:val="none" w:sz="0" w:space="0" w:color="auto"/>
                <w:right w:val="none" w:sz="0" w:space="0" w:color="auto"/>
              </w:divBdr>
            </w:div>
          </w:divsChild>
        </w:div>
        <w:div w:id="1649479522">
          <w:marLeft w:val="0"/>
          <w:marRight w:val="0"/>
          <w:marTop w:val="120"/>
          <w:marBottom w:val="0"/>
          <w:divBdr>
            <w:top w:val="none" w:sz="0" w:space="0" w:color="auto"/>
            <w:left w:val="none" w:sz="0" w:space="0" w:color="auto"/>
            <w:bottom w:val="none" w:sz="0" w:space="0" w:color="auto"/>
            <w:right w:val="none" w:sz="0" w:space="0" w:color="auto"/>
          </w:divBdr>
          <w:divsChild>
            <w:div w:id="1814133120">
              <w:marLeft w:val="0"/>
              <w:marRight w:val="0"/>
              <w:marTop w:val="0"/>
              <w:marBottom w:val="0"/>
              <w:divBdr>
                <w:top w:val="none" w:sz="0" w:space="0" w:color="auto"/>
                <w:left w:val="none" w:sz="0" w:space="0" w:color="auto"/>
                <w:bottom w:val="none" w:sz="0" w:space="0" w:color="auto"/>
                <w:right w:val="none" w:sz="0" w:space="0" w:color="auto"/>
              </w:divBdr>
            </w:div>
          </w:divsChild>
        </w:div>
        <w:div w:id="684089133">
          <w:marLeft w:val="0"/>
          <w:marRight w:val="0"/>
          <w:marTop w:val="120"/>
          <w:marBottom w:val="0"/>
          <w:divBdr>
            <w:top w:val="none" w:sz="0" w:space="0" w:color="auto"/>
            <w:left w:val="none" w:sz="0" w:space="0" w:color="auto"/>
            <w:bottom w:val="none" w:sz="0" w:space="0" w:color="auto"/>
            <w:right w:val="none" w:sz="0" w:space="0" w:color="auto"/>
          </w:divBdr>
          <w:divsChild>
            <w:div w:id="989166785">
              <w:marLeft w:val="0"/>
              <w:marRight w:val="0"/>
              <w:marTop w:val="0"/>
              <w:marBottom w:val="0"/>
              <w:divBdr>
                <w:top w:val="none" w:sz="0" w:space="0" w:color="auto"/>
                <w:left w:val="none" w:sz="0" w:space="0" w:color="auto"/>
                <w:bottom w:val="none" w:sz="0" w:space="0" w:color="auto"/>
                <w:right w:val="none" w:sz="0" w:space="0" w:color="auto"/>
              </w:divBdr>
            </w:div>
          </w:divsChild>
        </w:div>
        <w:div w:id="1260606156">
          <w:marLeft w:val="0"/>
          <w:marRight w:val="0"/>
          <w:marTop w:val="120"/>
          <w:marBottom w:val="0"/>
          <w:divBdr>
            <w:top w:val="none" w:sz="0" w:space="0" w:color="auto"/>
            <w:left w:val="none" w:sz="0" w:space="0" w:color="auto"/>
            <w:bottom w:val="none" w:sz="0" w:space="0" w:color="auto"/>
            <w:right w:val="none" w:sz="0" w:space="0" w:color="auto"/>
          </w:divBdr>
          <w:divsChild>
            <w:div w:id="19060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096032">
      <w:bodyDiv w:val="1"/>
      <w:marLeft w:val="0"/>
      <w:marRight w:val="0"/>
      <w:marTop w:val="0"/>
      <w:marBottom w:val="0"/>
      <w:divBdr>
        <w:top w:val="none" w:sz="0" w:space="0" w:color="auto"/>
        <w:left w:val="none" w:sz="0" w:space="0" w:color="auto"/>
        <w:bottom w:val="none" w:sz="0" w:space="0" w:color="auto"/>
        <w:right w:val="none" w:sz="0" w:space="0" w:color="auto"/>
      </w:divBdr>
    </w:div>
    <w:div w:id="2054839978">
      <w:bodyDiv w:val="1"/>
      <w:marLeft w:val="0"/>
      <w:marRight w:val="0"/>
      <w:marTop w:val="0"/>
      <w:marBottom w:val="0"/>
      <w:divBdr>
        <w:top w:val="none" w:sz="0" w:space="0" w:color="auto"/>
        <w:left w:val="none" w:sz="0" w:space="0" w:color="auto"/>
        <w:bottom w:val="none" w:sz="0" w:space="0" w:color="auto"/>
        <w:right w:val="none" w:sz="0" w:space="0" w:color="auto"/>
      </w:divBdr>
      <w:divsChild>
        <w:div w:id="1377773617">
          <w:marLeft w:val="0"/>
          <w:marRight w:val="0"/>
          <w:marTop w:val="0"/>
          <w:marBottom w:val="0"/>
          <w:divBdr>
            <w:top w:val="none" w:sz="0" w:space="0" w:color="auto"/>
            <w:left w:val="none" w:sz="0" w:space="0" w:color="auto"/>
            <w:bottom w:val="none" w:sz="0" w:space="0" w:color="auto"/>
            <w:right w:val="none" w:sz="0" w:space="0" w:color="auto"/>
          </w:divBdr>
        </w:div>
        <w:div w:id="1518427769">
          <w:marLeft w:val="0"/>
          <w:marRight w:val="0"/>
          <w:marTop w:val="0"/>
          <w:marBottom w:val="0"/>
          <w:divBdr>
            <w:top w:val="none" w:sz="0" w:space="0" w:color="auto"/>
            <w:left w:val="none" w:sz="0" w:space="0" w:color="auto"/>
            <w:bottom w:val="none" w:sz="0" w:space="0" w:color="auto"/>
            <w:right w:val="none" w:sz="0" w:space="0" w:color="auto"/>
          </w:divBdr>
        </w:div>
        <w:div w:id="1741711190">
          <w:marLeft w:val="0"/>
          <w:marRight w:val="0"/>
          <w:marTop w:val="0"/>
          <w:marBottom w:val="0"/>
          <w:divBdr>
            <w:top w:val="none" w:sz="0" w:space="0" w:color="auto"/>
            <w:left w:val="none" w:sz="0" w:space="0" w:color="auto"/>
            <w:bottom w:val="none" w:sz="0" w:space="0" w:color="auto"/>
            <w:right w:val="none" w:sz="0" w:space="0" w:color="auto"/>
          </w:divBdr>
        </w:div>
        <w:div w:id="1903831739">
          <w:marLeft w:val="0"/>
          <w:marRight w:val="0"/>
          <w:marTop w:val="0"/>
          <w:marBottom w:val="0"/>
          <w:divBdr>
            <w:top w:val="none" w:sz="0" w:space="0" w:color="auto"/>
            <w:left w:val="none" w:sz="0" w:space="0" w:color="auto"/>
            <w:bottom w:val="none" w:sz="0" w:space="0" w:color="auto"/>
            <w:right w:val="none" w:sz="0" w:space="0" w:color="auto"/>
          </w:divBdr>
        </w:div>
        <w:div w:id="2001734759">
          <w:marLeft w:val="0"/>
          <w:marRight w:val="0"/>
          <w:marTop w:val="0"/>
          <w:marBottom w:val="0"/>
          <w:divBdr>
            <w:top w:val="none" w:sz="0" w:space="0" w:color="auto"/>
            <w:left w:val="none" w:sz="0" w:space="0" w:color="auto"/>
            <w:bottom w:val="none" w:sz="0" w:space="0" w:color="auto"/>
            <w:right w:val="none" w:sz="0" w:space="0" w:color="auto"/>
          </w:divBdr>
        </w:div>
        <w:div w:id="2084641986">
          <w:marLeft w:val="0"/>
          <w:marRight w:val="0"/>
          <w:marTop w:val="0"/>
          <w:marBottom w:val="0"/>
          <w:divBdr>
            <w:top w:val="none" w:sz="0" w:space="0" w:color="auto"/>
            <w:left w:val="none" w:sz="0" w:space="0" w:color="auto"/>
            <w:bottom w:val="none" w:sz="0" w:space="0" w:color="auto"/>
            <w:right w:val="none" w:sz="0" w:space="0" w:color="auto"/>
          </w:divBdr>
        </w:div>
      </w:divsChild>
    </w:div>
    <w:div w:id="2079862651">
      <w:bodyDiv w:val="1"/>
      <w:marLeft w:val="0"/>
      <w:marRight w:val="0"/>
      <w:marTop w:val="0"/>
      <w:marBottom w:val="0"/>
      <w:divBdr>
        <w:top w:val="none" w:sz="0" w:space="0" w:color="auto"/>
        <w:left w:val="none" w:sz="0" w:space="0" w:color="auto"/>
        <w:bottom w:val="none" w:sz="0" w:space="0" w:color="auto"/>
        <w:right w:val="none" w:sz="0" w:space="0" w:color="auto"/>
      </w:divBdr>
    </w:div>
    <w:div w:id="2111969890">
      <w:bodyDiv w:val="1"/>
      <w:marLeft w:val="0"/>
      <w:marRight w:val="0"/>
      <w:marTop w:val="0"/>
      <w:marBottom w:val="0"/>
      <w:divBdr>
        <w:top w:val="none" w:sz="0" w:space="0" w:color="auto"/>
        <w:left w:val="none" w:sz="0" w:space="0" w:color="auto"/>
        <w:bottom w:val="none" w:sz="0" w:space="0" w:color="auto"/>
        <w:right w:val="none" w:sz="0" w:space="0" w:color="auto"/>
      </w:divBdr>
    </w:div>
    <w:div w:id="211755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acebook.com/addcnews" TargetMode="External"/><Relationship Id="rId18" Type="http://schemas.openxmlformats.org/officeDocument/2006/relationships/hyperlink" Target="https://www.cookislandsnews.com/uncategorised/internal/national/local/disaster-preparedness-for-people-with-disabilities/?fbclid=IwAR0NC4qwNACCBFZ_ooMoKPo5s3nc0kUBZ4ySQCfgapFB_Pvp1c7uLSi6BUg" TargetMode="External"/><Relationship Id="rId26" Type="http://schemas.openxmlformats.org/officeDocument/2006/relationships/hyperlink" Target="https://alliancecpha.org/en/protection-children-disabilities-within-humanitarian-contexts" TargetMode="External"/><Relationship Id="rId39"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www.internationaldisabilityalliance.org/" TargetMode="External"/><Relationship Id="rId34" Type="http://schemas.openxmlformats.org/officeDocument/2006/relationships/hyperlink" Target="https://reliefweb.int/job/3960660/safeguarding-manager" TargetMode="External"/><Relationship Id="rId7" Type="http://schemas.openxmlformats.org/officeDocument/2006/relationships/settings" Target="settings.xml"/><Relationship Id="rId12" Type="http://schemas.openxmlformats.org/officeDocument/2006/relationships/hyperlink" Target="https://www.linkedin.com/company/australian-disability-and-development-consortium/" TargetMode="External"/><Relationship Id="rId17" Type="http://schemas.openxmlformats.org/officeDocument/2006/relationships/hyperlink" Target="https://acfid.asn.au/acfid-2023-24-federal-budget-analysis/" TargetMode="External"/><Relationship Id="rId25" Type="http://schemas.openxmlformats.org/officeDocument/2006/relationships/hyperlink" Target="http://wfdeaf.org/news/position-paper-on-the-primacy-of-deaf-people-in-the-development-and-teaching-of-national-sign-languages/" TargetMode="External"/><Relationship Id="rId33" Type="http://schemas.openxmlformats.org/officeDocument/2006/relationships/hyperlink" Target="https://learningstore.visionaustralia.org/product?catalog=1677636525SzZ62"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ddc.org.au/addc-response-to-federal-budget-2023/?fbclid=IwAR0d9Gj8lZREvQ5bmbzO6GIqHC7cHGlrql2eAG-pIE5QVYdRq2QRWV4LwZo" TargetMode="External"/><Relationship Id="rId20" Type="http://schemas.openxmlformats.org/officeDocument/2006/relationships/hyperlink" Target="https://asiapacific.unfpa.org/" TargetMode="External"/><Relationship Id="rId29" Type="http://schemas.openxmlformats.org/officeDocument/2006/relationships/hyperlink" Target="https://www.youtube.com/watch?v=68FlMzR6k7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itter.com/addcnews" TargetMode="External"/><Relationship Id="rId24" Type="http://schemas.openxmlformats.org/officeDocument/2006/relationships/hyperlink" Target="https://t.co/zvykyq4DKB" TargetMode="External"/><Relationship Id="rId32" Type="http://schemas.openxmlformats.org/officeDocument/2006/relationships/hyperlink" Target="https://www.youtube.com/watch?v=_6lREGibolc"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lmunoz@addc.org.au" TargetMode="External"/><Relationship Id="rId23" Type="http://schemas.openxmlformats.org/officeDocument/2006/relationships/hyperlink" Target="https://cbm-global.org/resource/disability-data-advocacy-toolkit" TargetMode="External"/><Relationship Id="rId28" Type="http://schemas.openxmlformats.org/officeDocument/2006/relationships/hyperlink" Target="https://unstats.un.org/unsd/undataforum/blog/closing-data-gap-on-children-with-disabilities/" TargetMode="External"/><Relationship Id="rId36" Type="http://schemas.openxmlformats.org/officeDocument/2006/relationships/hyperlink" Target="http://www.addc.org.au" TargetMode="External"/><Relationship Id="rId10" Type="http://schemas.openxmlformats.org/officeDocument/2006/relationships/endnotes" Target="endnotes.xml"/><Relationship Id="rId19" Type="http://schemas.openxmlformats.org/officeDocument/2006/relationships/hyperlink" Target="https://cbm-global.org/resource/disability-data-advocacy-toolkit" TargetMode="External"/><Relationship Id="rId31" Type="http://schemas.openxmlformats.org/officeDocument/2006/relationships/hyperlink" Target="https://www.who.int/publications/i/item/97892400636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clarke@addc.org.au" TargetMode="External"/><Relationship Id="rId22" Type="http://schemas.openxmlformats.org/officeDocument/2006/relationships/hyperlink" Target="https://cbm-global.org/news/disability-data-advocacy-workshop-for-opds" TargetMode="External"/><Relationship Id="rId27" Type="http://schemas.openxmlformats.org/officeDocument/2006/relationships/hyperlink" Target="https://www.internationaldisabilityalliance.org/documents/idaukrainereport-pdf" TargetMode="External"/><Relationship Id="rId30" Type="http://schemas.openxmlformats.org/officeDocument/2006/relationships/hyperlink" Target="https://www.buzzsprout.com/620797/12833230-progressing-health-equity-for-persons-with-disabilities-villaney-remengesau-pacific-disability-forum-part-2" TargetMode="External"/><Relationship Id="rId35" Type="http://schemas.openxmlformats.org/officeDocument/2006/relationships/hyperlink" Target="https://acfid.asn.au/job/monitoring-evaluation-and-learning-mel-specia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D1F9EDCF455674B9AD0C81222845BFE" ma:contentTypeVersion="15" ma:contentTypeDescription="Create a new document." ma:contentTypeScope="" ma:versionID="1d2ab39dadab4fe848d89aaa0d0389c9">
  <xsd:schema xmlns:xsd="http://www.w3.org/2001/XMLSchema" xmlns:xs="http://www.w3.org/2001/XMLSchema" xmlns:p="http://schemas.microsoft.com/office/2006/metadata/properties" xmlns:ns2="8c6f54bb-75b7-4b68-ab69-c2f5d9bf49dd" xmlns:ns3="ec2b85e9-0bce-4d4f-a03e-e371b084a1a6" xmlns:ns4="4171f854-f482-4227-add5-188c3bba07ce" targetNamespace="http://schemas.microsoft.com/office/2006/metadata/properties" ma:root="true" ma:fieldsID="bc818be567827db7bd0bf0fece48e40b" ns2:_="" ns3:_="" ns4:_="">
    <xsd:import namespace="8c6f54bb-75b7-4b68-ab69-c2f5d9bf49dd"/>
    <xsd:import namespace="ec2b85e9-0bce-4d4f-a03e-e371b084a1a6"/>
    <xsd:import namespace="4171f854-f482-4227-add5-188c3bba07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f54bb-75b7-4b68-ab69-c2f5d9bf49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710ed43-752e-496d-a116-25d27cb065a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2b85e9-0bce-4d4f-a03e-e371b084a1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71f854-f482-4227-add5-188c3bba07c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33b801c-4f54-4eb0-8659-9c5c723e6db7}" ma:internalName="TaxCatchAll" ma:showField="CatchAllData" ma:web="4171f854-f482-4227-add5-188c3bba07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c6f54bb-75b7-4b68-ab69-c2f5d9bf49dd">
      <Terms xmlns="http://schemas.microsoft.com/office/infopath/2007/PartnerControls"/>
    </lcf76f155ced4ddcb4097134ff3c332f>
    <TaxCatchAll xmlns="4171f854-f482-4227-add5-188c3bba07c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C38DE4-0450-4277-A32C-D058B99DB593}">
  <ds:schemaRefs>
    <ds:schemaRef ds:uri="http://schemas.openxmlformats.org/officeDocument/2006/bibliography"/>
  </ds:schemaRefs>
</ds:datastoreItem>
</file>

<file path=customXml/itemProps2.xml><?xml version="1.0" encoding="utf-8"?>
<ds:datastoreItem xmlns:ds="http://schemas.openxmlformats.org/officeDocument/2006/customXml" ds:itemID="{17FD0DDE-4CEE-41DA-9E30-42D14A2B2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f54bb-75b7-4b68-ab69-c2f5d9bf49dd"/>
    <ds:schemaRef ds:uri="ec2b85e9-0bce-4d4f-a03e-e371b084a1a6"/>
    <ds:schemaRef ds:uri="4171f854-f482-4227-add5-188c3bba0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BCDC10-4D86-4936-83CD-A0ADC301887F}">
  <ds:schemaRefs>
    <ds:schemaRef ds:uri="http://schemas.microsoft.com/office/2006/metadata/properties"/>
    <ds:schemaRef ds:uri="http://schemas.microsoft.com/office/infopath/2007/PartnerControls"/>
    <ds:schemaRef ds:uri="8c6f54bb-75b7-4b68-ab69-c2f5d9bf49dd"/>
    <ds:schemaRef ds:uri="4171f854-f482-4227-add5-188c3bba07ce"/>
  </ds:schemaRefs>
</ds:datastoreItem>
</file>

<file path=customXml/itemProps4.xml><?xml version="1.0" encoding="utf-8"?>
<ds:datastoreItem xmlns:ds="http://schemas.openxmlformats.org/officeDocument/2006/customXml" ds:itemID="{340DEE70-B6DC-49E4-B4CF-C56343F59D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7</Pages>
  <Words>2588</Words>
  <Characters>14754</Characters>
  <Application>Microsoft Office Word</Application>
  <DocSecurity>0</DocSecurity>
  <Lines>122</Lines>
  <Paragraphs>34</Paragraphs>
  <ScaleCrop>false</ScaleCrop>
  <Company>CBM Australia</Company>
  <LinksUpToDate>false</LinksUpToDate>
  <CharactersWithSpaces>17308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ADDC Bulletin: March 2021 edition</dc:title>
  <dc:subject/>
  <dc:creator>Kdickson</dc:creator>
  <cp:keywords/>
  <cp:lastModifiedBy>Linda Munoz</cp:lastModifiedBy>
  <cp:revision>1925</cp:revision>
  <dcterms:created xsi:type="dcterms:W3CDTF">2021-03-17T03:12:00Z</dcterms:created>
  <dcterms:modified xsi:type="dcterms:W3CDTF">2023-05-23T23:52:00Z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0x010100FD1F9EDCF455674B9AD0C81222845BFE</vt:lpwstr>
  </property>
  <property fmtid="{D5CDD505-2E9C-101B-9397-08002B2CF9AE}" pid="3" name="MediaServiceImageTags">
    <vt:lpwstr/>
  </property>
</Properties>
</file>